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961a" w14:textId="4c39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сентября 2012 года № 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города Алматы, включив в его черту часть земель Алматинской области общей площадью 11 920,93 гектара, в том числе Карасайского района площадью 8 360,52 гектара и Талгарского района площадью 3 560,41 гектара,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сентября 2012 года № 385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части земель Алматинской области,</w:t>
      </w:r>
      <w:r>
        <w:br/>
      </w:r>
      <w:r>
        <w:rPr>
          <w:rFonts w:ascii="Times New Roman"/>
          <w:b/>
          <w:i w:val="false"/>
          <w:color w:val="000000"/>
        </w:rPr>
        <w:t>
включаемых в черту города Алматы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гектар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933"/>
        <w:gridCol w:w="1273"/>
        <w:gridCol w:w="1093"/>
        <w:gridCol w:w="1413"/>
        <w:gridCol w:w="1273"/>
        <w:gridCol w:w="1273"/>
        <w:gridCol w:w="1393"/>
        <w:gridCol w:w="1113"/>
        <w:gridCol w:w="1273"/>
        <w:gridCol w:w="127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 районов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водного фонда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ленности, транспорта, связи и иного несельс-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кохозяйст-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назначения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жилой застройки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особо охраняемых природных территорий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Паст- 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125,66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173,34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7 338,71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158,19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Талгapский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3 560,41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2 656,75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11 920,93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570,38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241,50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133,96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14,93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341,46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9 995,46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