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b61a8" w14:textId="f2b61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некоторые указы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18 февраля 2011 года № 1157</w:t>
      </w:r>
    </w:p>
    <w:p>
      <w:pPr>
        <w:spacing w:after="0"/>
        <w:ind w:left="0"/>
        <w:jc w:val="both"/>
      </w:pPr>
      <w:bookmarkStart w:name="z21" w:id="0"/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Подлежит опубликованию в Собрании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актов Президента и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Республики Казахстан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дополнения и изменения в следующие указы Президента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Указом Президента РК от 29.12.2015 </w:t>
      </w:r>
      <w:r>
        <w:rPr>
          <w:rFonts w:ascii="Times New Roman"/>
          <w:b w:val="false"/>
          <w:i w:val="false"/>
          <w:color w:val="00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Указом Президента РК от 29.12.2015 </w:t>
      </w:r>
      <w:r>
        <w:rPr>
          <w:rFonts w:ascii="Times New Roman"/>
          <w:b w:val="false"/>
          <w:i w:val="false"/>
          <w:color w:val="00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 апреля 2002 года № 839 "Об образовании Комиссии при Президенте Республики Казахстан по вопросам борьбы с коррупцией" (САПП Республики Казахстан, 2002 г., № 10, ст. 92; № 32, ст. 339; 2003 г., № 9, ст. 92; 2004 г., № 14, ст. 171; № 51, ст. 671; 2005 г., № 43, ст. 573; 2006 г., № 35, ст. 374; 2007 г., № 3, ст. 36, № 24, ст. 268; 2008 г., № 4, ст. 43; № 20, ст. 182; № 42, ст. 465, 2009 г., № 10, ст. 48; № 27-28, ст. 234; № 59, ст. 510; 2010 г., № 50, ст. 454):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при Президенте Республики Казахстан по вопросам борьбы с коррупцией, утвержденном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7) 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вносить Президенту Республики Казахстан предложения о  даче поручений, издании по рассматриваемым вопросам соответствующих актов Президента Республики, а также привлечении к дисциплинарной ответственности вплоть до освобождения от занимаемой должности акимов областей, городов Астаны и Алматы, руководителей государственных органов, назначаемых Президентом Республики Казахстан, не обеспечивающих должный уровень работы по борьбе с коррупцией.";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11-1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"11-1. В случае, если на заседании Комиссии приводятся факты нарушения законодательства в сфере деятельности заслушиваемого государственного органа, руководители органов государственного контроля и надзора, являющиеся членами Комиссии или приглашенными на заседание Комиссии, в пределах своей компетенции выражают позицию государственного органа по имеющимся фактам 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Руководители упомянутых органов государственного контроля и надзора вправе высказывать по фактам таких нарушений предложения о принятии соответствующих мер.";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14 апреля 2005 года № 1550 "О мерах по усилению борьбы с коррупцией, укреплению дисциплины и порядка в деятельности государственных органов и должностных лиц" (САПП Республики Казахстан, 2005 г., № 15, ст. 169):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соблюдения служебной этики государственными служащими" исключить;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Указом Президента РК от 29.12.2015 </w:t>
      </w:r>
      <w:r>
        <w:rPr>
          <w:rFonts w:ascii="Times New Roman"/>
          <w:b w:val="false"/>
          <w:i w:val="false"/>
          <w:color w:val="000000"/>
          <w:sz w:val="28"/>
        </w:rPr>
        <w:t>№ 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Указами Президента РК от 29.12.2015 </w:t>
      </w:r>
      <w:r>
        <w:rPr>
          <w:rFonts w:ascii="Times New Roman"/>
          <w:b w:val="false"/>
          <w:i w:val="false"/>
          <w:color w:val="00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29.12.2015 </w:t>
      </w:r>
      <w:r>
        <w:rPr>
          <w:rFonts w:ascii="Times New Roman"/>
          <w:b w:val="false"/>
          <w:i w:val="false"/>
          <w:color w:val="000000"/>
          <w:sz w:val="28"/>
        </w:rPr>
        <w:t>№ 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