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9c6" w14:textId="5c81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2011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 50; № 26, ст. 264; № 28, ст. 299; № 30, ст. 320; 2007 г., № 30, ст. 330; № 33, ст. 361; 2008 г., № 10, ст. 105; 2009 г., № 5, ст. 13; 2010 г., № 27, ст. 205; № 51, ст. 466; 2011 г., № 2, ст.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«Аппарат Палат Парламента Республики Казахстан» цифры «371» заменить цифрами «391»;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«О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исключением органов, перечисленных в пунктах 5 (секретно), 5-1 (секретно) настоящего Указа.»;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«5-1.(секретно).».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ноября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