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7e66" w14:textId="4ec7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1 года № 10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сентября 2002 года № 949 «О Концепции правовой политики Республики Казахстан» (САПП Республики Казахстан, 2002 г., № 31, ст. 336; 2005 г., № 30, ст. 3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июля 2005 года № 1615 «О внесении изменения в Указ Президента Республики Казахстан от 20 сентября 2002 года № 949» (САПП Республики Казахстан, 2005 г., № 30, ст. 3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