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0d67" w14:textId="89a0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12 октября 2000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января 2010 года № 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 Собрании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работы по реализации международной стипендии Президента Республики Казахстан "Болашак"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(САПП Республики Казахстан, 2000 г., № 43, ст. 503; 2004 г., № 22, ст. 276; 2005 г., № 19, ст. 227; 2006 г., № 1, ст. 2; 2008 г., № 20, ст. 182; № 42, ст. 465)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подготовке кадров за рубежом,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разрезе каждой специальности"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 и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утверждает состав независимой экспертной комиссии по согласованию с заинтересованными государственными органами, высшими учебными заведениями, научными и иными организациями, порядок и организацию ее работы, а также лист оценки персонального собеседования претендентов с членами независимой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устанавливает необходимый минимальный уровень знания государственного и иностранного языков, минимальный пороговый балл по предметным экзаменам с учетом требований зарубежных высших учебных заведений, научных центров, лабораторий, а также минимальный пороговый балл по психологическому тестированию;";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создает комиссию по рассмотрению заявлений и обращений обладателей международной стипендии Президента Республики Казахстан "Болашак", кроме вопросов лишения стипендии.".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