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0d67" w14:textId="89a0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12 октября 2000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января 2010 года № 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 Собрании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работы по реализации международной стипендии Президента Республики Казахстан "Болашак"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503; 2004 г., № 22, ст. 276; 2005 г., № 19, ст. 227; 2006 г., № 1, ст. 2; 2008 г., № 20, ст. 182; № 42, ст. 465)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подготовке кадров за рубежом,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разрезе каждой специальности"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 и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утверждает состав независимой экспертной комиссии по согласованию с заинтересованными государственными органами, высшими учебными заведениями, научными и иными организациями, порядок и организацию ее работы, а также лист оценки персонального собеседования претендентов с членами независимой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устанавливает необходимый минимальный уровень знания государственного и иностранного языков, минимальный пороговый балл по предметным экзаменам с учетом требований зарубежных высших учебных заведений, научных центров, лабораторий, а также минимальный пороговый балл по психологическому тестированию;";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создает комиссию по рассмотрению заявлений и обращений обладателей международной стипендии Президента Республики Казахстан "Болашак", кроме вопросов лишения стипендии.".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