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a7a8" w14:textId="c92a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образования Республики Казахстан на 2011 - 2020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декабря 2010 года № 1118. Утратил силу Указом Президента Республики Казахстан от 1 марта 2016 года № 205</w:t>
      </w:r>
    </w:p>
    <w:p>
      <w:pPr>
        <w:spacing w:after="0"/>
        <w:ind w:left="0"/>
        <w:jc w:val="both"/>
      </w:pPr>
      <w:r>
        <w:rPr>
          <w:rFonts w:ascii="Times New Roman"/>
          <w:b w:val="false"/>
          <w:i w:val="false"/>
          <w:color w:val="ff0000"/>
          <w:sz w:val="28"/>
        </w:rPr>
        <w:t xml:space="preserve">      Сноска. Утратил силу Указом Президента РК от 01.03.2016 </w:t>
      </w:r>
      <w:r>
        <w:rPr>
          <w:rFonts w:ascii="Times New Roman"/>
          <w:b w:val="false"/>
          <w:i w:val="false"/>
          <w:color w:val="ff0000"/>
          <w:sz w:val="28"/>
        </w:rPr>
        <w:t>№ 205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образования Республики Казахстан на 2011 - 2020 годы (далее - Программа).</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r>
        <w:br/>
      </w:r>
      <w:r>
        <w:rPr>
          <w:rFonts w:ascii="Times New Roman"/>
          <w:b w:val="false"/>
          <w:i w:val="false"/>
          <w:color w:val="000000"/>
          <w:sz w:val="28"/>
        </w:rPr>
        <w:t>
</w:t>
      </w:r>
      <w:r>
        <w:rPr>
          <w:rFonts w:ascii="Times New Roman"/>
          <w:b w:val="false"/>
          <w:i w:val="false"/>
          <w:color w:val="000000"/>
          <w:sz w:val="28"/>
        </w:rPr>
        <w:t>
      2) представляет в Администрацию Президента Республики Казахстан результаты мониторинга реализации Программы в сроки и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Указом Президента РК от 27.08.2012 </w:t>
      </w:r>
      <w:r>
        <w:rPr>
          <w:rFonts w:ascii="Times New Roman"/>
          <w:b w:val="false"/>
          <w:i w:val="false"/>
          <w:color w:val="000000"/>
          <w:sz w:val="28"/>
        </w:rPr>
        <w:t>№ 371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июля 2008 года № 626 "О Государственной программе развития технического и профессионального образования в Республике Казахстан на 2008 - 2012 годы" (САПП Республики Казахстан, 2008 г., № 32, ст. 333).</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Настоящий Указ вводится в действие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10"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декабря 2010 года № 1118</w:t>
      </w:r>
    </w:p>
    <w:bookmarkEnd w:id="1"/>
    <w:bookmarkStart w:name="z11" w:id="2"/>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
развития образования Республики Казахстан</w:t>
      </w:r>
      <w:r>
        <w:br/>
      </w:r>
      <w:r>
        <w:rPr>
          <w:rFonts w:ascii="Times New Roman"/>
          <w:b/>
          <w:i w:val="false"/>
          <w:color w:val="000000"/>
        </w:rPr>
        <w:t>
на 2011 - 2020 годы</w:t>
      </w:r>
    </w:p>
    <w:bookmarkEnd w:id="2"/>
    <w:bookmarkStart w:name="z12"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изменениями, внесенными Указом Президента РК от 02.11.2012 </w:t>
      </w:r>
      <w:r>
        <w:rPr>
          <w:rFonts w:ascii="Times New Roman"/>
          <w:b w:val="false"/>
          <w:i w:val="false"/>
          <w:color w:val="ff0000"/>
          <w:sz w:val="28"/>
        </w:rPr>
        <w:t>№ 423</w:t>
      </w:r>
      <w:r>
        <w:rPr>
          <w:rFonts w:ascii="Times New Roman"/>
          <w:b w:val="false"/>
          <w:i w:val="false"/>
          <w:color w:val="ff0000"/>
          <w:sz w:val="28"/>
        </w:rPr>
        <w:t xml:space="preserve">; от 12.08.2014 </w:t>
      </w:r>
      <w:r>
        <w:rPr>
          <w:rFonts w:ascii="Times New Roman"/>
          <w:b w:val="false"/>
          <w:i w:val="false"/>
          <w:color w:val="ff0000"/>
          <w:sz w:val="28"/>
        </w:rPr>
        <w:t>№ 893</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Государственная программа развития</w:t>
      </w:r>
      <w:r>
        <w:br/>
      </w:r>
      <w:r>
        <w:rPr>
          <w:rFonts w:ascii="Times New Roman"/>
          <w:b w:val="false"/>
          <w:i w:val="false"/>
          <w:color w:val="000000"/>
          <w:sz w:val="28"/>
        </w:rPr>
        <w:t>
Программы                образования Республики Казахстан на</w:t>
      </w:r>
      <w:r>
        <w:br/>
      </w:r>
      <w:r>
        <w:rPr>
          <w:rFonts w:ascii="Times New Roman"/>
          <w:b w:val="false"/>
          <w:i w:val="false"/>
          <w:color w:val="000000"/>
          <w:sz w:val="28"/>
        </w:rPr>
        <w:t>
                         2011 - 2020 годы</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w:t>
      </w:r>
      <w:r>
        <w:br/>
      </w:r>
      <w:r>
        <w:rPr>
          <w:rFonts w:ascii="Times New Roman"/>
          <w:b w:val="false"/>
          <w:i w:val="false"/>
          <w:color w:val="000000"/>
          <w:sz w:val="28"/>
        </w:rPr>
        <w:t>
разработки               февраля 2010 г. № 922 "О Стратегическом</w:t>
      </w:r>
      <w:r>
        <w:br/>
      </w:r>
      <w:r>
        <w:rPr>
          <w:rFonts w:ascii="Times New Roman"/>
          <w:b w:val="false"/>
          <w:i w:val="false"/>
          <w:color w:val="000000"/>
          <w:sz w:val="28"/>
        </w:rPr>
        <w:t>
                         плане развития Республики Казахстан до 2020</w:t>
      </w:r>
      <w:r>
        <w:br/>
      </w:r>
      <w:r>
        <w:rPr>
          <w:rFonts w:ascii="Times New Roman"/>
          <w:b w:val="false"/>
          <w:i w:val="false"/>
          <w:color w:val="000000"/>
          <w:sz w:val="28"/>
        </w:rPr>
        <w:t>
                         года";</w:t>
      </w:r>
      <w:r>
        <w:br/>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w:t>
      </w:r>
      <w:r>
        <w:br/>
      </w:r>
      <w:r>
        <w:rPr>
          <w:rFonts w:ascii="Times New Roman"/>
          <w:b w:val="false"/>
          <w:i w:val="false"/>
          <w:color w:val="000000"/>
          <w:sz w:val="28"/>
        </w:rPr>
        <w:t>
                         марта 2010 г. № 957 "Об утверждении Перечня</w:t>
      </w:r>
      <w:r>
        <w:br/>
      </w:r>
      <w:r>
        <w:rPr>
          <w:rFonts w:ascii="Times New Roman"/>
          <w:b w:val="false"/>
          <w:i w:val="false"/>
          <w:color w:val="000000"/>
          <w:sz w:val="28"/>
        </w:rPr>
        <w:t>
                         государственных программ"</w:t>
      </w:r>
    </w:p>
    <w:p>
      <w:pPr>
        <w:spacing w:after="0"/>
        <w:ind w:left="0"/>
        <w:jc w:val="both"/>
      </w:pPr>
      <w:r>
        <w:rPr>
          <w:rFonts w:ascii="Times New Roman"/>
          <w:b w:val="false"/>
          <w:i w:val="false"/>
          <w:color w:val="000000"/>
          <w:sz w:val="28"/>
        </w:rPr>
        <w:t>Разработчик              Министерство образования и науки Республики</w:t>
      </w:r>
      <w:r>
        <w:br/>
      </w:r>
      <w:r>
        <w:rPr>
          <w:rFonts w:ascii="Times New Roman"/>
          <w:b w:val="false"/>
          <w:i w:val="false"/>
          <w:color w:val="000000"/>
          <w:sz w:val="28"/>
        </w:rPr>
        <w:t>
Программы                Казахстан</w:t>
      </w:r>
    </w:p>
    <w:p>
      <w:pPr>
        <w:spacing w:after="0"/>
        <w:ind w:left="0"/>
        <w:jc w:val="both"/>
      </w:pPr>
      <w:r>
        <w:rPr>
          <w:rFonts w:ascii="Times New Roman"/>
          <w:b w:val="false"/>
          <w:i w:val="false"/>
          <w:color w:val="000000"/>
          <w:sz w:val="28"/>
        </w:rPr>
        <w:t>Цель                     Повышение конкурентоспособности образования,</w:t>
      </w:r>
      <w:r>
        <w:br/>
      </w:r>
      <w:r>
        <w:rPr>
          <w:rFonts w:ascii="Times New Roman"/>
          <w:b w:val="false"/>
          <w:i w:val="false"/>
          <w:color w:val="000000"/>
          <w:sz w:val="28"/>
        </w:rPr>
        <w:t>
                         развитие человеческого капитала путем</w:t>
      </w:r>
      <w:r>
        <w:br/>
      </w:r>
      <w:r>
        <w:rPr>
          <w:rFonts w:ascii="Times New Roman"/>
          <w:b w:val="false"/>
          <w:i w:val="false"/>
          <w:color w:val="000000"/>
          <w:sz w:val="28"/>
        </w:rPr>
        <w:t>
                         обеспечения доступности качественного</w:t>
      </w:r>
      <w:r>
        <w:br/>
      </w:r>
      <w:r>
        <w:rPr>
          <w:rFonts w:ascii="Times New Roman"/>
          <w:b w:val="false"/>
          <w:i w:val="false"/>
          <w:color w:val="000000"/>
          <w:sz w:val="28"/>
        </w:rPr>
        <w:t>
                         образования для устойчивого роста экономики</w:t>
      </w:r>
    </w:p>
    <w:p>
      <w:pPr>
        <w:spacing w:after="0"/>
        <w:ind w:left="0"/>
        <w:jc w:val="both"/>
      </w:pPr>
      <w:r>
        <w:rPr>
          <w:rFonts w:ascii="Times New Roman"/>
          <w:b w:val="false"/>
          <w:i w:val="false"/>
          <w:color w:val="000000"/>
          <w:sz w:val="28"/>
        </w:rPr>
        <w:t>Программные цели         совершенствование системы финансирования,</w:t>
      </w:r>
      <w:r>
        <w:br/>
      </w:r>
      <w:r>
        <w:rPr>
          <w:rFonts w:ascii="Times New Roman"/>
          <w:b w:val="false"/>
          <w:i w:val="false"/>
          <w:color w:val="000000"/>
          <w:sz w:val="28"/>
        </w:rPr>
        <w:t>
                         ориентированной на обеспечение равного</w:t>
      </w:r>
      <w:r>
        <w:br/>
      </w:r>
      <w:r>
        <w:rPr>
          <w:rFonts w:ascii="Times New Roman"/>
          <w:b w:val="false"/>
          <w:i w:val="false"/>
          <w:color w:val="000000"/>
          <w:sz w:val="28"/>
        </w:rPr>
        <w:t>
                         доступа к образовательным услугам;</w:t>
      </w:r>
      <w:r>
        <w:br/>
      </w:r>
      <w:r>
        <w:rPr>
          <w:rFonts w:ascii="Times New Roman"/>
          <w:b w:val="false"/>
          <w:i w:val="false"/>
          <w:color w:val="000000"/>
          <w:sz w:val="28"/>
        </w:rPr>
        <w:t>
                         повышение престижа профессии педагога;</w:t>
      </w:r>
      <w:r>
        <w:br/>
      </w:r>
      <w:r>
        <w:rPr>
          <w:rFonts w:ascii="Times New Roman"/>
          <w:b w:val="false"/>
          <w:i w:val="false"/>
          <w:color w:val="000000"/>
          <w:sz w:val="28"/>
        </w:rPr>
        <w:t>
                         формирование государственно-общественной</w:t>
      </w:r>
      <w:r>
        <w:br/>
      </w:r>
      <w:r>
        <w:rPr>
          <w:rFonts w:ascii="Times New Roman"/>
          <w:b w:val="false"/>
          <w:i w:val="false"/>
          <w:color w:val="000000"/>
          <w:sz w:val="28"/>
        </w:rPr>
        <w:t>
                         системы управления образованием;</w:t>
      </w:r>
      <w:r>
        <w:br/>
      </w:r>
      <w:r>
        <w:rPr>
          <w:rFonts w:ascii="Times New Roman"/>
          <w:b w:val="false"/>
          <w:i w:val="false"/>
          <w:color w:val="000000"/>
          <w:sz w:val="28"/>
        </w:rPr>
        <w:t>
                         обеспечение равного доступа всех участников</w:t>
      </w:r>
      <w:r>
        <w:br/>
      </w:r>
      <w:r>
        <w:rPr>
          <w:rFonts w:ascii="Times New Roman"/>
          <w:b w:val="false"/>
          <w:i w:val="false"/>
          <w:color w:val="000000"/>
          <w:sz w:val="28"/>
        </w:rPr>
        <w:t>
                         образовательного процесса к лучшим</w:t>
      </w:r>
      <w:r>
        <w:br/>
      </w:r>
      <w:r>
        <w:rPr>
          <w:rFonts w:ascii="Times New Roman"/>
          <w:b w:val="false"/>
          <w:i w:val="false"/>
          <w:color w:val="000000"/>
          <w:sz w:val="28"/>
        </w:rPr>
        <w:t>
                         образовательным ресурсам и технологиям;</w:t>
      </w:r>
      <w:r>
        <w:br/>
      </w:r>
      <w:r>
        <w:rPr>
          <w:rFonts w:ascii="Times New Roman"/>
          <w:b w:val="false"/>
          <w:i w:val="false"/>
          <w:color w:val="000000"/>
          <w:sz w:val="28"/>
        </w:rPr>
        <w:t>
                         удовлетворение потребности населения в</w:t>
      </w:r>
      <w:r>
        <w:br/>
      </w:r>
      <w:r>
        <w:rPr>
          <w:rFonts w:ascii="Times New Roman"/>
          <w:b w:val="false"/>
          <w:i w:val="false"/>
          <w:color w:val="000000"/>
          <w:sz w:val="28"/>
        </w:rPr>
        <w:t>
                         качественных услугах организаций дошкольного</w:t>
      </w:r>
      <w:r>
        <w:br/>
      </w:r>
      <w:r>
        <w:rPr>
          <w:rFonts w:ascii="Times New Roman"/>
          <w:b w:val="false"/>
          <w:i w:val="false"/>
          <w:color w:val="000000"/>
          <w:sz w:val="28"/>
        </w:rPr>
        <w:t>
                         воспитания и обучения;</w:t>
      </w:r>
      <w:r>
        <w:br/>
      </w:r>
      <w:r>
        <w:rPr>
          <w:rFonts w:ascii="Times New Roman"/>
          <w:b w:val="false"/>
          <w:i w:val="false"/>
          <w:color w:val="000000"/>
          <w:sz w:val="28"/>
        </w:rPr>
        <w:t>
                         формирование в общеобразовательных школах</w:t>
      </w:r>
      <w:r>
        <w:br/>
      </w:r>
      <w:r>
        <w:rPr>
          <w:rFonts w:ascii="Times New Roman"/>
          <w:b w:val="false"/>
          <w:i w:val="false"/>
          <w:color w:val="000000"/>
          <w:sz w:val="28"/>
        </w:rPr>
        <w:t>
                         интеллектуального, физически и духовно</w:t>
      </w:r>
      <w:r>
        <w:br/>
      </w:r>
      <w:r>
        <w:rPr>
          <w:rFonts w:ascii="Times New Roman"/>
          <w:b w:val="false"/>
          <w:i w:val="false"/>
          <w:color w:val="000000"/>
          <w:sz w:val="28"/>
        </w:rPr>
        <w:t>
                         развитого гражданина Республики Казахстан,</w:t>
      </w:r>
      <w:r>
        <w:br/>
      </w:r>
      <w:r>
        <w:rPr>
          <w:rFonts w:ascii="Times New Roman"/>
          <w:b w:val="false"/>
          <w:i w:val="false"/>
          <w:color w:val="000000"/>
          <w:sz w:val="28"/>
        </w:rPr>
        <w:t>
                         удовлетворение его потребности в получении</w:t>
      </w:r>
      <w:r>
        <w:br/>
      </w:r>
      <w:r>
        <w:rPr>
          <w:rFonts w:ascii="Times New Roman"/>
          <w:b w:val="false"/>
          <w:i w:val="false"/>
          <w:color w:val="000000"/>
          <w:sz w:val="28"/>
        </w:rPr>
        <w:t>
                         образования, обеспечивающего успех в быстро</w:t>
      </w:r>
      <w:r>
        <w:br/>
      </w:r>
      <w:r>
        <w:rPr>
          <w:rFonts w:ascii="Times New Roman"/>
          <w:b w:val="false"/>
          <w:i w:val="false"/>
          <w:color w:val="000000"/>
          <w:sz w:val="28"/>
        </w:rPr>
        <w:t>
                         меняющемся мире, развитие</w:t>
      </w:r>
      <w:r>
        <w:br/>
      </w:r>
      <w:r>
        <w:rPr>
          <w:rFonts w:ascii="Times New Roman"/>
          <w:b w:val="false"/>
          <w:i w:val="false"/>
          <w:color w:val="000000"/>
          <w:sz w:val="28"/>
        </w:rPr>
        <w:t>
                         конкурентоспособного человеческого капитала</w:t>
      </w:r>
      <w:r>
        <w:br/>
      </w:r>
      <w:r>
        <w:rPr>
          <w:rFonts w:ascii="Times New Roman"/>
          <w:b w:val="false"/>
          <w:i w:val="false"/>
          <w:color w:val="000000"/>
          <w:sz w:val="28"/>
        </w:rPr>
        <w:t>
                         для экономического благополучия страны.</w:t>
      </w:r>
      <w:r>
        <w:br/>
      </w:r>
      <w:r>
        <w:rPr>
          <w:rFonts w:ascii="Times New Roman"/>
          <w:b w:val="false"/>
          <w:i w:val="false"/>
          <w:color w:val="000000"/>
          <w:sz w:val="28"/>
        </w:rPr>
        <w:t>
                         Переход на 12-летнюю модель обучения;</w:t>
      </w:r>
      <w:r>
        <w:br/>
      </w:r>
      <w:r>
        <w:rPr>
          <w:rFonts w:ascii="Times New Roman"/>
          <w:b w:val="false"/>
          <w:i w:val="false"/>
          <w:color w:val="000000"/>
          <w:sz w:val="28"/>
        </w:rPr>
        <w:t>
                         модернизация системы технического и</w:t>
      </w:r>
      <w:r>
        <w:br/>
      </w:r>
      <w:r>
        <w:rPr>
          <w:rFonts w:ascii="Times New Roman"/>
          <w:b w:val="false"/>
          <w:i w:val="false"/>
          <w:color w:val="000000"/>
          <w:sz w:val="28"/>
        </w:rPr>
        <w:t>
                         профессионального образования (далее - ТиПО)</w:t>
      </w:r>
      <w:r>
        <w:br/>
      </w:r>
      <w:r>
        <w:rPr>
          <w:rFonts w:ascii="Times New Roman"/>
          <w:b w:val="false"/>
          <w:i w:val="false"/>
          <w:color w:val="000000"/>
          <w:sz w:val="28"/>
        </w:rPr>
        <w:t>
                         в соответствии с запросами общества и</w:t>
      </w:r>
      <w:r>
        <w:br/>
      </w:r>
      <w:r>
        <w:rPr>
          <w:rFonts w:ascii="Times New Roman"/>
          <w:b w:val="false"/>
          <w:i w:val="false"/>
          <w:color w:val="000000"/>
          <w:sz w:val="28"/>
        </w:rPr>
        <w:t>
                         индустриально-инновационного развития</w:t>
      </w:r>
      <w:r>
        <w:br/>
      </w:r>
      <w:r>
        <w:rPr>
          <w:rFonts w:ascii="Times New Roman"/>
          <w:b w:val="false"/>
          <w:i w:val="false"/>
          <w:color w:val="000000"/>
          <w:sz w:val="28"/>
        </w:rPr>
        <w:t>
                         экономики, интеграция в мировое</w:t>
      </w:r>
      <w:r>
        <w:br/>
      </w:r>
      <w:r>
        <w:rPr>
          <w:rFonts w:ascii="Times New Roman"/>
          <w:b w:val="false"/>
          <w:i w:val="false"/>
          <w:color w:val="000000"/>
          <w:sz w:val="28"/>
        </w:rPr>
        <w:t>
                         образовательное пространство;</w:t>
      </w:r>
      <w:r>
        <w:br/>
      </w:r>
      <w:r>
        <w:rPr>
          <w:rFonts w:ascii="Times New Roman"/>
          <w:b w:val="false"/>
          <w:i w:val="false"/>
          <w:color w:val="000000"/>
          <w:sz w:val="28"/>
        </w:rPr>
        <w:t>
                         достижение высокого уровня качества высшего</w:t>
      </w:r>
      <w:r>
        <w:br/>
      </w:r>
      <w:r>
        <w:rPr>
          <w:rFonts w:ascii="Times New Roman"/>
          <w:b w:val="false"/>
          <w:i w:val="false"/>
          <w:color w:val="000000"/>
          <w:sz w:val="28"/>
        </w:rPr>
        <w:t>
                         образования, удовлетворяющего потребности</w:t>
      </w:r>
      <w:r>
        <w:br/>
      </w:r>
      <w:r>
        <w:rPr>
          <w:rFonts w:ascii="Times New Roman"/>
          <w:b w:val="false"/>
          <w:i w:val="false"/>
          <w:color w:val="000000"/>
          <w:sz w:val="28"/>
        </w:rPr>
        <w:t>
                         рынка труда, задач</w:t>
      </w:r>
      <w:r>
        <w:br/>
      </w:r>
      <w:r>
        <w:rPr>
          <w:rFonts w:ascii="Times New Roman"/>
          <w:b w:val="false"/>
          <w:i w:val="false"/>
          <w:color w:val="000000"/>
          <w:sz w:val="28"/>
        </w:rPr>
        <w:t>
                         индустриально-инновационного развития</w:t>
      </w:r>
      <w:r>
        <w:br/>
      </w:r>
      <w:r>
        <w:rPr>
          <w:rFonts w:ascii="Times New Roman"/>
          <w:b w:val="false"/>
          <w:i w:val="false"/>
          <w:color w:val="000000"/>
          <w:sz w:val="28"/>
        </w:rPr>
        <w:t>
                         страны, личности и соответствующего лучшим</w:t>
      </w:r>
      <w:r>
        <w:br/>
      </w:r>
      <w:r>
        <w:rPr>
          <w:rFonts w:ascii="Times New Roman"/>
          <w:b w:val="false"/>
          <w:i w:val="false"/>
          <w:color w:val="000000"/>
          <w:sz w:val="28"/>
        </w:rPr>
        <w:t>
                         мировым практикам в области образования;</w:t>
      </w:r>
      <w:r>
        <w:br/>
      </w:r>
      <w:r>
        <w:rPr>
          <w:rFonts w:ascii="Times New Roman"/>
          <w:b w:val="false"/>
          <w:i w:val="false"/>
          <w:color w:val="000000"/>
          <w:sz w:val="28"/>
        </w:rPr>
        <w:t>
                         обеспечение функционирования системы</w:t>
      </w:r>
      <w:r>
        <w:br/>
      </w:r>
      <w:r>
        <w:rPr>
          <w:rFonts w:ascii="Times New Roman"/>
          <w:b w:val="false"/>
          <w:i w:val="false"/>
          <w:color w:val="000000"/>
          <w:sz w:val="28"/>
        </w:rPr>
        <w:t>
                         обучения в течение всей жизни;</w:t>
      </w:r>
      <w:r>
        <w:br/>
      </w:r>
      <w:r>
        <w:rPr>
          <w:rFonts w:ascii="Times New Roman"/>
          <w:b w:val="false"/>
          <w:i w:val="false"/>
          <w:color w:val="000000"/>
          <w:sz w:val="28"/>
        </w:rPr>
        <w:t>
                         формирование у молодежи активной гражданской</w:t>
      </w:r>
      <w:r>
        <w:br/>
      </w:r>
      <w:r>
        <w:rPr>
          <w:rFonts w:ascii="Times New Roman"/>
          <w:b w:val="false"/>
          <w:i w:val="false"/>
          <w:color w:val="000000"/>
          <w:sz w:val="28"/>
        </w:rPr>
        <w:t>
                         позиции, социальной ответственности, чувства</w:t>
      </w:r>
      <w:r>
        <w:br/>
      </w:r>
      <w:r>
        <w:rPr>
          <w:rFonts w:ascii="Times New Roman"/>
          <w:b w:val="false"/>
          <w:i w:val="false"/>
          <w:color w:val="000000"/>
          <w:sz w:val="28"/>
        </w:rPr>
        <w:t>
                         патриотизма, высоких нравственных и</w:t>
      </w:r>
      <w:r>
        <w:br/>
      </w:r>
      <w:r>
        <w:rPr>
          <w:rFonts w:ascii="Times New Roman"/>
          <w:b w:val="false"/>
          <w:i w:val="false"/>
          <w:color w:val="000000"/>
          <w:sz w:val="28"/>
        </w:rPr>
        <w:t>
                         лидерских качеств</w:t>
      </w:r>
    </w:p>
    <w:p>
      <w:pPr>
        <w:spacing w:after="0"/>
        <w:ind w:left="0"/>
        <w:jc w:val="both"/>
      </w:pPr>
      <w:r>
        <w:rPr>
          <w:rFonts w:ascii="Times New Roman"/>
          <w:b w:val="false"/>
          <w:i w:val="false"/>
          <w:color w:val="000000"/>
          <w:sz w:val="28"/>
        </w:rPr>
        <w:t>Задачи                   разработка новых механизмов финансирования</w:t>
      </w:r>
      <w:r>
        <w:br/>
      </w:r>
      <w:r>
        <w:rPr>
          <w:rFonts w:ascii="Times New Roman"/>
          <w:b w:val="false"/>
          <w:i w:val="false"/>
          <w:color w:val="000000"/>
          <w:sz w:val="28"/>
        </w:rPr>
        <w:t>
                         образования, направленных на повышение</w:t>
      </w:r>
      <w:r>
        <w:br/>
      </w:r>
      <w:r>
        <w:rPr>
          <w:rFonts w:ascii="Times New Roman"/>
          <w:b w:val="false"/>
          <w:i w:val="false"/>
          <w:color w:val="000000"/>
          <w:sz w:val="28"/>
        </w:rPr>
        <w:t>
                         доступности качественного образования;</w:t>
      </w:r>
      <w:r>
        <w:br/>
      </w:r>
      <w:r>
        <w:rPr>
          <w:rFonts w:ascii="Times New Roman"/>
          <w:b w:val="false"/>
          <w:i w:val="false"/>
          <w:color w:val="000000"/>
          <w:sz w:val="28"/>
        </w:rPr>
        <w:t>
                         обеспечение системы образования</w:t>
      </w:r>
      <w:r>
        <w:br/>
      </w:r>
      <w:r>
        <w:rPr>
          <w:rFonts w:ascii="Times New Roman"/>
          <w:b w:val="false"/>
          <w:i w:val="false"/>
          <w:color w:val="000000"/>
          <w:sz w:val="28"/>
        </w:rPr>
        <w:t>
                         высококвалифицированными кадрами;</w:t>
      </w:r>
      <w:r>
        <w:br/>
      </w:r>
      <w:r>
        <w:rPr>
          <w:rFonts w:ascii="Times New Roman"/>
          <w:b w:val="false"/>
          <w:i w:val="false"/>
          <w:color w:val="000000"/>
          <w:sz w:val="28"/>
        </w:rPr>
        <w:t>
                         усиление государственной поддержки и</w:t>
      </w:r>
      <w:r>
        <w:br/>
      </w:r>
      <w:r>
        <w:rPr>
          <w:rFonts w:ascii="Times New Roman"/>
          <w:b w:val="false"/>
          <w:i w:val="false"/>
          <w:color w:val="000000"/>
          <w:sz w:val="28"/>
        </w:rPr>
        <w:t>
                         стимулирование труда педагогических</w:t>
      </w:r>
      <w:r>
        <w:br/>
      </w:r>
      <w:r>
        <w:rPr>
          <w:rFonts w:ascii="Times New Roman"/>
          <w:b w:val="false"/>
          <w:i w:val="false"/>
          <w:color w:val="000000"/>
          <w:sz w:val="28"/>
        </w:rPr>
        <w:t>
                         работников;</w:t>
      </w:r>
      <w:r>
        <w:br/>
      </w:r>
      <w:r>
        <w:rPr>
          <w:rFonts w:ascii="Times New Roman"/>
          <w:b w:val="false"/>
          <w:i w:val="false"/>
          <w:color w:val="000000"/>
          <w:sz w:val="28"/>
        </w:rPr>
        <w:t>
                         совершенствование менеджмента в образовании,</w:t>
      </w:r>
      <w:r>
        <w:br/>
      </w:r>
      <w:r>
        <w:rPr>
          <w:rFonts w:ascii="Times New Roman"/>
          <w:b w:val="false"/>
          <w:i w:val="false"/>
          <w:color w:val="000000"/>
          <w:sz w:val="28"/>
        </w:rPr>
        <w:t>
                         в том числе внедрение принципов</w:t>
      </w:r>
      <w:r>
        <w:br/>
      </w:r>
      <w:r>
        <w:rPr>
          <w:rFonts w:ascii="Times New Roman"/>
          <w:b w:val="false"/>
          <w:i w:val="false"/>
          <w:color w:val="000000"/>
          <w:sz w:val="28"/>
        </w:rPr>
        <w:t>
                         корпоративного управления, формирование</w:t>
      </w:r>
      <w:r>
        <w:br/>
      </w:r>
      <w:r>
        <w:rPr>
          <w:rFonts w:ascii="Times New Roman"/>
          <w:b w:val="false"/>
          <w:i w:val="false"/>
          <w:color w:val="000000"/>
          <w:sz w:val="28"/>
        </w:rPr>
        <w:t>
                         системы государственно-частного партнерства</w:t>
      </w:r>
      <w:r>
        <w:br/>
      </w:r>
      <w:r>
        <w:rPr>
          <w:rFonts w:ascii="Times New Roman"/>
          <w:b w:val="false"/>
          <w:i w:val="false"/>
          <w:color w:val="000000"/>
          <w:sz w:val="28"/>
        </w:rPr>
        <w:t>
                         в образовании (далее - ГЧП);</w:t>
      </w:r>
      <w:r>
        <w:br/>
      </w:r>
      <w:r>
        <w:rPr>
          <w:rFonts w:ascii="Times New Roman"/>
          <w:b w:val="false"/>
          <w:i w:val="false"/>
          <w:color w:val="000000"/>
          <w:sz w:val="28"/>
        </w:rPr>
        <w:t>
                         совершенствование системы мониторинга</w:t>
      </w:r>
      <w:r>
        <w:br/>
      </w:r>
      <w:r>
        <w:rPr>
          <w:rFonts w:ascii="Times New Roman"/>
          <w:b w:val="false"/>
          <w:i w:val="false"/>
          <w:color w:val="000000"/>
          <w:sz w:val="28"/>
        </w:rPr>
        <w:t>
                         развития образования, в том числе создание</w:t>
      </w:r>
      <w:r>
        <w:br/>
      </w:r>
      <w:r>
        <w:rPr>
          <w:rFonts w:ascii="Times New Roman"/>
          <w:b w:val="false"/>
          <w:i w:val="false"/>
          <w:color w:val="000000"/>
          <w:sz w:val="28"/>
        </w:rPr>
        <w:t>
                         национальной образовательной статистики с</w:t>
      </w:r>
      <w:r>
        <w:br/>
      </w:r>
      <w:r>
        <w:rPr>
          <w:rFonts w:ascii="Times New Roman"/>
          <w:b w:val="false"/>
          <w:i w:val="false"/>
          <w:color w:val="000000"/>
          <w:sz w:val="28"/>
        </w:rPr>
        <w:t>
                         учетом международных требований;</w:t>
      </w:r>
      <w:r>
        <w:br/>
      </w:r>
      <w:r>
        <w:rPr>
          <w:rFonts w:ascii="Times New Roman"/>
          <w:b w:val="false"/>
          <w:i w:val="false"/>
          <w:color w:val="000000"/>
          <w:sz w:val="28"/>
        </w:rPr>
        <w:t>
                         обеспечение до 2015 года полного охвата</w:t>
      </w:r>
      <w:r>
        <w:br/>
      </w:r>
      <w:r>
        <w:rPr>
          <w:rFonts w:ascii="Times New Roman"/>
          <w:b w:val="false"/>
          <w:i w:val="false"/>
          <w:color w:val="000000"/>
          <w:sz w:val="28"/>
        </w:rPr>
        <w:t>
                         детей 5-6-летнего возраста предшкольной</w:t>
      </w:r>
      <w:r>
        <w:br/>
      </w:r>
      <w:r>
        <w:rPr>
          <w:rFonts w:ascii="Times New Roman"/>
          <w:b w:val="false"/>
          <w:i w:val="false"/>
          <w:color w:val="000000"/>
          <w:sz w:val="28"/>
        </w:rPr>
        <w:t>
                         подготовкой;</w:t>
      </w:r>
      <w:r>
        <w:br/>
      </w:r>
      <w:r>
        <w:rPr>
          <w:rFonts w:ascii="Times New Roman"/>
          <w:b w:val="false"/>
          <w:i w:val="false"/>
          <w:color w:val="000000"/>
          <w:sz w:val="28"/>
        </w:rPr>
        <w:t>
                         обеспечение кадрами организаций дошкольного</w:t>
      </w:r>
      <w:r>
        <w:br/>
      </w:r>
      <w:r>
        <w:rPr>
          <w:rFonts w:ascii="Times New Roman"/>
          <w:b w:val="false"/>
          <w:i w:val="false"/>
          <w:color w:val="000000"/>
          <w:sz w:val="28"/>
        </w:rPr>
        <w:t>
                         воспитания и обучения;</w:t>
      </w:r>
      <w:r>
        <w:br/>
      </w:r>
      <w:r>
        <w:rPr>
          <w:rFonts w:ascii="Times New Roman"/>
          <w:b w:val="false"/>
          <w:i w:val="false"/>
          <w:color w:val="000000"/>
          <w:sz w:val="28"/>
        </w:rPr>
        <w:t>
                         осуществление перехода на 12-летнюю модель</w:t>
      </w:r>
      <w:r>
        <w:br/>
      </w:r>
      <w:r>
        <w:rPr>
          <w:rFonts w:ascii="Times New Roman"/>
          <w:b w:val="false"/>
          <w:i w:val="false"/>
          <w:color w:val="000000"/>
          <w:sz w:val="28"/>
        </w:rPr>
        <w:t>
                         обучения с обновлением содержания</w:t>
      </w:r>
      <w:r>
        <w:br/>
      </w:r>
      <w:r>
        <w:rPr>
          <w:rFonts w:ascii="Times New Roman"/>
          <w:b w:val="false"/>
          <w:i w:val="false"/>
          <w:color w:val="000000"/>
          <w:sz w:val="28"/>
        </w:rPr>
        <w:t>
                         образования;</w:t>
      </w:r>
      <w:r>
        <w:br/>
      </w:r>
      <w:r>
        <w:rPr>
          <w:rFonts w:ascii="Times New Roman"/>
          <w:b w:val="false"/>
          <w:i w:val="false"/>
          <w:color w:val="000000"/>
          <w:sz w:val="28"/>
        </w:rPr>
        <w:t>
                         решение проблемы малокомплектных школ (далее</w:t>
      </w:r>
      <w:r>
        <w:br/>
      </w:r>
      <w:r>
        <w:rPr>
          <w:rFonts w:ascii="Times New Roman"/>
          <w:b w:val="false"/>
          <w:i w:val="false"/>
          <w:color w:val="000000"/>
          <w:sz w:val="28"/>
        </w:rPr>
        <w:t>
                         - МКШ);</w:t>
      </w:r>
      <w:r>
        <w:br/>
      </w:r>
      <w:r>
        <w:rPr>
          <w:rFonts w:ascii="Times New Roman"/>
          <w:b w:val="false"/>
          <w:i w:val="false"/>
          <w:color w:val="000000"/>
          <w:sz w:val="28"/>
        </w:rPr>
        <w:t>
                         совершенствование системы инклюзивного</w:t>
      </w:r>
      <w:r>
        <w:br/>
      </w:r>
      <w:r>
        <w:rPr>
          <w:rFonts w:ascii="Times New Roman"/>
          <w:b w:val="false"/>
          <w:i w:val="false"/>
          <w:color w:val="000000"/>
          <w:sz w:val="28"/>
        </w:rPr>
        <w:t>
                         образования в школе;</w:t>
      </w:r>
      <w:r>
        <w:br/>
      </w:r>
      <w:r>
        <w:rPr>
          <w:rFonts w:ascii="Times New Roman"/>
          <w:b w:val="false"/>
          <w:i w:val="false"/>
          <w:color w:val="000000"/>
          <w:sz w:val="28"/>
        </w:rPr>
        <w:t>
                         обновление структуры содержания ТиПО с</w:t>
      </w:r>
      <w:r>
        <w:br/>
      </w:r>
      <w:r>
        <w:rPr>
          <w:rFonts w:ascii="Times New Roman"/>
          <w:b w:val="false"/>
          <w:i w:val="false"/>
          <w:color w:val="000000"/>
          <w:sz w:val="28"/>
        </w:rPr>
        <w:t>
                         учетом запросов индустриально-инновационного</w:t>
      </w:r>
      <w:r>
        <w:br/>
      </w:r>
      <w:r>
        <w:rPr>
          <w:rFonts w:ascii="Times New Roman"/>
          <w:b w:val="false"/>
          <w:i w:val="false"/>
          <w:color w:val="000000"/>
          <w:sz w:val="28"/>
        </w:rPr>
        <w:t>
                         развития экономики;</w:t>
      </w:r>
      <w:r>
        <w:br/>
      </w:r>
      <w:r>
        <w:rPr>
          <w:rFonts w:ascii="Times New Roman"/>
          <w:b w:val="false"/>
          <w:i w:val="false"/>
          <w:color w:val="000000"/>
          <w:sz w:val="28"/>
        </w:rPr>
        <w:t>
                         развитие инфраструктуры подготовки кадров</w:t>
      </w:r>
      <w:r>
        <w:br/>
      </w:r>
      <w:r>
        <w:rPr>
          <w:rFonts w:ascii="Times New Roman"/>
          <w:b w:val="false"/>
          <w:i w:val="false"/>
          <w:color w:val="000000"/>
          <w:sz w:val="28"/>
        </w:rPr>
        <w:t>
                         для отраслей экономики;</w:t>
      </w:r>
      <w:r>
        <w:br/>
      </w:r>
      <w:r>
        <w:rPr>
          <w:rFonts w:ascii="Times New Roman"/>
          <w:b w:val="false"/>
          <w:i w:val="false"/>
          <w:color w:val="000000"/>
          <w:sz w:val="28"/>
        </w:rPr>
        <w:t>
                         повышение престижа обучения в ТиПО;</w:t>
      </w:r>
      <w:r>
        <w:br/>
      </w:r>
      <w:r>
        <w:rPr>
          <w:rFonts w:ascii="Times New Roman"/>
          <w:b w:val="false"/>
          <w:i w:val="false"/>
          <w:color w:val="000000"/>
          <w:sz w:val="28"/>
        </w:rPr>
        <w:t>
                         обеспечение кадрами с высшим и</w:t>
      </w:r>
      <w:r>
        <w:br/>
      </w:r>
      <w:r>
        <w:rPr>
          <w:rFonts w:ascii="Times New Roman"/>
          <w:b w:val="false"/>
          <w:i w:val="false"/>
          <w:color w:val="000000"/>
          <w:sz w:val="28"/>
        </w:rPr>
        <w:t>
                         послевузовским образованием,</w:t>
      </w:r>
      <w:r>
        <w:br/>
      </w:r>
      <w:r>
        <w:rPr>
          <w:rFonts w:ascii="Times New Roman"/>
          <w:b w:val="false"/>
          <w:i w:val="false"/>
          <w:color w:val="000000"/>
          <w:sz w:val="28"/>
        </w:rPr>
        <w:t>
                         соответствующими потребностям</w:t>
      </w:r>
      <w:r>
        <w:br/>
      </w:r>
      <w:r>
        <w:rPr>
          <w:rFonts w:ascii="Times New Roman"/>
          <w:b w:val="false"/>
          <w:i w:val="false"/>
          <w:color w:val="000000"/>
          <w:sz w:val="28"/>
        </w:rPr>
        <w:t>
                         индустриально-инновационного развития</w:t>
      </w:r>
      <w:r>
        <w:br/>
      </w:r>
      <w:r>
        <w:rPr>
          <w:rFonts w:ascii="Times New Roman"/>
          <w:b w:val="false"/>
          <w:i w:val="false"/>
          <w:color w:val="000000"/>
          <w:sz w:val="28"/>
        </w:rPr>
        <w:t>
                         страны;</w:t>
      </w:r>
      <w:r>
        <w:br/>
      </w:r>
      <w:r>
        <w:rPr>
          <w:rFonts w:ascii="Times New Roman"/>
          <w:b w:val="false"/>
          <w:i w:val="false"/>
          <w:color w:val="000000"/>
          <w:sz w:val="28"/>
        </w:rPr>
        <w:t>
                         обеспечение интеграции в европейскую зону</w:t>
      </w:r>
      <w:r>
        <w:br/>
      </w:r>
      <w:r>
        <w:rPr>
          <w:rFonts w:ascii="Times New Roman"/>
          <w:b w:val="false"/>
          <w:i w:val="false"/>
          <w:color w:val="000000"/>
          <w:sz w:val="28"/>
        </w:rPr>
        <w:t>
                         высшего образования;</w:t>
      </w:r>
      <w:r>
        <w:br/>
      </w:r>
      <w:r>
        <w:rPr>
          <w:rFonts w:ascii="Times New Roman"/>
          <w:b w:val="false"/>
          <w:i w:val="false"/>
          <w:color w:val="000000"/>
          <w:sz w:val="28"/>
        </w:rPr>
        <w:t>
                         обеспечение интеграции образования, науки и</w:t>
      </w:r>
      <w:r>
        <w:br/>
      </w:r>
      <w:r>
        <w:rPr>
          <w:rFonts w:ascii="Times New Roman"/>
          <w:b w:val="false"/>
          <w:i w:val="false"/>
          <w:color w:val="000000"/>
          <w:sz w:val="28"/>
        </w:rPr>
        <w:t>
                         производства, создание условий для</w:t>
      </w:r>
      <w:r>
        <w:br/>
      </w:r>
      <w:r>
        <w:rPr>
          <w:rFonts w:ascii="Times New Roman"/>
          <w:b w:val="false"/>
          <w:i w:val="false"/>
          <w:color w:val="000000"/>
          <w:sz w:val="28"/>
        </w:rPr>
        <w:t>
                         коммерциализации продуктов интеллектуальной</w:t>
      </w:r>
      <w:r>
        <w:br/>
      </w:r>
      <w:r>
        <w:rPr>
          <w:rFonts w:ascii="Times New Roman"/>
          <w:b w:val="false"/>
          <w:i w:val="false"/>
          <w:color w:val="000000"/>
          <w:sz w:val="28"/>
        </w:rPr>
        <w:t>
                         собственности и технологий. Подготовка</w:t>
      </w:r>
      <w:r>
        <w:br/>
      </w:r>
      <w:r>
        <w:rPr>
          <w:rFonts w:ascii="Times New Roman"/>
          <w:b w:val="false"/>
          <w:i w:val="false"/>
          <w:color w:val="000000"/>
          <w:sz w:val="28"/>
        </w:rPr>
        <w:t>
                         высококвалифицированных научных и</w:t>
      </w:r>
      <w:r>
        <w:br/>
      </w:r>
      <w:r>
        <w:rPr>
          <w:rFonts w:ascii="Times New Roman"/>
          <w:b w:val="false"/>
          <w:i w:val="false"/>
          <w:color w:val="000000"/>
          <w:sz w:val="28"/>
        </w:rPr>
        <w:t>
                         научно-педагогических кадров;</w:t>
      </w:r>
      <w:r>
        <w:br/>
      </w:r>
      <w:r>
        <w:rPr>
          <w:rFonts w:ascii="Times New Roman"/>
          <w:b w:val="false"/>
          <w:i w:val="false"/>
          <w:color w:val="000000"/>
          <w:sz w:val="28"/>
        </w:rPr>
        <w:t>
                         создание условий для обучения в течение всей</w:t>
      </w:r>
      <w:r>
        <w:br/>
      </w:r>
      <w:r>
        <w:rPr>
          <w:rFonts w:ascii="Times New Roman"/>
          <w:b w:val="false"/>
          <w:i w:val="false"/>
          <w:color w:val="000000"/>
          <w:sz w:val="28"/>
        </w:rPr>
        <w:t>
                         жизни, образования для всех;</w:t>
      </w:r>
      <w:r>
        <w:br/>
      </w:r>
      <w:r>
        <w:rPr>
          <w:rFonts w:ascii="Times New Roman"/>
          <w:b w:val="false"/>
          <w:i w:val="false"/>
          <w:color w:val="000000"/>
          <w:sz w:val="28"/>
        </w:rPr>
        <w:t>
                         реализация комплекса мер по патриотическому</w:t>
      </w:r>
      <w:r>
        <w:br/>
      </w:r>
      <w:r>
        <w:rPr>
          <w:rFonts w:ascii="Times New Roman"/>
          <w:b w:val="false"/>
          <w:i w:val="false"/>
          <w:color w:val="000000"/>
          <w:sz w:val="28"/>
        </w:rPr>
        <w:t>
                         воспитанию и формированию гражданской</w:t>
      </w:r>
      <w:r>
        <w:br/>
      </w:r>
      <w:r>
        <w:rPr>
          <w:rFonts w:ascii="Times New Roman"/>
          <w:b w:val="false"/>
          <w:i w:val="false"/>
          <w:color w:val="000000"/>
          <w:sz w:val="28"/>
        </w:rPr>
        <w:t>
                         активности, социальной ответственности и</w:t>
      </w:r>
      <w:r>
        <w:br/>
      </w:r>
      <w:r>
        <w:rPr>
          <w:rFonts w:ascii="Times New Roman"/>
          <w:b w:val="false"/>
          <w:i w:val="false"/>
          <w:color w:val="000000"/>
          <w:sz w:val="28"/>
        </w:rPr>
        <w:t>
                         механизма раскрытия потенциала молодежи;</w:t>
      </w:r>
      <w:r>
        <w:br/>
      </w:r>
      <w:r>
        <w:rPr>
          <w:rFonts w:ascii="Times New Roman"/>
          <w:b w:val="false"/>
          <w:i w:val="false"/>
          <w:color w:val="000000"/>
          <w:sz w:val="28"/>
        </w:rPr>
        <w:t>
                         обеспечение равного доступа детей к</w:t>
      </w:r>
      <w:r>
        <w:br/>
      </w:r>
      <w:r>
        <w:rPr>
          <w:rFonts w:ascii="Times New Roman"/>
          <w:b w:val="false"/>
          <w:i w:val="false"/>
          <w:color w:val="000000"/>
          <w:sz w:val="28"/>
        </w:rPr>
        <w:t>
                         различным программам дошкольного воспитания</w:t>
      </w:r>
      <w:r>
        <w:br/>
      </w:r>
      <w:r>
        <w:rPr>
          <w:rFonts w:ascii="Times New Roman"/>
          <w:b w:val="false"/>
          <w:i w:val="false"/>
          <w:color w:val="000000"/>
          <w:sz w:val="28"/>
        </w:rPr>
        <w:t>
                         и обучения для их подготовки к школе;</w:t>
      </w:r>
      <w:r>
        <w:br/>
      </w:r>
      <w:r>
        <w:rPr>
          <w:rFonts w:ascii="Times New Roman"/>
          <w:b w:val="false"/>
          <w:i w:val="false"/>
          <w:color w:val="000000"/>
          <w:sz w:val="28"/>
        </w:rPr>
        <w:t>
                         увеличение вариативной сети дошкольных</w:t>
      </w:r>
      <w:r>
        <w:br/>
      </w:r>
      <w:r>
        <w:rPr>
          <w:rFonts w:ascii="Times New Roman"/>
          <w:b w:val="false"/>
          <w:i w:val="false"/>
          <w:color w:val="000000"/>
          <w:sz w:val="28"/>
        </w:rPr>
        <w:t>
                         организаций с учетом демографической</w:t>
      </w:r>
      <w:r>
        <w:br/>
      </w:r>
      <w:r>
        <w:rPr>
          <w:rFonts w:ascii="Times New Roman"/>
          <w:b w:val="false"/>
          <w:i w:val="false"/>
          <w:color w:val="000000"/>
          <w:sz w:val="28"/>
        </w:rPr>
        <w:t>
                         ситуации в республике и образовательных</w:t>
      </w:r>
      <w:r>
        <w:br/>
      </w:r>
      <w:r>
        <w:rPr>
          <w:rFonts w:ascii="Times New Roman"/>
          <w:b w:val="false"/>
          <w:i w:val="false"/>
          <w:color w:val="000000"/>
          <w:sz w:val="28"/>
        </w:rPr>
        <w:t>
                         потребностей населения;</w:t>
      </w:r>
      <w:r>
        <w:br/>
      </w:r>
      <w:r>
        <w:rPr>
          <w:rFonts w:ascii="Times New Roman"/>
          <w:b w:val="false"/>
          <w:i w:val="false"/>
          <w:color w:val="000000"/>
          <w:sz w:val="28"/>
        </w:rPr>
        <w:t>
                         создание необходимых финансово-экономических</w:t>
      </w:r>
      <w:r>
        <w:br/>
      </w:r>
      <w:r>
        <w:rPr>
          <w:rFonts w:ascii="Times New Roman"/>
          <w:b w:val="false"/>
          <w:i w:val="false"/>
          <w:color w:val="000000"/>
          <w:sz w:val="28"/>
        </w:rPr>
        <w:t>
                         условий для решения проблем дефицита</w:t>
      </w:r>
      <w:r>
        <w:br/>
      </w:r>
      <w:r>
        <w:rPr>
          <w:rFonts w:ascii="Times New Roman"/>
          <w:b w:val="false"/>
          <w:i w:val="false"/>
          <w:color w:val="000000"/>
          <w:sz w:val="28"/>
        </w:rPr>
        <w:t>
                         дошкольных организаций;</w:t>
      </w:r>
      <w:r>
        <w:br/>
      </w:r>
      <w:r>
        <w:rPr>
          <w:rFonts w:ascii="Times New Roman"/>
          <w:b w:val="false"/>
          <w:i w:val="false"/>
          <w:color w:val="000000"/>
          <w:sz w:val="28"/>
        </w:rPr>
        <w:t>
                         осуществление полного обеспечения дошкольных</w:t>
      </w:r>
      <w:r>
        <w:br/>
      </w:r>
      <w:r>
        <w:rPr>
          <w:rFonts w:ascii="Times New Roman"/>
          <w:b w:val="false"/>
          <w:i w:val="false"/>
          <w:color w:val="000000"/>
          <w:sz w:val="28"/>
        </w:rPr>
        <w:t>
                         организаций квалифицированными кадрами и</w:t>
      </w:r>
      <w:r>
        <w:br/>
      </w:r>
      <w:r>
        <w:rPr>
          <w:rFonts w:ascii="Times New Roman"/>
          <w:b w:val="false"/>
          <w:i w:val="false"/>
          <w:color w:val="000000"/>
          <w:sz w:val="28"/>
        </w:rPr>
        <w:t>
                         постоянное повышение их квалификации;</w:t>
      </w:r>
      <w:r>
        <w:br/>
      </w:r>
      <w:r>
        <w:rPr>
          <w:rFonts w:ascii="Times New Roman"/>
          <w:b w:val="false"/>
          <w:i w:val="false"/>
          <w:color w:val="000000"/>
          <w:sz w:val="28"/>
        </w:rPr>
        <w:t>
                         развитие инклюзивного образования (оснащение</w:t>
      </w:r>
      <w:r>
        <w:br/>
      </w:r>
      <w:r>
        <w:rPr>
          <w:rFonts w:ascii="Times New Roman"/>
          <w:b w:val="false"/>
          <w:i w:val="false"/>
          <w:color w:val="000000"/>
          <w:sz w:val="28"/>
        </w:rPr>
        <w:t>
                         дошкольных организаций пандусами,</w:t>
      </w:r>
      <w:r>
        <w:br/>
      </w:r>
      <w:r>
        <w:rPr>
          <w:rFonts w:ascii="Times New Roman"/>
          <w:b w:val="false"/>
          <w:i w:val="false"/>
          <w:color w:val="000000"/>
          <w:sz w:val="28"/>
        </w:rPr>
        <w:t>
                         подъездами, подъемниками, лифтами и др.);</w:t>
      </w:r>
      <w:r>
        <w:br/>
      </w:r>
      <w:r>
        <w:rPr>
          <w:rFonts w:ascii="Times New Roman"/>
          <w:b w:val="false"/>
          <w:i w:val="false"/>
          <w:color w:val="000000"/>
          <w:sz w:val="28"/>
        </w:rPr>
        <w:t>
                         обновление содержания воспитания и обучения</w:t>
      </w:r>
      <w:r>
        <w:br/>
      </w:r>
      <w:r>
        <w:rPr>
          <w:rFonts w:ascii="Times New Roman"/>
          <w:b w:val="false"/>
          <w:i w:val="false"/>
          <w:color w:val="000000"/>
          <w:sz w:val="28"/>
        </w:rPr>
        <w:t>
                         за счет внедрения новых методик и технологий</w:t>
      </w:r>
      <w:r>
        <w:br/>
      </w:r>
      <w:r>
        <w:rPr>
          <w:rFonts w:ascii="Times New Roman"/>
          <w:b w:val="false"/>
          <w:i w:val="false"/>
          <w:color w:val="000000"/>
          <w:sz w:val="28"/>
        </w:rPr>
        <w:t>
                         обучения;</w:t>
      </w:r>
    </w:p>
    <w:p>
      <w:pPr>
        <w:spacing w:after="0"/>
        <w:ind w:left="0"/>
        <w:jc w:val="both"/>
      </w:pPr>
      <w:r>
        <w:rPr>
          <w:rFonts w:ascii="Times New Roman"/>
          <w:b w:val="false"/>
          <w:i w:val="false"/>
          <w:color w:val="000000"/>
          <w:sz w:val="28"/>
        </w:rPr>
        <w:t>Сроки                    2011 - 2020 годы</w:t>
      </w:r>
      <w:r>
        <w:br/>
      </w:r>
      <w:r>
        <w:rPr>
          <w:rFonts w:ascii="Times New Roman"/>
          <w:b w:val="false"/>
          <w:i w:val="false"/>
          <w:color w:val="000000"/>
          <w:sz w:val="28"/>
        </w:rPr>
        <w:t>
реализации               Программа будет реализована в два этапа:</w:t>
      </w:r>
      <w:r>
        <w:br/>
      </w:r>
      <w:r>
        <w:rPr>
          <w:rFonts w:ascii="Times New Roman"/>
          <w:b w:val="false"/>
          <w:i w:val="false"/>
          <w:color w:val="000000"/>
          <w:sz w:val="28"/>
        </w:rPr>
        <w:t>
(этапы)                  первый этап: 2011 - 2015 годы</w:t>
      </w:r>
      <w:r>
        <w:br/>
      </w:r>
      <w:r>
        <w:rPr>
          <w:rFonts w:ascii="Times New Roman"/>
          <w:b w:val="false"/>
          <w:i w:val="false"/>
          <w:color w:val="000000"/>
          <w:sz w:val="28"/>
        </w:rPr>
        <w:t>
                         второй этап: 2016 - 2020 годы</w:t>
      </w:r>
    </w:p>
    <w:p>
      <w:pPr>
        <w:spacing w:after="0"/>
        <w:ind w:left="0"/>
        <w:jc w:val="both"/>
      </w:pPr>
      <w:r>
        <w:rPr>
          <w:rFonts w:ascii="Times New Roman"/>
          <w:b w:val="false"/>
          <w:i w:val="false"/>
          <w:color w:val="000000"/>
          <w:sz w:val="28"/>
        </w:rPr>
        <w:t>Целевые                  во всех организациях образования, кроме МКШ,</w:t>
      </w:r>
      <w:r>
        <w:br/>
      </w:r>
      <w:r>
        <w:rPr>
          <w:rFonts w:ascii="Times New Roman"/>
          <w:b w:val="false"/>
          <w:i w:val="false"/>
          <w:color w:val="000000"/>
          <w:sz w:val="28"/>
        </w:rPr>
        <w:t>
индикаторы               внедрен механизм подушевого финансирования;</w:t>
      </w:r>
      <w:r>
        <w:br/>
      </w:r>
      <w:r>
        <w:rPr>
          <w:rFonts w:ascii="Times New Roman"/>
          <w:b w:val="false"/>
          <w:i w:val="false"/>
          <w:color w:val="000000"/>
          <w:sz w:val="28"/>
        </w:rPr>
        <w:t>
                         доля высококвалифицированных педагогических</w:t>
      </w:r>
      <w:r>
        <w:br/>
      </w:r>
      <w:r>
        <w:rPr>
          <w:rFonts w:ascii="Times New Roman"/>
          <w:b w:val="false"/>
          <w:i w:val="false"/>
          <w:color w:val="000000"/>
          <w:sz w:val="28"/>
        </w:rPr>
        <w:t>
                         работников, имеющих высшую и первую</w:t>
      </w:r>
      <w:r>
        <w:br/>
      </w:r>
      <w:r>
        <w:rPr>
          <w:rFonts w:ascii="Times New Roman"/>
          <w:b w:val="false"/>
          <w:i w:val="false"/>
          <w:color w:val="000000"/>
          <w:sz w:val="28"/>
        </w:rPr>
        <w:t>
                         категории, от общего количества педагогов -</w:t>
      </w:r>
      <w:r>
        <w:br/>
      </w:r>
      <w:r>
        <w:rPr>
          <w:rFonts w:ascii="Times New Roman"/>
          <w:b w:val="false"/>
          <w:i w:val="false"/>
          <w:color w:val="000000"/>
          <w:sz w:val="28"/>
        </w:rPr>
        <w:t>
                         54 %;</w:t>
      </w:r>
      <w:r>
        <w:br/>
      </w:r>
      <w:r>
        <w:rPr>
          <w:rFonts w:ascii="Times New Roman"/>
          <w:b w:val="false"/>
          <w:i w:val="false"/>
          <w:color w:val="000000"/>
          <w:sz w:val="28"/>
        </w:rPr>
        <w:t>
                         в 60 % организаций образования созданы</w:t>
      </w:r>
      <w:r>
        <w:br/>
      </w:r>
      <w:r>
        <w:rPr>
          <w:rFonts w:ascii="Times New Roman"/>
          <w:b w:val="false"/>
          <w:i w:val="false"/>
          <w:color w:val="000000"/>
          <w:sz w:val="28"/>
        </w:rPr>
        <w:t>
                         попечительские советы;</w:t>
      </w:r>
      <w:r>
        <w:br/>
      </w:r>
      <w:r>
        <w:rPr>
          <w:rFonts w:ascii="Times New Roman"/>
          <w:b w:val="false"/>
          <w:i w:val="false"/>
          <w:color w:val="000000"/>
          <w:sz w:val="28"/>
        </w:rPr>
        <w:t>
                         100 % руководителей организаций образования</w:t>
      </w:r>
      <w:r>
        <w:br/>
      </w:r>
      <w:r>
        <w:rPr>
          <w:rFonts w:ascii="Times New Roman"/>
          <w:b w:val="false"/>
          <w:i w:val="false"/>
          <w:color w:val="000000"/>
          <w:sz w:val="28"/>
        </w:rPr>
        <w:t>
                         прошли повышение квалификации и</w:t>
      </w:r>
      <w:r>
        <w:br/>
      </w:r>
      <w:r>
        <w:rPr>
          <w:rFonts w:ascii="Times New Roman"/>
          <w:b w:val="false"/>
          <w:i w:val="false"/>
          <w:color w:val="000000"/>
          <w:sz w:val="28"/>
        </w:rPr>
        <w:t>
                         переподготовку в области менеджмента;</w:t>
      </w:r>
      <w:r>
        <w:br/>
      </w:r>
      <w:r>
        <w:rPr>
          <w:rFonts w:ascii="Times New Roman"/>
          <w:b w:val="false"/>
          <w:i w:val="false"/>
          <w:color w:val="000000"/>
          <w:sz w:val="28"/>
        </w:rPr>
        <w:t>
                         в 90 % организаций среднего образования</w:t>
      </w:r>
      <w:r>
        <w:br/>
      </w:r>
      <w:r>
        <w:rPr>
          <w:rFonts w:ascii="Times New Roman"/>
          <w:b w:val="false"/>
          <w:i w:val="false"/>
          <w:color w:val="000000"/>
          <w:sz w:val="28"/>
        </w:rPr>
        <w:t>
                         используется система электронного обучения;</w:t>
      </w:r>
      <w:r>
        <w:br/>
      </w:r>
      <w:r>
        <w:rPr>
          <w:rFonts w:ascii="Times New Roman"/>
          <w:b w:val="false"/>
          <w:i w:val="false"/>
          <w:color w:val="000000"/>
          <w:sz w:val="28"/>
        </w:rPr>
        <w:t>
                         в 2020 году будет обеспечен 100 % охват</w:t>
      </w:r>
      <w:r>
        <w:br/>
      </w:r>
      <w:r>
        <w:rPr>
          <w:rFonts w:ascii="Times New Roman"/>
          <w:b w:val="false"/>
          <w:i w:val="false"/>
          <w:color w:val="000000"/>
          <w:sz w:val="28"/>
        </w:rPr>
        <w:t>
                         детей в возрасте от 3 до 6 лет дошкольным</w:t>
      </w:r>
      <w:r>
        <w:br/>
      </w:r>
      <w:r>
        <w:rPr>
          <w:rFonts w:ascii="Times New Roman"/>
          <w:b w:val="false"/>
          <w:i w:val="false"/>
          <w:color w:val="000000"/>
          <w:sz w:val="28"/>
        </w:rPr>
        <w:t>
                         воспитанием и обучением;</w:t>
      </w:r>
      <w:r>
        <w:br/>
      </w:r>
      <w:r>
        <w:rPr>
          <w:rFonts w:ascii="Times New Roman"/>
          <w:b w:val="false"/>
          <w:i w:val="false"/>
          <w:color w:val="000000"/>
          <w:sz w:val="28"/>
        </w:rPr>
        <w:t>
                         осуществлен полный переход на 12-летнюю</w:t>
      </w:r>
      <w:r>
        <w:br/>
      </w:r>
      <w:r>
        <w:rPr>
          <w:rFonts w:ascii="Times New Roman"/>
          <w:b w:val="false"/>
          <w:i w:val="false"/>
          <w:color w:val="000000"/>
          <w:sz w:val="28"/>
        </w:rPr>
        <w:t>
                         модель обучения;</w:t>
      </w:r>
      <w:r>
        <w:br/>
      </w:r>
      <w:r>
        <w:rPr>
          <w:rFonts w:ascii="Times New Roman"/>
          <w:b w:val="false"/>
          <w:i w:val="false"/>
          <w:color w:val="000000"/>
          <w:sz w:val="28"/>
        </w:rPr>
        <w:t>
                         количество школ в рамках проекта "Назарбаев</w:t>
      </w:r>
      <w:r>
        <w:br/>
      </w:r>
      <w:r>
        <w:rPr>
          <w:rFonts w:ascii="Times New Roman"/>
          <w:b w:val="false"/>
          <w:i w:val="false"/>
          <w:color w:val="000000"/>
          <w:sz w:val="28"/>
        </w:rPr>
        <w:t>
                         Интеллектуальные школы" во всех регионах</w:t>
      </w:r>
      <w:r>
        <w:br/>
      </w:r>
      <w:r>
        <w:rPr>
          <w:rFonts w:ascii="Times New Roman"/>
          <w:b w:val="false"/>
          <w:i w:val="false"/>
          <w:color w:val="000000"/>
          <w:sz w:val="28"/>
        </w:rPr>
        <w:t>
                         Казахстана - 20;</w:t>
      </w:r>
      <w:r>
        <w:br/>
      </w:r>
      <w:r>
        <w:rPr>
          <w:rFonts w:ascii="Times New Roman"/>
          <w:b w:val="false"/>
          <w:i w:val="false"/>
          <w:color w:val="000000"/>
          <w:sz w:val="28"/>
        </w:rPr>
        <w:t>
                         доля учащихся, успешно освоивших</w:t>
      </w:r>
      <w:r>
        <w:br/>
      </w:r>
      <w:r>
        <w:rPr>
          <w:rFonts w:ascii="Times New Roman"/>
          <w:b w:val="false"/>
          <w:i w:val="false"/>
          <w:color w:val="000000"/>
          <w:sz w:val="28"/>
        </w:rPr>
        <w:t>
                         образовательные учебные программы по</w:t>
      </w:r>
      <w:r>
        <w:br/>
      </w:r>
      <w:r>
        <w:rPr>
          <w:rFonts w:ascii="Times New Roman"/>
          <w:b w:val="false"/>
          <w:i w:val="false"/>
          <w:color w:val="000000"/>
          <w:sz w:val="28"/>
        </w:rPr>
        <w:t>
                         естественно-математическим дисциплинам, -</w:t>
      </w:r>
      <w:r>
        <w:br/>
      </w:r>
      <w:r>
        <w:rPr>
          <w:rFonts w:ascii="Times New Roman"/>
          <w:b w:val="false"/>
          <w:i w:val="false"/>
          <w:color w:val="000000"/>
          <w:sz w:val="28"/>
        </w:rPr>
        <w:t>
                         70 %;</w:t>
      </w:r>
      <w:r>
        <w:br/>
      </w:r>
      <w:r>
        <w:rPr>
          <w:rFonts w:ascii="Times New Roman"/>
          <w:b w:val="false"/>
          <w:i w:val="false"/>
          <w:color w:val="000000"/>
          <w:sz w:val="28"/>
        </w:rPr>
        <w:t>
                         результаты учащихся казахстанских</w:t>
      </w:r>
      <w:r>
        <w:br/>
      </w:r>
      <w:r>
        <w:rPr>
          <w:rFonts w:ascii="Times New Roman"/>
          <w:b w:val="false"/>
          <w:i w:val="false"/>
          <w:color w:val="000000"/>
          <w:sz w:val="28"/>
        </w:rPr>
        <w:t>
                         общеобразовательных школ в международных</w:t>
      </w:r>
      <w:r>
        <w:br/>
      </w:r>
      <w:r>
        <w:rPr>
          <w:rFonts w:ascii="Times New Roman"/>
          <w:b w:val="false"/>
          <w:i w:val="false"/>
          <w:color w:val="000000"/>
          <w:sz w:val="28"/>
        </w:rPr>
        <w:t>
                         сравнительных исследованиях: международная</w:t>
      </w:r>
      <w:r>
        <w:br/>
      </w:r>
      <w:r>
        <w:rPr>
          <w:rFonts w:ascii="Times New Roman"/>
          <w:b w:val="false"/>
          <w:i w:val="false"/>
          <w:color w:val="000000"/>
          <w:sz w:val="28"/>
        </w:rPr>
        <w:t>
                         программа по оценке образовательных</w:t>
      </w:r>
      <w:r>
        <w:br/>
      </w:r>
      <w:r>
        <w:rPr>
          <w:rFonts w:ascii="Times New Roman"/>
          <w:b w:val="false"/>
          <w:i w:val="false"/>
          <w:color w:val="000000"/>
          <w:sz w:val="28"/>
        </w:rPr>
        <w:t>
                         достижений учащихся (PISA) - 40-45 место,</w:t>
      </w:r>
      <w:r>
        <w:br/>
      </w:r>
      <w:r>
        <w:rPr>
          <w:rFonts w:ascii="Times New Roman"/>
          <w:b w:val="false"/>
          <w:i w:val="false"/>
          <w:color w:val="000000"/>
          <w:sz w:val="28"/>
        </w:rPr>
        <w:t>
                         оценка математической и естественнонаучной</w:t>
      </w:r>
      <w:r>
        <w:br/>
      </w:r>
      <w:r>
        <w:rPr>
          <w:rFonts w:ascii="Times New Roman"/>
          <w:b w:val="false"/>
          <w:i w:val="false"/>
          <w:color w:val="000000"/>
          <w:sz w:val="28"/>
        </w:rPr>
        <w:t>
                         грамотности учащихся 4 и 8-х классов (TIMSS)</w:t>
      </w:r>
      <w:r>
        <w:br/>
      </w:r>
      <w:r>
        <w:rPr>
          <w:rFonts w:ascii="Times New Roman"/>
          <w:b w:val="false"/>
          <w:i w:val="false"/>
          <w:color w:val="000000"/>
          <w:sz w:val="28"/>
        </w:rPr>
        <w:t>
                         - 10-12 место, международное исследование</w:t>
      </w:r>
      <w:r>
        <w:br/>
      </w:r>
      <w:r>
        <w:rPr>
          <w:rFonts w:ascii="Times New Roman"/>
          <w:b w:val="false"/>
          <w:i w:val="false"/>
          <w:color w:val="000000"/>
          <w:sz w:val="28"/>
        </w:rPr>
        <w:t>
                         "Изучение качества чтения и понимание</w:t>
      </w:r>
      <w:r>
        <w:br/>
      </w:r>
      <w:r>
        <w:rPr>
          <w:rFonts w:ascii="Times New Roman"/>
          <w:b w:val="false"/>
          <w:i w:val="false"/>
          <w:color w:val="000000"/>
          <w:sz w:val="28"/>
        </w:rPr>
        <w:t>
                         текста" (PIRLS) - 10-15 место;</w:t>
      </w:r>
      <w:r>
        <w:br/>
      </w:r>
      <w:r>
        <w:rPr>
          <w:rFonts w:ascii="Times New Roman"/>
          <w:b w:val="false"/>
          <w:i w:val="false"/>
          <w:color w:val="000000"/>
          <w:sz w:val="28"/>
        </w:rPr>
        <w:t>
                         доля школ, создавших условия для</w:t>
      </w:r>
      <w:r>
        <w:br/>
      </w:r>
      <w:r>
        <w:rPr>
          <w:rFonts w:ascii="Times New Roman"/>
          <w:b w:val="false"/>
          <w:i w:val="false"/>
          <w:color w:val="000000"/>
          <w:sz w:val="28"/>
        </w:rPr>
        <w:t>
                         инклюзивного образования, от их общего</w:t>
      </w:r>
      <w:r>
        <w:br/>
      </w:r>
      <w:r>
        <w:rPr>
          <w:rFonts w:ascii="Times New Roman"/>
          <w:b w:val="false"/>
          <w:i w:val="false"/>
          <w:color w:val="000000"/>
          <w:sz w:val="28"/>
        </w:rPr>
        <w:t>
                         количества - 70 %;</w:t>
      </w:r>
      <w:r>
        <w:br/>
      </w:r>
      <w:r>
        <w:rPr>
          <w:rFonts w:ascii="Times New Roman"/>
          <w:b w:val="false"/>
          <w:i w:val="false"/>
          <w:color w:val="000000"/>
          <w:sz w:val="28"/>
        </w:rPr>
        <w:t>
                         доля выпускников ТиПО, прошедших оценку</w:t>
      </w:r>
      <w:r>
        <w:br/>
      </w:r>
      <w:r>
        <w:rPr>
          <w:rFonts w:ascii="Times New Roman"/>
          <w:b w:val="false"/>
          <w:i w:val="false"/>
          <w:color w:val="000000"/>
          <w:sz w:val="28"/>
        </w:rPr>
        <w:t>
                         уровня профессиональной подготовленности и</w:t>
      </w:r>
      <w:r>
        <w:br/>
      </w:r>
      <w:r>
        <w:rPr>
          <w:rFonts w:ascii="Times New Roman"/>
          <w:b w:val="false"/>
          <w:i w:val="false"/>
          <w:color w:val="000000"/>
          <w:sz w:val="28"/>
        </w:rPr>
        <w:t>
                         присвоения квалификации с первого раза, от</w:t>
      </w:r>
      <w:r>
        <w:br/>
      </w:r>
      <w:r>
        <w:rPr>
          <w:rFonts w:ascii="Times New Roman"/>
          <w:b w:val="false"/>
          <w:i w:val="false"/>
          <w:color w:val="000000"/>
          <w:sz w:val="28"/>
        </w:rPr>
        <w:t>
                         общего числа принявших участие - 80 %;</w:t>
      </w:r>
      <w:r>
        <w:br/>
      </w:r>
      <w:r>
        <w:rPr>
          <w:rFonts w:ascii="Times New Roman"/>
          <w:b w:val="false"/>
          <w:i w:val="false"/>
          <w:color w:val="000000"/>
          <w:sz w:val="28"/>
        </w:rPr>
        <w:t>
                         доля занятых и трудоустроенных выпускников</w:t>
      </w:r>
      <w:r>
        <w:br/>
      </w:r>
      <w:r>
        <w:rPr>
          <w:rFonts w:ascii="Times New Roman"/>
          <w:b w:val="false"/>
          <w:i w:val="false"/>
          <w:color w:val="000000"/>
          <w:sz w:val="28"/>
        </w:rPr>
        <w:t>
                         учебных заведений ТиПО в первый год после</w:t>
      </w:r>
      <w:r>
        <w:br/>
      </w:r>
      <w:r>
        <w:rPr>
          <w:rFonts w:ascii="Times New Roman"/>
          <w:b w:val="false"/>
          <w:i w:val="false"/>
          <w:color w:val="000000"/>
          <w:sz w:val="28"/>
        </w:rPr>
        <w:t>
                         окончания обучения, обучившихся по</w:t>
      </w:r>
      <w:r>
        <w:br/>
      </w:r>
      <w:r>
        <w:rPr>
          <w:rFonts w:ascii="Times New Roman"/>
          <w:b w:val="false"/>
          <w:i w:val="false"/>
          <w:color w:val="000000"/>
          <w:sz w:val="28"/>
        </w:rPr>
        <w:t>
                         государственному заказу (далее - госзаказ) -</w:t>
      </w:r>
      <w:r>
        <w:br/>
      </w:r>
      <w:r>
        <w:rPr>
          <w:rFonts w:ascii="Times New Roman"/>
          <w:b w:val="false"/>
          <w:i w:val="false"/>
          <w:color w:val="000000"/>
          <w:sz w:val="28"/>
        </w:rPr>
        <w:t>
                         80 %;</w:t>
      </w:r>
      <w:r>
        <w:br/>
      </w:r>
      <w:r>
        <w:rPr>
          <w:rFonts w:ascii="Times New Roman"/>
          <w:b w:val="false"/>
          <w:i w:val="false"/>
          <w:color w:val="000000"/>
          <w:sz w:val="28"/>
        </w:rPr>
        <w:t>
                         доля колледжей, прошедших процедуру</w:t>
      </w:r>
      <w:r>
        <w:br/>
      </w:r>
      <w:r>
        <w:rPr>
          <w:rFonts w:ascii="Times New Roman"/>
          <w:b w:val="false"/>
          <w:i w:val="false"/>
          <w:color w:val="000000"/>
          <w:sz w:val="28"/>
        </w:rPr>
        <w:t>
                         национальной институциональной аккредитации</w:t>
      </w:r>
      <w:r>
        <w:br/>
      </w:r>
      <w:r>
        <w:rPr>
          <w:rFonts w:ascii="Times New Roman"/>
          <w:b w:val="false"/>
          <w:i w:val="false"/>
          <w:color w:val="000000"/>
          <w:sz w:val="28"/>
        </w:rPr>
        <w:t>
                         - 30 %;</w:t>
      </w:r>
      <w:r>
        <w:br/>
      </w:r>
      <w:r>
        <w:rPr>
          <w:rFonts w:ascii="Times New Roman"/>
          <w:b w:val="false"/>
          <w:i w:val="false"/>
          <w:color w:val="000000"/>
          <w:sz w:val="28"/>
        </w:rPr>
        <w:t>
                         доля выпускников вузов, прошедших</w:t>
      </w:r>
      <w:r>
        <w:br/>
      </w:r>
      <w:r>
        <w:rPr>
          <w:rFonts w:ascii="Times New Roman"/>
          <w:b w:val="false"/>
          <w:i w:val="false"/>
          <w:color w:val="000000"/>
          <w:sz w:val="28"/>
        </w:rPr>
        <w:t>
                         независимую оценку квалификации в сообществе</w:t>
      </w:r>
      <w:r>
        <w:br/>
      </w:r>
      <w:r>
        <w:rPr>
          <w:rFonts w:ascii="Times New Roman"/>
          <w:b w:val="false"/>
          <w:i w:val="false"/>
          <w:color w:val="000000"/>
          <w:sz w:val="28"/>
        </w:rPr>
        <w:t>
                         работодателей с первого раза, от общего</w:t>
      </w:r>
      <w:r>
        <w:br/>
      </w:r>
      <w:r>
        <w:rPr>
          <w:rFonts w:ascii="Times New Roman"/>
          <w:b w:val="false"/>
          <w:i w:val="false"/>
          <w:color w:val="000000"/>
          <w:sz w:val="28"/>
        </w:rPr>
        <w:t>
                         количества принявших участие - 80 %;</w:t>
      </w:r>
      <w:r>
        <w:br/>
      </w:r>
      <w:r>
        <w:rPr>
          <w:rFonts w:ascii="Times New Roman"/>
          <w:b w:val="false"/>
          <w:i w:val="false"/>
          <w:color w:val="000000"/>
          <w:sz w:val="28"/>
        </w:rPr>
        <w:t>
                         80 % выпускников вузов, обучившихся по</w:t>
      </w:r>
      <w:r>
        <w:br/>
      </w:r>
      <w:r>
        <w:rPr>
          <w:rFonts w:ascii="Times New Roman"/>
          <w:b w:val="false"/>
          <w:i w:val="false"/>
          <w:color w:val="000000"/>
          <w:sz w:val="28"/>
        </w:rPr>
        <w:t>
                         госзаказу, трудоустроены по специальности в</w:t>
      </w:r>
      <w:r>
        <w:br/>
      </w:r>
      <w:r>
        <w:rPr>
          <w:rFonts w:ascii="Times New Roman"/>
          <w:b w:val="false"/>
          <w:i w:val="false"/>
          <w:color w:val="000000"/>
          <w:sz w:val="28"/>
        </w:rPr>
        <w:t>
                         первый год после окончания вуза;</w:t>
      </w:r>
      <w:r>
        <w:br/>
      </w:r>
      <w:r>
        <w:rPr>
          <w:rFonts w:ascii="Times New Roman"/>
          <w:b w:val="false"/>
          <w:i w:val="false"/>
          <w:color w:val="000000"/>
          <w:sz w:val="28"/>
        </w:rPr>
        <w:t>
                         количество вузов Казахстана, отмеченных в</w:t>
      </w:r>
      <w:r>
        <w:br/>
      </w:r>
      <w:r>
        <w:rPr>
          <w:rFonts w:ascii="Times New Roman"/>
          <w:b w:val="false"/>
          <w:i w:val="false"/>
          <w:color w:val="000000"/>
          <w:sz w:val="28"/>
        </w:rPr>
        <w:t>
                         рейтинге лучших мировых университетов - 2;</w:t>
      </w:r>
      <w:r>
        <w:br/>
      </w:r>
      <w:r>
        <w:rPr>
          <w:rFonts w:ascii="Times New Roman"/>
          <w:b w:val="false"/>
          <w:i w:val="false"/>
          <w:color w:val="000000"/>
          <w:sz w:val="28"/>
        </w:rPr>
        <w:t>
                         доля вузов, прошедших независимую</w:t>
      </w:r>
      <w:r>
        <w:br/>
      </w:r>
      <w:r>
        <w:rPr>
          <w:rFonts w:ascii="Times New Roman"/>
          <w:b w:val="false"/>
          <w:i w:val="false"/>
          <w:color w:val="000000"/>
          <w:sz w:val="28"/>
        </w:rPr>
        <w:t>
                         национальную институциональную аккредитацию</w:t>
      </w:r>
      <w:r>
        <w:br/>
      </w:r>
      <w:r>
        <w:rPr>
          <w:rFonts w:ascii="Times New Roman"/>
          <w:b w:val="false"/>
          <w:i w:val="false"/>
          <w:color w:val="000000"/>
          <w:sz w:val="28"/>
        </w:rPr>
        <w:t>
                         по международным стандартам, - 65 %;</w:t>
      </w:r>
      <w:r>
        <w:br/>
      </w:r>
      <w:r>
        <w:rPr>
          <w:rFonts w:ascii="Times New Roman"/>
          <w:b w:val="false"/>
          <w:i w:val="false"/>
          <w:color w:val="000000"/>
          <w:sz w:val="28"/>
        </w:rPr>
        <w:t>
                         доля вузов, прошедших независимую</w:t>
      </w:r>
      <w:r>
        <w:br/>
      </w:r>
      <w:r>
        <w:rPr>
          <w:rFonts w:ascii="Times New Roman"/>
          <w:b w:val="false"/>
          <w:i w:val="false"/>
          <w:color w:val="000000"/>
          <w:sz w:val="28"/>
        </w:rPr>
        <w:t>
                         национальную специализированную аккредитацию</w:t>
      </w:r>
      <w:r>
        <w:br/>
      </w:r>
      <w:r>
        <w:rPr>
          <w:rFonts w:ascii="Times New Roman"/>
          <w:b w:val="false"/>
          <w:i w:val="false"/>
          <w:color w:val="000000"/>
          <w:sz w:val="28"/>
        </w:rPr>
        <w:t>
                         по международным стандартам, - 30 %;</w:t>
      </w:r>
      <w:r>
        <w:br/>
      </w:r>
      <w:r>
        <w:rPr>
          <w:rFonts w:ascii="Times New Roman"/>
          <w:b w:val="false"/>
          <w:i w:val="false"/>
          <w:color w:val="000000"/>
          <w:sz w:val="28"/>
        </w:rPr>
        <w:t>
                         доля вузов, осуществляющих инновационную</w:t>
      </w:r>
      <w:r>
        <w:br/>
      </w:r>
      <w:r>
        <w:rPr>
          <w:rFonts w:ascii="Times New Roman"/>
          <w:b w:val="false"/>
          <w:i w:val="false"/>
          <w:color w:val="000000"/>
          <w:sz w:val="28"/>
        </w:rPr>
        <w:t>
                         деятельность путем интеграции образования и</w:t>
      </w:r>
      <w:r>
        <w:br/>
      </w:r>
      <w:r>
        <w:rPr>
          <w:rFonts w:ascii="Times New Roman"/>
          <w:b w:val="false"/>
          <w:i w:val="false"/>
          <w:color w:val="000000"/>
          <w:sz w:val="28"/>
        </w:rPr>
        <w:t>
                         науки на основе внедрения результатов</w:t>
      </w:r>
      <w:r>
        <w:br/>
      </w:r>
      <w:r>
        <w:rPr>
          <w:rFonts w:ascii="Times New Roman"/>
          <w:b w:val="false"/>
          <w:i w:val="false"/>
          <w:color w:val="000000"/>
          <w:sz w:val="28"/>
        </w:rPr>
        <w:t>
                         отечественных научных исследований в</w:t>
      </w:r>
      <w:r>
        <w:br/>
      </w:r>
      <w:r>
        <w:rPr>
          <w:rFonts w:ascii="Times New Roman"/>
          <w:b w:val="false"/>
          <w:i w:val="false"/>
          <w:color w:val="000000"/>
          <w:sz w:val="28"/>
        </w:rPr>
        <w:t>
                         производство, - 13 %;</w:t>
      </w:r>
      <w:r>
        <w:br/>
      </w:r>
      <w:r>
        <w:rPr>
          <w:rFonts w:ascii="Times New Roman"/>
          <w:b w:val="false"/>
          <w:i w:val="false"/>
          <w:color w:val="000000"/>
          <w:sz w:val="28"/>
        </w:rPr>
        <w:t>
                         доля профессорско-преподавательского состава</w:t>
      </w:r>
      <w:r>
        <w:br/>
      </w:r>
      <w:r>
        <w:rPr>
          <w:rFonts w:ascii="Times New Roman"/>
          <w:b w:val="false"/>
          <w:i w:val="false"/>
          <w:color w:val="000000"/>
          <w:sz w:val="28"/>
        </w:rPr>
        <w:t>
                         и научных работников, имеющих публикации в</w:t>
      </w:r>
      <w:r>
        <w:br/>
      </w:r>
      <w:r>
        <w:rPr>
          <w:rFonts w:ascii="Times New Roman"/>
          <w:b w:val="false"/>
          <w:i w:val="false"/>
          <w:color w:val="000000"/>
          <w:sz w:val="28"/>
        </w:rPr>
        <w:t>
                         научных журналах с импакт-фактором в течение</w:t>
      </w:r>
      <w:r>
        <w:br/>
      </w:r>
      <w:r>
        <w:rPr>
          <w:rFonts w:ascii="Times New Roman"/>
          <w:b w:val="false"/>
          <w:i w:val="false"/>
          <w:color w:val="000000"/>
          <w:sz w:val="28"/>
        </w:rPr>
        <w:t>
                         последних 5 лет - 5 %;</w:t>
      </w:r>
      <w:r>
        <w:br/>
      </w:r>
      <w:r>
        <w:rPr>
          <w:rFonts w:ascii="Times New Roman"/>
          <w:b w:val="false"/>
          <w:i w:val="false"/>
          <w:color w:val="000000"/>
          <w:sz w:val="28"/>
        </w:rPr>
        <w:t>
                         внедрены различные формы и типы образования</w:t>
      </w:r>
      <w:r>
        <w:br/>
      </w:r>
      <w:r>
        <w:rPr>
          <w:rFonts w:ascii="Times New Roman"/>
          <w:b w:val="false"/>
          <w:i w:val="false"/>
          <w:color w:val="000000"/>
          <w:sz w:val="28"/>
        </w:rPr>
        <w:t>
                         для всех возрастов;</w:t>
      </w:r>
      <w:r>
        <w:br/>
      </w:r>
      <w:r>
        <w:rPr>
          <w:rFonts w:ascii="Times New Roman"/>
          <w:b w:val="false"/>
          <w:i w:val="false"/>
          <w:color w:val="000000"/>
          <w:sz w:val="28"/>
        </w:rPr>
        <w:t>
                         55 % молодежи будет принимать активное</w:t>
      </w:r>
      <w:r>
        <w:br/>
      </w:r>
      <w:r>
        <w:rPr>
          <w:rFonts w:ascii="Times New Roman"/>
          <w:b w:val="false"/>
          <w:i w:val="false"/>
          <w:color w:val="000000"/>
          <w:sz w:val="28"/>
        </w:rPr>
        <w:t>
                         участие в реализации мероприятий в сфере</w:t>
      </w:r>
      <w:r>
        <w:br/>
      </w:r>
      <w:r>
        <w:rPr>
          <w:rFonts w:ascii="Times New Roman"/>
          <w:b w:val="false"/>
          <w:i w:val="false"/>
          <w:color w:val="000000"/>
          <w:sz w:val="28"/>
        </w:rPr>
        <w:t>
                         молодежной политики и патриотического</w:t>
      </w:r>
      <w:r>
        <w:br/>
      </w:r>
      <w:r>
        <w:rPr>
          <w:rFonts w:ascii="Times New Roman"/>
          <w:b w:val="false"/>
          <w:i w:val="false"/>
          <w:color w:val="000000"/>
          <w:sz w:val="28"/>
        </w:rPr>
        <w:t>
                         воспитания от общей численности молодежи</w:t>
      </w:r>
    </w:p>
    <w:p>
      <w:pPr>
        <w:spacing w:after="0"/>
        <w:ind w:left="0"/>
        <w:jc w:val="both"/>
      </w:pPr>
      <w:r>
        <w:rPr>
          <w:rFonts w:ascii="Times New Roman"/>
          <w:b w:val="false"/>
          <w:i w:val="false"/>
          <w:color w:val="000000"/>
          <w:sz w:val="28"/>
        </w:rPr>
        <w:t>Источники и объемы       Объем финансирования первого этапа Программы</w:t>
      </w:r>
      <w:r>
        <w:br/>
      </w:r>
      <w:r>
        <w:rPr>
          <w:rFonts w:ascii="Times New Roman"/>
          <w:b w:val="false"/>
          <w:i w:val="false"/>
          <w:color w:val="000000"/>
          <w:sz w:val="28"/>
        </w:rPr>
        <w:t>
финансирования           из республиканского бюджета составляет</w:t>
      </w:r>
      <w:r>
        <w:br/>
      </w:r>
      <w:r>
        <w:rPr>
          <w:rFonts w:ascii="Times New Roman"/>
          <w:b w:val="false"/>
          <w:i w:val="false"/>
          <w:color w:val="000000"/>
          <w:sz w:val="28"/>
        </w:rPr>
        <w:t>
                         509,7 млрд. тенге.</w:t>
      </w:r>
      <w:r>
        <w:br/>
      </w:r>
      <w:r>
        <w:rPr>
          <w:rFonts w:ascii="Times New Roman"/>
          <w:b w:val="false"/>
          <w:i w:val="false"/>
          <w:color w:val="000000"/>
          <w:sz w:val="28"/>
        </w:rPr>
        <w:t>
                         Финансирование из местного бюджета будет</w:t>
      </w:r>
      <w:r>
        <w:br/>
      </w:r>
      <w:r>
        <w:rPr>
          <w:rFonts w:ascii="Times New Roman"/>
          <w:b w:val="false"/>
          <w:i w:val="false"/>
          <w:color w:val="000000"/>
          <w:sz w:val="28"/>
        </w:rPr>
        <w:t>
                         осуществляться в пределах предусмотренных</w:t>
      </w:r>
      <w:r>
        <w:br/>
      </w:r>
      <w:r>
        <w:rPr>
          <w:rFonts w:ascii="Times New Roman"/>
          <w:b w:val="false"/>
          <w:i w:val="false"/>
          <w:color w:val="000000"/>
          <w:sz w:val="28"/>
        </w:rPr>
        <w:t>
                         средств, выделяемых ежегодно из</w:t>
      </w:r>
      <w:r>
        <w:br/>
      </w:r>
      <w:r>
        <w:rPr>
          <w:rFonts w:ascii="Times New Roman"/>
          <w:b w:val="false"/>
          <w:i w:val="false"/>
          <w:color w:val="000000"/>
          <w:sz w:val="28"/>
        </w:rPr>
        <w:t>
                         соответствующих местных бюджетов на развитие</w:t>
      </w:r>
      <w:r>
        <w:br/>
      </w:r>
      <w:r>
        <w:rPr>
          <w:rFonts w:ascii="Times New Roman"/>
          <w:b w:val="false"/>
          <w:i w:val="false"/>
          <w:color w:val="000000"/>
          <w:sz w:val="28"/>
        </w:rPr>
        <w:t>
                         системы образования.</w:t>
      </w:r>
    </w:p>
    <w:bookmarkStart w:name="z13" w:id="4"/>
    <w:p>
      <w:pPr>
        <w:spacing w:after="0"/>
        <w:ind w:left="0"/>
        <w:jc w:val="left"/>
      </w:pPr>
      <w:r>
        <w:rPr>
          <w:rFonts w:ascii="Times New Roman"/>
          <w:b/>
          <w:i w:val="false"/>
          <w:color w:val="000000"/>
        </w:rPr>
        <w:t xml:space="preserve"> 
2. Введение</w:t>
      </w:r>
    </w:p>
    <w:bookmarkEnd w:id="4"/>
    <w:bookmarkStart w:name="z14" w:id="5"/>
    <w:p>
      <w:pPr>
        <w:spacing w:after="0"/>
        <w:ind w:left="0"/>
        <w:jc w:val="both"/>
      </w:pPr>
      <w:r>
        <w:rPr>
          <w:rFonts w:ascii="Times New Roman"/>
          <w:b w:val="false"/>
          <w:i w:val="false"/>
          <w:color w:val="000000"/>
          <w:sz w:val="28"/>
        </w:rPr>
        <w:t>
      Образование признано одним из важнейших приоритетов долгосрочной </w:t>
      </w:r>
      <w:r>
        <w:rPr>
          <w:rFonts w:ascii="Times New Roman"/>
          <w:b w:val="false"/>
          <w:i w:val="false"/>
          <w:color w:val="000000"/>
          <w:sz w:val="28"/>
        </w:rPr>
        <w:t>Стратегии "Казахстан - 2030"</w:t>
      </w:r>
      <w:r>
        <w:rPr>
          <w:rFonts w:ascii="Times New Roman"/>
          <w:b w:val="false"/>
          <w:i w:val="false"/>
          <w:color w:val="000000"/>
          <w:sz w:val="28"/>
        </w:rPr>
        <w:t>. Общей целью образовательных реформ в Казахстане является адаптация системы образования к новой социально-экономической среде. Президентом Казахстана была также поставлена задача о вхождении республики в число 50-ти наиболее конкурентоспособных стран мира. Совершенствование системы образования играет важную роль в достижении этой цели.</w:t>
      </w:r>
      <w:r>
        <w:br/>
      </w:r>
      <w:r>
        <w:rPr>
          <w:rFonts w:ascii="Times New Roman"/>
          <w:b w:val="false"/>
          <w:i w:val="false"/>
          <w:color w:val="000000"/>
          <w:sz w:val="28"/>
        </w:rPr>
        <w:t>
</w:t>
      </w:r>
      <w:r>
        <w:rPr>
          <w:rFonts w:ascii="Times New Roman"/>
          <w:b w:val="false"/>
          <w:i w:val="false"/>
          <w:color w:val="000000"/>
          <w:sz w:val="28"/>
        </w:rPr>
        <w:t>
      Международный опыт подтверждает, что инвестиции в человеческий капитал, и, в частности, в образование, начиная с раннего детства до зрелого возраста, способствуют существенным отдачам для экономики и общества.</w:t>
      </w:r>
      <w:r>
        <w:br/>
      </w:r>
      <w:r>
        <w:rPr>
          <w:rFonts w:ascii="Times New Roman"/>
          <w:b w:val="false"/>
          <w:i w:val="false"/>
          <w:color w:val="000000"/>
          <w:sz w:val="28"/>
        </w:rPr>
        <w:t>
</w:t>
      </w:r>
      <w:r>
        <w:rPr>
          <w:rFonts w:ascii="Times New Roman"/>
          <w:b w:val="false"/>
          <w:i w:val="false"/>
          <w:color w:val="000000"/>
          <w:sz w:val="28"/>
        </w:rPr>
        <w:t>
      Инвестиции в человеческий капитал крайне необходимы для создания технически прогрессивной, производительной рабочей силы, которая может адаптироваться в быстро изменяющемся мире. Успешными экономиками будущего будут те, которые инвестируют в образование, навыки и способности населения. Образование необходимо понимать как экономические инвестиции, а не просто как затраты на социальные нужды.</w:t>
      </w:r>
      <w:r>
        <w:br/>
      </w:r>
      <w:r>
        <w:rPr>
          <w:rFonts w:ascii="Times New Roman"/>
          <w:b w:val="false"/>
          <w:i w:val="false"/>
          <w:color w:val="000000"/>
          <w:sz w:val="28"/>
        </w:rPr>
        <w:t>
</w:t>
      </w:r>
      <w:r>
        <w:rPr>
          <w:rFonts w:ascii="Times New Roman"/>
          <w:b w:val="false"/>
          <w:i w:val="false"/>
          <w:color w:val="000000"/>
          <w:sz w:val="28"/>
        </w:rPr>
        <w:t>
      Существует множество доказательств, связывающих образование и экономический рост:</w:t>
      </w:r>
      <w:r>
        <w:br/>
      </w:r>
      <w:r>
        <w:rPr>
          <w:rFonts w:ascii="Times New Roman"/>
          <w:b w:val="false"/>
          <w:i w:val="false"/>
          <w:color w:val="000000"/>
          <w:sz w:val="28"/>
        </w:rPr>
        <w:t>
</w:t>
      </w:r>
      <w:r>
        <w:rPr>
          <w:rFonts w:ascii="Times New Roman"/>
          <w:b w:val="false"/>
          <w:i w:val="false"/>
          <w:color w:val="000000"/>
          <w:sz w:val="28"/>
        </w:rPr>
        <w:t>
      обзор международных исследований в макро- и микроэкономике свидетельствует о том, что существует тесная связь между образованием, доходом и производительностью. При этом, отмечается большая отдача при инвестициях на более раннем этапе обучения;</w:t>
      </w:r>
      <w:r>
        <w:br/>
      </w:r>
      <w:r>
        <w:rPr>
          <w:rFonts w:ascii="Times New Roman"/>
          <w:b w:val="false"/>
          <w:i w:val="false"/>
          <w:color w:val="000000"/>
          <w:sz w:val="28"/>
        </w:rPr>
        <w:t>
</w:t>
      </w:r>
      <w:r>
        <w:rPr>
          <w:rFonts w:ascii="Times New Roman"/>
          <w:b w:val="false"/>
          <w:i w:val="false"/>
          <w:color w:val="000000"/>
          <w:sz w:val="28"/>
        </w:rPr>
        <w:t>
      исследования подтверждают важное значение инвестиций в развитие образования.</w:t>
      </w:r>
      <w:r>
        <w:br/>
      </w:r>
      <w:r>
        <w:rPr>
          <w:rFonts w:ascii="Times New Roman"/>
          <w:b w:val="false"/>
          <w:i w:val="false"/>
          <w:color w:val="000000"/>
          <w:sz w:val="28"/>
        </w:rPr>
        <w:t>
</w:t>
      </w:r>
      <w:r>
        <w:rPr>
          <w:rFonts w:ascii="Times New Roman"/>
          <w:b w:val="false"/>
          <w:i w:val="false"/>
          <w:color w:val="000000"/>
          <w:sz w:val="28"/>
        </w:rPr>
        <w:t>
      Помимо экономических выгод образование создает другие социальные выгоды, способствует формированию социального капитала - общества с большой долей гражданского участия, высокой социальной сплоченностью и интеграцией, низким уровнем преступности. С самого раннего возраста образование играет важную роль в формировании социальных, эмоциональных, и других жизненно необходимых навыков. В этом заключаются убедительные аргументы в пользу дальнейшего развития всего спектра образовательных услуг. Казахстану необходима кардинальная модернизация образования: значительное и устойчивое увеличение инвестиций в образование, улучшение его качества.</w:t>
      </w:r>
      <w:r>
        <w:br/>
      </w:r>
      <w:r>
        <w:rPr>
          <w:rFonts w:ascii="Times New Roman"/>
          <w:b w:val="false"/>
          <w:i w:val="false"/>
          <w:color w:val="000000"/>
          <w:sz w:val="28"/>
        </w:rPr>
        <w:t>
</w:t>
      </w:r>
      <w:r>
        <w:rPr>
          <w:rFonts w:ascii="Times New Roman"/>
          <w:b w:val="false"/>
          <w:i w:val="false"/>
          <w:color w:val="000000"/>
          <w:sz w:val="28"/>
        </w:rPr>
        <w:t>
      Поэтому предлагается новое национальное видение: к 2020 году Казахстан - образованная страна, умная экономика и высококвалифицированная рабочая сила. Развитие образования должно стать платформой, на которую будет опираться будущее экономическое, политическое и социально-культурное процветание страны.</w:t>
      </w:r>
      <w:r>
        <w:br/>
      </w:r>
      <w:r>
        <w:rPr>
          <w:rFonts w:ascii="Times New Roman"/>
          <w:b w:val="false"/>
          <w:i w:val="false"/>
          <w:color w:val="000000"/>
          <w:sz w:val="28"/>
        </w:rPr>
        <w:t>
</w:t>
      </w:r>
      <w:r>
        <w:rPr>
          <w:rFonts w:ascii="Times New Roman"/>
          <w:b w:val="false"/>
          <w:i w:val="false"/>
          <w:color w:val="000000"/>
          <w:sz w:val="28"/>
        </w:rPr>
        <w:t>
      Организационной основой реализации государственной политики Республики Казахстан в сфере образования должна стать Государственная программа развития образования Республики Казахстан на 2011 - 2020 годы (далее - Программа), обеспечивающая продолжение модернизации казахстанского образования.</w:t>
      </w:r>
      <w:r>
        <w:br/>
      </w:r>
      <w:r>
        <w:rPr>
          <w:rFonts w:ascii="Times New Roman"/>
          <w:b w:val="false"/>
          <w:i w:val="false"/>
          <w:color w:val="000000"/>
          <w:sz w:val="28"/>
        </w:rPr>
        <w:t>
</w:t>
      </w:r>
      <w:r>
        <w:rPr>
          <w:rFonts w:ascii="Times New Roman"/>
          <w:b w:val="false"/>
          <w:i w:val="false"/>
          <w:color w:val="000000"/>
          <w:sz w:val="28"/>
        </w:rPr>
        <w:t>
      Программа как организационная основа государственной политики в сфере образования представляет собой комплекс взаимоувязанных по ресурсам и срокам мероприятий, охватывающих изменения в структуре, содержании и технологиях образования и воспитания, системе управления, организационно-правовых формах субъектов образовательной деятельности и финансово-экономических механизмах.</w:t>
      </w:r>
    </w:p>
    <w:bookmarkEnd w:id="5"/>
    <w:bookmarkStart w:name="z24" w:id="6"/>
    <w:p>
      <w:pPr>
        <w:spacing w:after="0"/>
        <w:ind w:left="0"/>
        <w:jc w:val="left"/>
      </w:pPr>
      <w:r>
        <w:rPr>
          <w:rFonts w:ascii="Times New Roman"/>
          <w:b/>
          <w:i w:val="false"/>
          <w:color w:val="000000"/>
        </w:rPr>
        <w:t xml:space="preserve"> 
3. Анализ текущей ситуации</w:t>
      </w:r>
    </w:p>
    <w:bookmarkEnd w:id="6"/>
    <w:p>
      <w:pPr>
        <w:spacing w:after="0"/>
        <w:ind w:left="0"/>
        <w:jc w:val="both"/>
      </w:pPr>
      <w:r>
        <w:rPr>
          <w:rFonts w:ascii="Times New Roman"/>
          <w:b w:val="false"/>
          <w:i w:val="false"/>
          <w:color w:val="ff0000"/>
          <w:sz w:val="28"/>
        </w:rPr>
        <w:t xml:space="preserve">      Сноска. Раздел 3 с изменениями, внесенными Указом Президента РК от 12.08.2014 </w:t>
      </w:r>
      <w:r>
        <w:rPr>
          <w:rFonts w:ascii="Times New Roman"/>
          <w:b w:val="false"/>
          <w:i w:val="false"/>
          <w:color w:val="ff0000"/>
          <w:sz w:val="28"/>
        </w:rPr>
        <w:t>№ 893</w:t>
      </w:r>
      <w:r>
        <w:rPr>
          <w:rFonts w:ascii="Times New Roman"/>
          <w:b w:val="false"/>
          <w:i w:val="false"/>
          <w:color w:val="ff0000"/>
          <w:sz w:val="28"/>
        </w:rPr>
        <w:t>.</w:t>
      </w:r>
    </w:p>
    <w:bookmarkStart w:name="z25" w:id="7"/>
    <w:p>
      <w:pPr>
        <w:spacing w:after="0"/>
        <w:ind w:left="0"/>
        <w:jc w:val="both"/>
      </w:pPr>
      <w:r>
        <w:rPr>
          <w:rFonts w:ascii="Times New Roman"/>
          <w:b w:val="false"/>
          <w:i w:val="false"/>
          <w:color w:val="000000"/>
          <w:sz w:val="28"/>
        </w:rPr>
        <w:t>
      В Республике Казахстан прогрессивное развитие и модернизация образования являются возможными благодаря пониманию руководством страны необходимости и важности развития человеческого капитала и всесторонней поддержке при инициировании и проведении реформ в сфере образования.</w:t>
      </w:r>
      <w:r>
        <w:br/>
      </w:r>
      <w:r>
        <w:rPr>
          <w:rFonts w:ascii="Times New Roman"/>
          <w:b w:val="false"/>
          <w:i w:val="false"/>
          <w:color w:val="000000"/>
          <w:sz w:val="28"/>
        </w:rPr>
        <w:t>
</w:t>
      </w:r>
      <w:r>
        <w:rPr>
          <w:rFonts w:ascii="Times New Roman"/>
          <w:b w:val="false"/>
          <w:i w:val="false"/>
          <w:color w:val="000000"/>
          <w:sz w:val="28"/>
        </w:rPr>
        <w:t>
      С 2005 года были приняты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в Республике Казахстан на 2005 - 2010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технического и профессионального образования в Республике Казахстан на 2008 - 2012 годы, </w:t>
      </w:r>
      <w:r>
        <w:rPr>
          <w:rFonts w:ascii="Times New Roman"/>
          <w:b w:val="false"/>
          <w:i w:val="false"/>
          <w:color w:val="000000"/>
          <w:sz w:val="28"/>
        </w:rPr>
        <w:t>Программа</w:t>
      </w:r>
      <w:r>
        <w:rPr>
          <w:rFonts w:ascii="Times New Roman"/>
          <w:b w:val="false"/>
          <w:i w:val="false"/>
          <w:color w:val="000000"/>
          <w:sz w:val="28"/>
        </w:rPr>
        <w:t xml:space="preserve"> "Дети Казахстана" на 2007 - 2011 годы, </w:t>
      </w:r>
      <w:r>
        <w:rPr>
          <w:rFonts w:ascii="Times New Roman"/>
          <w:b w:val="false"/>
          <w:i w:val="false"/>
          <w:color w:val="000000"/>
          <w:sz w:val="28"/>
        </w:rPr>
        <w:t>Программа</w:t>
      </w:r>
      <w:r>
        <w:rPr>
          <w:rFonts w:ascii="Times New Roman"/>
          <w:b w:val="false"/>
          <w:i w:val="false"/>
          <w:color w:val="000000"/>
          <w:sz w:val="28"/>
        </w:rPr>
        <w:t xml:space="preserve"> по обеспечению детей дошкольным воспитанием "Балапан" на 2010 - 2014 годы.</w:t>
      </w:r>
      <w:r>
        <w:br/>
      </w:r>
      <w:r>
        <w:rPr>
          <w:rFonts w:ascii="Times New Roman"/>
          <w:b w:val="false"/>
          <w:i w:val="false"/>
          <w:color w:val="000000"/>
          <w:sz w:val="28"/>
        </w:rPr>
        <w:t>
</w:t>
      </w:r>
      <w:r>
        <w:rPr>
          <w:rFonts w:ascii="Times New Roman"/>
          <w:b w:val="false"/>
          <w:i w:val="false"/>
          <w:color w:val="000000"/>
          <w:sz w:val="28"/>
        </w:rPr>
        <w:t>
      Существенным вкладом в развитие человеческого капитала страны стала реализация </w:t>
      </w:r>
      <w:r>
        <w:rPr>
          <w:rFonts w:ascii="Times New Roman"/>
          <w:b w:val="false"/>
          <w:i w:val="false"/>
          <w:color w:val="000000"/>
          <w:sz w:val="28"/>
        </w:rPr>
        <w:t>международной стипендии</w:t>
      </w:r>
      <w:r>
        <w:rPr>
          <w:rFonts w:ascii="Times New Roman"/>
          <w:b w:val="false"/>
          <w:i w:val="false"/>
          <w:color w:val="000000"/>
          <w:sz w:val="28"/>
        </w:rPr>
        <w:t xml:space="preserve"> Президента Республики Казахстан "Болашак", дающей возможность одаренным молодым казахстанцам получить образование в лучших университетах мира.</w:t>
      </w:r>
      <w:r>
        <w:br/>
      </w:r>
      <w:r>
        <w:rPr>
          <w:rFonts w:ascii="Times New Roman"/>
          <w:b w:val="false"/>
          <w:i w:val="false"/>
          <w:color w:val="000000"/>
          <w:sz w:val="28"/>
        </w:rPr>
        <w:t>
</w:t>
      </w:r>
      <w:r>
        <w:rPr>
          <w:rFonts w:ascii="Times New Roman"/>
          <w:b w:val="false"/>
          <w:i w:val="false"/>
          <w:color w:val="000000"/>
          <w:sz w:val="28"/>
        </w:rPr>
        <w:t>
      Казахстан в настоящее время является участником основных международных документов в области образования, защиты прав человека и ребенка. Это Всеобщая Декларация прав человека, </w:t>
      </w:r>
      <w:r>
        <w:rPr>
          <w:rFonts w:ascii="Times New Roman"/>
          <w:b w:val="false"/>
          <w:i w:val="false"/>
          <w:color w:val="000000"/>
          <w:sz w:val="28"/>
        </w:rPr>
        <w:t>Конвенция</w:t>
      </w:r>
      <w:r>
        <w:rPr>
          <w:rFonts w:ascii="Times New Roman"/>
          <w:b w:val="false"/>
          <w:i w:val="false"/>
          <w:color w:val="000000"/>
          <w:sz w:val="28"/>
        </w:rPr>
        <w:t xml:space="preserve"> о правах ребенка, Международная Декларация экономических, социальных и культурных прав человека, </w:t>
      </w:r>
      <w:r>
        <w:rPr>
          <w:rFonts w:ascii="Times New Roman"/>
          <w:b w:val="false"/>
          <w:i w:val="false"/>
          <w:color w:val="000000"/>
          <w:sz w:val="28"/>
        </w:rPr>
        <w:t>Лиссабонская Конвенция</w:t>
      </w:r>
      <w:r>
        <w:rPr>
          <w:rFonts w:ascii="Times New Roman"/>
          <w:b w:val="false"/>
          <w:i w:val="false"/>
          <w:color w:val="000000"/>
          <w:sz w:val="28"/>
        </w:rPr>
        <w:t xml:space="preserve"> о признании квалификации, относящихся к высшему образованию в Европейском регионе, Болонская декларация и другие.</w:t>
      </w:r>
      <w:r>
        <w:br/>
      </w:r>
      <w:r>
        <w:rPr>
          <w:rFonts w:ascii="Times New Roman"/>
          <w:b w:val="false"/>
          <w:i w:val="false"/>
          <w:color w:val="000000"/>
          <w:sz w:val="28"/>
        </w:rPr>
        <w:t>
</w:t>
      </w:r>
      <w:r>
        <w:rPr>
          <w:rFonts w:ascii="Times New Roman"/>
          <w:b w:val="false"/>
          <w:i w:val="false"/>
          <w:color w:val="000000"/>
          <w:sz w:val="28"/>
        </w:rPr>
        <w:t>
      Развитие человеческих ресурсов определено в качестве одного из приоритетов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страны до 2020 года.</w:t>
      </w:r>
      <w:r>
        <w:br/>
      </w:r>
      <w:r>
        <w:rPr>
          <w:rFonts w:ascii="Times New Roman"/>
          <w:b w:val="false"/>
          <w:i w:val="false"/>
          <w:color w:val="000000"/>
          <w:sz w:val="28"/>
        </w:rPr>
        <w:t>
</w:t>
      </w:r>
      <w:r>
        <w:rPr>
          <w:rFonts w:ascii="Times New Roman"/>
          <w:b w:val="false"/>
          <w:i w:val="false"/>
          <w:color w:val="000000"/>
          <w:sz w:val="28"/>
        </w:rPr>
        <w:t>
      Есть реально достижимые цели качественного развития человеческого капитала посредством инвестиций в образование.</w:t>
      </w:r>
      <w:r>
        <w:br/>
      </w:r>
      <w:r>
        <w:rPr>
          <w:rFonts w:ascii="Times New Roman"/>
          <w:b w:val="false"/>
          <w:i w:val="false"/>
          <w:color w:val="000000"/>
          <w:sz w:val="28"/>
        </w:rPr>
        <w:t>
</w:t>
      </w:r>
      <w:r>
        <w:rPr>
          <w:rFonts w:ascii="Times New Roman"/>
          <w:b w:val="false"/>
          <w:i w:val="false"/>
          <w:color w:val="000000"/>
          <w:sz w:val="28"/>
        </w:rPr>
        <w:t>
      В результате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в Республике Казахстан на 2005 - 2010 годы по состоянию на 1 июля 2010 года все уровни образования институционально обеспечены сетью соответствующих организаций. Структура образования приведена в соответствие с Международной стандартной классификацией образования. Создаются условия для введения 12-летней модели обучения. Реструктурировано техническое и профессиональное образование. Введена трехуровневая подготовка специалистов: бакалавр - магистр - доктор Ph.D. Утвержден Классификатор специальностей высшего и послевузовского образования Республики Казахстан, содержащий укрупненные группы специальностей.</w:t>
      </w:r>
      <w:r>
        <w:br/>
      </w:r>
      <w:r>
        <w:rPr>
          <w:rFonts w:ascii="Times New Roman"/>
          <w:b w:val="false"/>
          <w:i w:val="false"/>
          <w:color w:val="000000"/>
          <w:sz w:val="28"/>
        </w:rPr>
        <w:t>
</w:t>
      </w:r>
      <w:r>
        <w:rPr>
          <w:rFonts w:ascii="Times New Roman"/>
          <w:b w:val="false"/>
          <w:i w:val="false"/>
          <w:color w:val="000000"/>
          <w:sz w:val="28"/>
        </w:rPr>
        <w:t>
      Создана Национальная система оценки качества образования, включающая в себя элементы независимого внешнего оценивания (лицензирование, аттестация, аккредитация, рейтинг, единое национальное тестирование (далее - ЕНТ), промежуточный государственный контроль (далее - ПГК), комплексное тестирование абитуриентов и другие).</w:t>
      </w:r>
      <w:r>
        <w:br/>
      </w:r>
      <w:r>
        <w:rPr>
          <w:rFonts w:ascii="Times New Roman"/>
          <w:b w:val="false"/>
          <w:i w:val="false"/>
          <w:color w:val="000000"/>
          <w:sz w:val="28"/>
        </w:rPr>
        <w:t>
</w:t>
      </w:r>
      <w:r>
        <w:rPr>
          <w:rFonts w:ascii="Times New Roman"/>
          <w:b w:val="false"/>
          <w:i w:val="false"/>
          <w:color w:val="000000"/>
          <w:sz w:val="28"/>
        </w:rPr>
        <w:t>
      Начато внедрение областных систем оценки качества образования во всех регионах республики.</w:t>
      </w:r>
      <w:r>
        <w:br/>
      </w:r>
      <w:r>
        <w:rPr>
          <w:rFonts w:ascii="Times New Roman"/>
          <w:b w:val="false"/>
          <w:i w:val="false"/>
          <w:color w:val="000000"/>
          <w:sz w:val="28"/>
        </w:rPr>
        <w:t>
</w:t>
      </w:r>
      <w:r>
        <w:rPr>
          <w:rFonts w:ascii="Times New Roman"/>
          <w:b w:val="false"/>
          <w:i w:val="false"/>
          <w:color w:val="000000"/>
          <w:sz w:val="28"/>
        </w:rPr>
        <w:t>
      Укрепляется материальная база организаций образования.</w:t>
      </w:r>
      <w:r>
        <w:br/>
      </w:r>
      <w:r>
        <w:rPr>
          <w:rFonts w:ascii="Times New Roman"/>
          <w:b w:val="false"/>
          <w:i w:val="false"/>
          <w:color w:val="000000"/>
          <w:sz w:val="28"/>
        </w:rPr>
        <w:t>
</w:t>
      </w:r>
      <w:r>
        <w:rPr>
          <w:rFonts w:ascii="Times New Roman"/>
          <w:b w:val="false"/>
          <w:i w:val="false"/>
          <w:color w:val="000000"/>
          <w:sz w:val="28"/>
        </w:rPr>
        <w:t>
      Только в 2009 году осуществлена поставка в школы 640 кабинетов биологии, 536 лингафонных мультимедийных кабинетов (далее - ЛМК), 10 кабинетов физики, 78 кабинетов химии, доукомплектование 721 школы интерактивными досками. В настоящее время в 3450 школах имеются лингафонные мультимедийные кабинеты, по сравнению с 2005 годом их количество увеличилось на 2661.</w:t>
      </w:r>
      <w:r>
        <w:br/>
      </w:r>
      <w:r>
        <w:rPr>
          <w:rFonts w:ascii="Times New Roman"/>
          <w:b w:val="false"/>
          <w:i w:val="false"/>
          <w:color w:val="000000"/>
          <w:sz w:val="28"/>
        </w:rPr>
        <w:t>
</w:t>
      </w:r>
      <w:r>
        <w:rPr>
          <w:rFonts w:ascii="Times New Roman"/>
          <w:b w:val="false"/>
          <w:i w:val="false"/>
          <w:color w:val="000000"/>
          <w:sz w:val="28"/>
        </w:rPr>
        <w:t>
      Повышается качество образования.</w:t>
      </w:r>
      <w:r>
        <w:br/>
      </w:r>
      <w:r>
        <w:rPr>
          <w:rFonts w:ascii="Times New Roman"/>
          <w:b w:val="false"/>
          <w:i w:val="false"/>
          <w:color w:val="000000"/>
          <w:sz w:val="28"/>
        </w:rPr>
        <w:t>
</w:t>
      </w:r>
      <w:r>
        <w:rPr>
          <w:rFonts w:ascii="Times New Roman"/>
          <w:b w:val="false"/>
          <w:i w:val="false"/>
          <w:color w:val="000000"/>
          <w:sz w:val="28"/>
        </w:rPr>
        <w:t>
      Развивается инклюзивное образование.</w:t>
      </w:r>
      <w:r>
        <w:br/>
      </w:r>
      <w:r>
        <w:rPr>
          <w:rFonts w:ascii="Times New Roman"/>
          <w:b w:val="false"/>
          <w:i w:val="false"/>
          <w:color w:val="000000"/>
          <w:sz w:val="28"/>
        </w:rPr>
        <w:t>
</w:t>
      </w:r>
      <w:r>
        <w:rPr>
          <w:rFonts w:ascii="Times New Roman"/>
          <w:b w:val="false"/>
          <w:i w:val="false"/>
          <w:color w:val="000000"/>
          <w:sz w:val="28"/>
        </w:rPr>
        <w:t>
      Решаются вопросы бесплатного горячего питания и подвоза учащихся средней школы.</w:t>
      </w:r>
      <w:r>
        <w:br/>
      </w:r>
      <w:r>
        <w:rPr>
          <w:rFonts w:ascii="Times New Roman"/>
          <w:b w:val="false"/>
          <w:i w:val="false"/>
          <w:color w:val="000000"/>
          <w:sz w:val="28"/>
        </w:rPr>
        <w:t>
</w:t>
      </w:r>
      <w:r>
        <w:rPr>
          <w:rFonts w:ascii="Times New Roman"/>
          <w:b w:val="false"/>
          <w:i w:val="false"/>
          <w:color w:val="000000"/>
          <w:sz w:val="28"/>
        </w:rPr>
        <w:t>
      Государственный образовательный заказ на подготовку кадров с высшим и послевузовским образованием увеличился с 25 710 в 2005 году до 35 425 - в 2010.</w:t>
      </w:r>
      <w:r>
        <w:br/>
      </w:r>
      <w:r>
        <w:rPr>
          <w:rFonts w:ascii="Times New Roman"/>
          <w:b w:val="false"/>
          <w:i w:val="false"/>
          <w:color w:val="000000"/>
          <w:sz w:val="28"/>
        </w:rPr>
        <w:t>
</w:t>
      </w:r>
      <w:r>
        <w:rPr>
          <w:rFonts w:ascii="Times New Roman"/>
          <w:b w:val="false"/>
          <w:i w:val="false"/>
          <w:color w:val="000000"/>
          <w:sz w:val="28"/>
        </w:rPr>
        <w:t>
      Ведется работа по развитию информатизации образования. В настоящее время на один компьютер приходится 18 учащихся. В 2005 году данный показатель составлял 41, в том числе 36 - в сельской местности.</w:t>
      </w:r>
      <w:r>
        <w:br/>
      </w:r>
      <w:r>
        <w:rPr>
          <w:rFonts w:ascii="Times New Roman"/>
          <w:b w:val="false"/>
          <w:i w:val="false"/>
          <w:color w:val="000000"/>
          <w:sz w:val="28"/>
        </w:rPr>
        <w:t>
</w:t>
      </w:r>
      <w:r>
        <w:rPr>
          <w:rFonts w:ascii="Times New Roman"/>
          <w:b w:val="false"/>
          <w:i w:val="false"/>
          <w:color w:val="000000"/>
          <w:sz w:val="28"/>
        </w:rPr>
        <w:t>
      К сети Интернет подключено 98 % школ, сельских - 97 % (в 2005 году - 75 % и 70 % соответственно). К широкополосному Интернету имеют доступ 34 % школ.</w:t>
      </w:r>
      <w:r>
        <w:br/>
      </w:r>
      <w:r>
        <w:rPr>
          <w:rFonts w:ascii="Times New Roman"/>
          <w:b w:val="false"/>
          <w:i w:val="false"/>
          <w:color w:val="000000"/>
          <w:sz w:val="28"/>
        </w:rPr>
        <w:t>
</w:t>
      </w:r>
      <w:r>
        <w:rPr>
          <w:rFonts w:ascii="Times New Roman"/>
          <w:b w:val="false"/>
          <w:i w:val="false"/>
          <w:color w:val="000000"/>
          <w:sz w:val="28"/>
        </w:rPr>
        <w:t>
      Казахстанские школьники приняли участие в международном сопоставительном исследовании TIMSS - 2007 и заняли 5-ое место по математике и 11-ое по естествознанию среди учащихся 4-х классов 36 стран.</w:t>
      </w:r>
      <w:r>
        <w:br/>
      </w:r>
      <w:r>
        <w:rPr>
          <w:rFonts w:ascii="Times New Roman"/>
          <w:b w:val="false"/>
          <w:i w:val="false"/>
          <w:color w:val="000000"/>
          <w:sz w:val="28"/>
        </w:rPr>
        <w:t>
</w:t>
      </w:r>
      <w:r>
        <w:rPr>
          <w:rFonts w:ascii="Times New Roman"/>
          <w:b w:val="false"/>
          <w:i w:val="false"/>
          <w:color w:val="000000"/>
          <w:sz w:val="28"/>
        </w:rPr>
        <w:t>
      В настоящее время в Казахстане уделяется огромное внимание развитию государственного языка. В центральных и местных исполнительных органах, при вузах в регионах республики созданы центры обучения казахскому языку, введены обязательные обучающие курсы, делопроизводство на казахском языке, уровневое обучение государственному языку в основной и средней общеобразовательной школе.</w:t>
      </w:r>
      <w:r>
        <w:br/>
      </w:r>
      <w:r>
        <w:rPr>
          <w:rFonts w:ascii="Times New Roman"/>
          <w:b w:val="false"/>
          <w:i w:val="false"/>
          <w:color w:val="000000"/>
          <w:sz w:val="28"/>
        </w:rPr>
        <w:t>
</w:t>
      </w:r>
      <w:r>
        <w:rPr>
          <w:rFonts w:ascii="Times New Roman"/>
          <w:b w:val="false"/>
          <w:i w:val="false"/>
          <w:color w:val="000000"/>
          <w:sz w:val="28"/>
        </w:rPr>
        <w:t>
      Создана сеть специализированных школ для одаренных детей с обучением на трех языках. В настоящее время в республике функционируют 33 школы с обучением на трех языках.</w:t>
      </w:r>
      <w:r>
        <w:br/>
      </w:r>
      <w:r>
        <w:rPr>
          <w:rFonts w:ascii="Times New Roman"/>
          <w:b w:val="false"/>
          <w:i w:val="false"/>
          <w:color w:val="000000"/>
          <w:sz w:val="28"/>
        </w:rPr>
        <w:t>
</w:t>
      </w:r>
      <w:r>
        <w:rPr>
          <w:rFonts w:ascii="Times New Roman"/>
          <w:b w:val="false"/>
          <w:i w:val="false"/>
          <w:color w:val="000000"/>
          <w:sz w:val="28"/>
        </w:rPr>
        <w:t>
      Созданы 6 Назарбаев Интеллектуальных школ.</w:t>
      </w:r>
      <w:r>
        <w:br/>
      </w:r>
      <w:r>
        <w:rPr>
          <w:rFonts w:ascii="Times New Roman"/>
          <w:b w:val="false"/>
          <w:i w:val="false"/>
          <w:color w:val="000000"/>
          <w:sz w:val="28"/>
        </w:rPr>
        <w:t>
</w:t>
      </w:r>
      <w:r>
        <w:rPr>
          <w:rFonts w:ascii="Times New Roman"/>
          <w:b w:val="false"/>
          <w:i w:val="false"/>
          <w:color w:val="000000"/>
          <w:sz w:val="28"/>
        </w:rPr>
        <w:t>
      В национальной высшей школе приняты меры по достижению мирового уровня образования: Казахстан вошел в Европейское образовательное пространство, присоединился к Болонской Декларации, в городе Астане создано престижное высшее учебное заведение мирового уровня - "Назарбаев Университет".</w:t>
      </w:r>
      <w:r>
        <w:br/>
      </w:r>
      <w:r>
        <w:rPr>
          <w:rFonts w:ascii="Times New Roman"/>
          <w:b w:val="false"/>
          <w:i w:val="false"/>
          <w:color w:val="000000"/>
          <w:sz w:val="28"/>
        </w:rPr>
        <w:t>
</w:t>
      </w:r>
      <w:r>
        <w:rPr>
          <w:rFonts w:ascii="Times New Roman"/>
          <w:b w:val="false"/>
          <w:i w:val="false"/>
          <w:color w:val="000000"/>
          <w:sz w:val="28"/>
        </w:rPr>
        <w:t>
      Расширена академическая свобода вузов в определении содержания учебных программ: увеличен компонент по выбору - в бакалавриате с 40 % до 50 %, магистратуре - с 50 % до 60 % и в докторантуре - с 70 % до 80 %.</w:t>
      </w:r>
      <w:r>
        <w:br/>
      </w:r>
      <w:r>
        <w:rPr>
          <w:rFonts w:ascii="Times New Roman"/>
          <w:b w:val="false"/>
          <w:i w:val="false"/>
          <w:color w:val="000000"/>
          <w:sz w:val="28"/>
        </w:rPr>
        <w:t>
</w:t>
      </w:r>
      <w:r>
        <w:rPr>
          <w:rFonts w:ascii="Times New Roman"/>
          <w:b w:val="false"/>
          <w:i w:val="false"/>
          <w:color w:val="000000"/>
          <w:sz w:val="28"/>
        </w:rPr>
        <w:t>
      Растет количество студентов, желающих получить качественное высшее образование. За рубежом обучаются более 20 тыс. казахстанцев. Около 3000 стипендиатов международной стипендии Президента Республики Казахстан "Болашак" обучаются в 27 странах мира.</w:t>
      </w:r>
      <w:r>
        <w:br/>
      </w:r>
      <w:r>
        <w:rPr>
          <w:rFonts w:ascii="Times New Roman"/>
          <w:b w:val="false"/>
          <w:i w:val="false"/>
          <w:color w:val="000000"/>
          <w:sz w:val="28"/>
        </w:rPr>
        <w:t>
</w:t>
      </w:r>
      <w:r>
        <w:rPr>
          <w:rFonts w:ascii="Times New Roman"/>
          <w:b w:val="false"/>
          <w:i w:val="false"/>
          <w:color w:val="000000"/>
          <w:sz w:val="28"/>
        </w:rPr>
        <w:t>
      Принимаются меры по созданию условий для повышения привлекательности высшего образования для иностранцев. В вузах республики обучаются свыше 10 тысяч иностранных граждан.</w:t>
      </w:r>
      <w:r>
        <w:br/>
      </w:r>
      <w:r>
        <w:rPr>
          <w:rFonts w:ascii="Times New Roman"/>
          <w:b w:val="false"/>
          <w:i w:val="false"/>
          <w:color w:val="000000"/>
          <w:sz w:val="28"/>
        </w:rPr>
        <w:t>
</w:t>
      </w:r>
      <w:r>
        <w:rPr>
          <w:rFonts w:ascii="Times New Roman"/>
          <w:b w:val="false"/>
          <w:i w:val="false"/>
          <w:color w:val="000000"/>
          <w:sz w:val="28"/>
        </w:rPr>
        <w:t>
      Вместе с тем качество казахстанского образования пока остается малоконкурентным.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Дошкольное воспитание и обучение</w:t>
      </w:r>
      <w:r>
        <w:br/>
      </w:r>
      <w:r>
        <w:rPr>
          <w:rFonts w:ascii="Times New Roman"/>
          <w:b w:val="false"/>
          <w:i w:val="false"/>
          <w:color w:val="000000"/>
          <w:sz w:val="28"/>
        </w:rPr>
        <w:t>
</w:t>
      </w:r>
      <w:r>
        <w:rPr>
          <w:rFonts w:ascii="Times New Roman"/>
          <w:b w:val="false"/>
          <w:i w:val="false"/>
          <w:color w:val="000000"/>
          <w:sz w:val="28"/>
        </w:rPr>
        <w:t>
      До обретения независимости Казахстан обладал самой лучшей в Центральной Азии системой образования, которая охватывала около 70 % детей до 7 лет.</w:t>
      </w:r>
      <w:r>
        <w:br/>
      </w:r>
      <w:r>
        <w:rPr>
          <w:rFonts w:ascii="Times New Roman"/>
          <w:b w:val="false"/>
          <w:i w:val="false"/>
          <w:color w:val="000000"/>
          <w:sz w:val="28"/>
        </w:rPr>
        <w:t>
</w:t>
      </w:r>
      <w:r>
        <w:rPr>
          <w:rFonts w:ascii="Times New Roman"/>
          <w:b w:val="false"/>
          <w:i w:val="false"/>
          <w:color w:val="000000"/>
          <w:sz w:val="28"/>
        </w:rPr>
        <w:t>
      В 1991 году существовали 8 743 детских сада, более половины (4 868) которых были приватизированы в период "оптимизации", часть зданий детских садов была заброшена, претерпела разрушение. В целом, до 2000-го года количество детских садов в республике уменьшилось до 1 144.</w:t>
      </w:r>
      <w:r>
        <w:br/>
      </w:r>
      <w:r>
        <w:rPr>
          <w:rFonts w:ascii="Times New Roman"/>
          <w:b w:val="false"/>
          <w:i w:val="false"/>
          <w:color w:val="000000"/>
          <w:sz w:val="28"/>
        </w:rPr>
        <w:t>
</w:t>
      </w:r>
      <w:r>
        <w:rPr>
          <w:rFonts w:ascii="Times New Roman"/>
          <w:b w:val="false"/>
          <w:i w:val="false"/>
          <w:color w:val="000000"/>
          <w:sz w:val="28"/>
        </w:rPr>
        <w:t>
      На 1 января 2013 года в республике функционируют 8 590 дошкольных организаций, их посещают 644,3 тыс. детей.</w:t>
      </w:r>
      <w:r>
        <w:br/>
      </w:r>
      <w:r>
        <w:rPr>
          <w:rFonts w:ascii="Times New Roman"/>
          <w:b w:val="false"/>
          <w:i w:val="false"/>
          <w:color w:val="000000"/>
          <w:sz w:val="28"/>
        </w:rPr>
        <w:t>
</w:t>
      </w:r>
      <w:r>
        <w:rPr>
          <w:rFonts w:ascii="Times New Roman"/>
          <w:b w:val="false"/>
          <w:i w:val="false"/>
          <w:color w:val="000000"/>
          <w:sz w:val="28"/>
        </w:rPr>
        <w:t>
      С учетом международного опыта (Германия, Япония и др.), а также с целью обеспечения большего охвата детей дошкольным воспитанием и обучением активно открываются мини-центры (мини-центры - 63,5 %, детские сады - 36,4 %).</w:t>
      </w:r>
      <w:r>
        <w:br/>
      </w:r>
      <w:r>
        <w:rPr>
          <w:rFonts w:ascii="Times New Roman"/>
          <w:b w:val="false"/>
          <w:i w:val="false"/>
          <w:color w:val="000000"/>
          <w:sz w:val="28"/>
        </w:rPr>
        <w:t>
</w:t>
      </w:r>
      <w:r>
        <w:rPr>
          <w:rFonts w:ascii="Times New Roman"/>
          <w:b w:val="false"/>
          <w:i w:val="false"/>
          <w:color w:val="000000"/>
          <w:sz w:val="28"/>
        </w:rPr>
        <w:t>
      Законодательством Республики Казахстан в соответствии с основополагающими международными документами в области образования предусматривается принцип равных прав на образование для детей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
      В республике осуществляется инклюзивное образование в 166 детских садах для 2 375 детей, что составляет 14 % от общего количества выявленных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Кроме того, функционируют 39 специальных детских садов и 315 специальных групп в детских садах общего назначения для детей с ограниченными возможностями в развитии. Их контингент составляет в детских садах 4 945 детей, в спецгруппах - 5 879.</w:t>
      </w:r>
      <w:r>
        <w:br/>
      </w:r>
      <w:r>
        <w:rPr>
          <w:rFonts w:ascii="Times New Roman"/>
          <w:b w:val="false"/>
          <w:i w:val="false"/>
          <w:color w:val="000000"/>
          <w:sz w:val="28"/>
        </w:rPr>
        <w:t>
</w:t>
      </w:r>
      <w:r>
        <w:rPr>
          <w:rFonts w:ascii="Times New Roman"/>
          <w:b w:val="false"/>
          <w:i w:val="false"/>
          <w:color w:val="000000"/>
          <w:sz w:val="28"/>
        </w:rPr>
        <w:t>
      Для детей с ограниченными возможностями, не имеющими возможности посещать специальные дошкольные организации, предусмотрено оказание коррекционно-педагогической поддержки в реабилитационных центрах, кабинетах психолого-педагогической коррекции (далее - КППК).</w:t>
      </w:r>
      <w:r>
        <w:br/>
      </w:r>
      <w:r>
        <w:rPr>
          <w:rFonts w:ascii="Times New Roman"/>
          <w:b w:val="false"/>
          <w:i w:val="false"/>
          <w:color w:val="000000"/>
          <w:sz w:val="28"/>
        </w:rPr>
        <w:t>
</w:t>
      </w:r>
      <w:r>
        <w:rPr>
          <w:rFonts w:ascii="Times New Roman"/>
          <w:b w:val="false"/>
          <w:i w:val="false"/>
          <w:color w:val="000000"/>
          <w:sz w:val="28"/>
        </w:rPr>
        <w:t>
      В 129 действующих КППК республики обслуживаются дети, в основном, дошкольного возраста. Из 43 811 детей с ограниченными возможностями в развитии 15 244 ребенка охвачены дошкольным воспитанием.</w:t>
      </w:r>
      <w:r>
        <w:br/>
      </w:r>
      <w:r>
        <w:rPr>
          <w:rFonts w:ascii="Times New Roman"/>
          <w:b w:val="false"/>
          <w:i w:val="false"/>
          <w:color w:val="000000"/>
          <w:sz w:val="28"/>
        </w:rPr>
        <w:t>
</w:t>
      </w:r>
      <w:r>
        <w:rPr>
          <w:rFonts w:ascii="Times New Roman"/>
          <w:b w:val="false"/>
          <w:i w:val="false"/>
          <w:color w:val="000000"/>
          <w:sz w:val="28"/>
        </w:rPr>
        <w:t>
      За три года с 2010-2014 годы число дошкольных организаций увеличилось более чем на 4 тыс. единицы (1 211 детских садов и 2 811 мини-центров) на 288,3 тыс. мест за счет строительства, открытия частных детских садов и других способов ввода, таких как возврат ранее приватизированных зданий детских садов, приспособление пустующих, открытие на 1-х этажах жилых комплексов.</w:t>
      </w:r>
      <w:r>
        <w:br/>
      </w:r>
      <w:r>
        <w:rPr>
          <w:rFonts w:ascii="Times New Roman"/>
          <w:b w:val="false"/>
          <w:i w:val="false"/>
          <w:color w:val="000000"/>
          <w:sz w:val="28"/>
        </w:rPr>
        <w:t>
</w:t>
      </w:r>
      <w:r>
        <w:rPr>
          <w:rFonts w:ascii="Times New Roman"/>
          <w:b w:val="false"/>
          <w:i w:val="false"/>
          <w:color w:val="000000"/>
          <w:sz w:val="28"/>
        </w:rPr>
        <w:t>
      Охват детей дошкольными организациями с 2010 года вырос на 16,5 % и составил 71,5 %.</w:t>
      </w:r>
      <w:r>
        <w:br/>
      </w:r>
      <w:r>
        <w:rPr>
          <w:rFonts w:ascii="Times New Roman"/>
          <w:b w:val="false"/>
          <w:i w:val="false"/>
          <w:color w:val="000000"/>
          <w:sz w:val="28"/>
        </w:rPr>
        <w:t>
</w:t>
      </w:r>
      <w:r>
        <w:rPr>
          <w:rFonts w:ascii="Times New Roman"/>
          <w:b w:val="false"/>
          <w:i w:val="false"/>
          <w:color w:val="000000"/>
          <w:sz w:val="28"/>
        </w:rPr>
        <w:t>
      Вместе с тем, остается актуальной проблема недостаточности дошкольных организаций в стране. Потребность в организованном дошкольном воспитании и обучении наблюдалась во всех регионах.</w:t>
      </w:r>
      <w:r>
        <w:br/>
      </w:r>
      <w:r>
        <w:rPr>
          <w:rFonts w:ascii="Times New Roman"/>
          <w:b w:val="false"/>
          <w:i w:val="false"/>
          <w:color w:val="000000"/>
          <w:sz w:val="28"/>
        </w:rPr>
        <w:t>
</w:t>
      </w:r>
      <w:r>
        <w:rPr>
          <w:rFonts w:ascii="Times New Roman"/>
          <w:b w:val="false"/>
          <w:i w:val="false"/>
          <w:color w:val="000000"/>
          <w:sz w:val="28"/>
        </w:rPr>
        <w:t>
      С 2010 года число ожидающих места в детских садах выросло на 34,9 тыс. детей и в настоящее время составляет 406,6 тыс. детей, из них 196,6 тыс. в возрасте от 3-6 лет зарегистрированы на получение  места в дошкольной организации.</w:t>
      </w:r>
      <w:r>
        <w:br/>
      </w:r>
      <w:r>
        <w:rPr>
          <w:rFonts w:ascii="Times New Roman"/>
          <w:b w:val="false"/>
          <w:i w:val="false"/>
          <w:color w:val="000000"/>
          <w:sz w:val="28"/>
        </w:rPr>
        <w:t>
</w:t>
      </w:r>
      <w:r>
        <w:rPr>
          <w:rFonts w:ascii="Times New Roman"/>
          <w:b w:val="false"/>
          <w:i w:val="false"/>
          <w:color w:val="000000"/>
          <w:sz w:val="28"/>
        </w:rPr>
        <w:t>
      Демографические процессы в стране - один из определяющих факторов роста очереди на получение мест в дошкольных организациях республики.</w:t>
      </w:r>
      <w:r>
        <w:br/>
      </w:r>
      <w:r>
        <w:rPr>
          <w:rFonts w:ascii="Times New Roman"/>
          <w:b w:val="false"/>
          <w:i w:val="false"/>
          <w:color w:val="000000"/>
          <w:sz w:val="28"/>
        </w:rPr>
        <w:t>
</w:t>
      </w:r>
      <w:r>
        <w:rPr>
          <w:rFonts w:ascii="Times New Roman"/>
          <w:b w:val="false"/>
          <w:i w:val="false"/>
          <w:color w:val="000000"/>
          <w:sz w:val="28"/>
        </w:rPr>
        <w:t>
      Анализ рождаемости детей в Казахстане за последние 20 лет показывает: с 1990 по 1999 годы произошло снижение рождаемости, а с 2000 до 2013 года - рост рождаемости, в среднем, на 13 тыс. человек, что обусловит в последующем увеличение очередности на места в дошкольных организациях на 5-7 % в год.</w:t>
      </w:r>
      <w:r>
        <w:br/>
      </w:r>
      <w:r>
        <w:rPr>
          <w:rFonts w:ascii="Times New Roman"/>
          <w:b w:val="false"/>
          <w:i w:val="false"/>
          <w:color w:val="000000"/>
          <w:sz w:val="28"/>
        </w:rPr>
        <w:t>
</w:t>
      </w:r>
      <w:r>
        <w:rPr>
          <w:rFonts w:ascii="Times New Roman"/>
          <w:b w:val="false"/>
          <w:i w:val="false"/>
          <w:color w:val="000000"/>
          <w:sz w:val="28"/>
        </w:rPr>
        <w:t>
      В 2013 году наибольшее число детей родилось в городе Астане (4 978), Алматинской (11 254) и Южно-Казахстанской областях (20 448). Естественный прирост населения в целом по республике за этот же период составляет 2 716 человек.</w:t>
      </w:r>
      <w:r>
        <w:br/>
      </w:r>
      <w:r>
        <w:rPr>
          <w:rFonts w:ascii="Times New Roman"/>
          <w:b w:val="false"/>
          <w:i w:val="false"/>
          <w:color w:val="000000"/>
          <w:sz w:val="28"/>
        </w:rPr>
        <w:t>
</w:t>
      </w:r>
      <w:r>
        <w:rPr>
          <w:rFonts w:ascii="Times New Roman"/>
          <w:b w:val="false"/>
          <w:i w:val="false"/>
          <w:color w:val="000000"/>
          <w:sz w:val="28"/>
        </w:rPr>
        <w:t>
      В связи с чем возможно возникновение рисков, связанных с демографическими процессами, которые могут препятствовать достижению цели.</w:t>
      </w:r>
      <w:r>
        <w:br/>
      </w:r>
      <w:r>
        <w:rPr>
          <w:rFonts w:ascii="Times New Roman"/>
          <w:b w:val="false"/>
          <w:i w:val="false"/>
          <w:color w:val="000000"/>
          <w:sz w:val="28"/>
        </w:rPr>
        <w:t>
</w:t>
      </w:r>
      <w:r>
        <w:rPr>
          <w:rFonts w:ascii="Times New Roman"/>
          <w:b w:val="false"/>
          <w:i w:val="false"/>
          <w:color w:val="000000"/>
          <w:sz w:val="28"/>
        </w:rPr>
        <w:t>
      При положительной динамике демографических процессов число населенных пунктов, в которых возникнет или возрастет потребность в дошкольных организациях, увеличится.</w:t>
      </w:r>
      <w:r>
        <w:br/>
      </w:r>
      <w:r>
        <w:rPr>
          <w:rFonts w:ascii="Times New Roman"/>
          <w:b w:val="false"/>
          <w:i w:val="false"/>
          <w:color w:val="000000"/>
          <w:sz w:val="28"/>
        </w:rPr>
        <w:t>
</w:t>
      </w:r>
      <w:r>
        <w:rPr>
          <w:rFonts w:ascii="Times New Roman"/>
          <w:b w:val="false"/>
          <w:i w:val="false"/>
          <w:color w:val="000000"/>
          <w:sz w:val="28"/>
        </w:rPr>
        <w:t>
      Для снижения уровня риска при ежегодных уточнениях показателей роста охвата детей и финансирования открытия дошкольных организаций необходимо активизировать механизм размещения государственного образовательного заказа в дошкольных организациях и развитие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В целях обновления содержания дошкольного образования проведен анализ международного и лучшего отечественного опыта дошкольного образования.</w:t>
      </w:r>
      <w:r>
        <w:br/>
      </w:r>
      <w:r>
        <w:rPr>
          <w:rFonts w:ascii="Times New Roman"/>
          <w:b w:val="false"/>
          <w:i w:val="false"/>
          <w:color w:val="000000"/>
          <w:sz w:val="28"/>
        </w:rPr>
        <w:t>
</w:t>
      </w:r>
      <w:r>
        <w:rPr>
          <w:rFonts w:ascii="Times New Roman"/>
          <w:b w:val="false"/>
          <w:i w:val="false"/>
          <w:color w:val="000000"/>
          <w:sz w:val="28"/>
        </w:rPr>
        <w:t>
      Это позволило выявить следующие проблемы: несоответствие используемых методов и форм работы с детьми требованиям современности, где не всегда учитывались познавательные интересы детей, их любознательность и самостоятельность. Кроме того, выявлено отсутствие системности во внедрении технологий в дошкольном образовании. В связи с чем, содержание действующих программ и учебно-методических комплексов требует обновления согласно Государственному общеобязательному стандарту образования (далее - ГОСО).</w:t>
      </w:r>
      <w:r>
        <w:br/>
      </w:r>
      <w:r>
        <w:rPr>
          <w:rFonts w:ascii="Times New Roman"/>
          <w:b w:val="false"/>
          <w:i w:val="false"/>
          <w:color w:val="000000"/>
          <w:sz w:val="28"/>
        </w:rPr>
        <w:t>
</w:t>
      </w:r>
      <w:r>
        <w:rPr>
          <w:rFonts w:ascii="Times New Roman"/>
          <w:b w:val="false"/>
          <w:i w:val="false"/>
          <w:color w:val="000000"/>
          <w:sz w:val="28"/>
        </w:rPr>
        <w:t>
      С учетом значимости и актуальности развития дошкольного уровня в рамках проекта Организации экономического сотрудничества и развития (далее - ОЭСР) ведутся исследования по раннему развитию детей.</w:t>
      </w:r>
      <w:r>
        <w:br/>
      </w:r>
      <w:r>
        <w:rPr>
          <w:rFonts w:ascii="Times New Roman"/>
          <w:b w:val="false"/>
          <w:i w:val="false"/>
          <w:color w:val="000000"/>
          <w:sz w:val="28"/>
        </w:rPr>
        <w:t>
</w:t>
      </w:r>
      <w:r>
        <w:rPr>
          <w:rFonts w:ascii="Times New Roman"/>
          <w:b w:val="false"/>
          <w:i w:val="false"/>
          <w:color w:val="000000"/>
          <w:sz w:val="28"/>
        </w:rPr>
        <w:t>
      В настоящее время Министерством совместно с местными исполнительными органами проводятся мероприятия по развитию различных форм развития детей, в том числе раннего возраста:</w:t>
      </w:r>
      <w:r>
        <w:br/>
      </w:r>
      <w:r>
        <w:rPr>
          <w:rFonts w:ascii="Times New Roman"/>
          <w:b w:val="false"/>
          <w:i w:val="false"/>
          <w:color w:val="000000"/>
          <w:sz w:val="28"/>
        </w:rPr>
        <w:t xml:space="preserve">
      1) расширение сети всех видов и типов дошкольных организаций; </w:t>
      </w:r>
      <w:r>
        <w:br/>
      </w:r>
      <w:r>
        <w:rPr>
          <w:rFonts w:ascii="Times New Roman"/>
          <w:b w:val="false"/>
          <w:i w:val="false"/>
          <w:color w:val="000000"/>
          <w:sz w:val="28"/>
        </w:rPr>
        <w:t xml:space="preserve">
      2) обеспечение образовательными услугами родителей через расширение сети консультативных пунктов, создание телевещательных программ для родителей, обучающих сайтов, обеспечение семьям доступа к интернет-ресурсам; </w:t>
      </w:r>
      <w:r>
        <w:br/>
      </w:r>
      <w:r>
        <w:rPr>
          <w:rFonts w:ascii="Times New Roman"/>
          <w:b w:val="false"/>
          <w:i w:val="false"/>
          <w:color w:val="000000"/>
          <w:sz w:val="28"/>
        </w:rPr>
        <w:t xml:space="preserve">
      3) программно-методическое обновление содержания системы дошкольного образования, в том числе по раннему развитию детей; </w:t>
      </w:r>
      <w:r>
        <w:br/>
      </w:r>
      <w:r>
        <w:rPr>
          <w:rFonts w:ascii="Times New Roman"/>
          <w:b w:val="false"/>
          <w:i w:val="false"/>
          <w:color w:val="000000"/>
          <w:sz w:val="28"/>
        </w:rPr>
        <w:t xml:space="preserve">
      4) организация фундаментальных и прикладных научно-исследовательских работ по раннему развитию детей. </w:t>
      </w:r>
      <w:r>
        <w:br/>
      </w:r>
      <w:r>
        <w:rPr>
          <w:rFonts w:ascii="Times New Roman"/>
          <w:b w:val="false"/>
          <w:i w:val="false"/>
          <w:color w:val="000000"/>
          <w:sz w:val="28"/>
        </w:rPr>
        <w:t>
</w:t>
      </w:r>
      <w:r>
        <w:rPr>
          <w:rFonts w:ascii="Times New Roman"/>
          <w:b w:val="false"/>
          <w:i w:val="false"/>
          <w:color w:val="000000"/>
          <w:sz w:val="28"/>
        </w:rPr>
        <w:t>
      В Казахстане в настоящее время основополагающей ролью дошкольного образования при переходе на 12-летнее образование является создание условий для безболезненного перехода ребенка-дошкольника из детского сада в начальную школу, т.е. преемственность и непрерывность образования детей дошкольного возраста.</w:t>
      </w:r>
      <w:r>
        <w:br/>
      </w:r>
      <w:r>
        <w:rPr>
          <w:rFonts w:ascii="Times New Roman"/>
          <w:b w:val="false"/>
          <w:i w:val="false"/>
          <w:color w:val="000000"/>
          <w:sz w:val="28"/>
        </w:rPr>
        <w:t>
</w:t>
      </w:r>
      <w:r>
        <w:rPr>
          <w:rFonts w:ascii="Times New Roman"/>
          <w:b w:val="false"/>
          <w:i w:val="false"/>
          <w:color w:val="000000"/>
          <w:sz w:val="28"/>
        </w:rPr>
        <w:t>
      Мировая практика показывает, что наиболее благоприятным возрастом для подготовки к обучению в школе является период развития ребенка с 3 до 6 лет. Так, во Франции дошкольное образование не является обязательным, но практически все дети с 3 до 6 лет посещают детский сад. Аналогичная ситуация в Германии, Канаде, Венгрии, Англии. В Дании структура дошкольного воспитания и обучения схожа с казахстанской: ясли - для детей от полугода до 3 лет, детские сады - от 3 до 6-7 лет.</w:t>
      </w:r>
      <w:r>
        <w:br/>
      </w:r>
      <w:r>
        <w:rPr>
          <w:rFonts w:ascii="Times New Roman"/>
          <w:b w:val="false"/>
          <w:i w:val="false"/>
          <w:color w:val="000000"/>
          <w:sz w:val="28"/>
        </w:rPr>
        <w:t>
</w:t>
      </w:r>
      <w:r>
        <w:rPr>
          <w:rFonts w:ascii="Times New Roman"/>
          <w:b w:val="false"/>
          <w:i w:val="false"/>
          <w:color w:val="000000"/>
          <w:sz w:val="28"/>
        </w:rPr>
        <w:t>
      Учитывая мировые тенденции и переход системы образования на 12-летнее обучение, необходимо обеспечить подготовку детей к обучению в школе с 3-х до 6 лет.</w:t>
      </w:r>
      <w:r>
        <w:br/>
      </w:r>
      <w:r>
        <w:rPr>
          <w:rFonts w:ascii="Times New Roman"/>
          <w:b w:val="false"/>
          <w:i w:val="false"/>
          <w:color w:val="000000"/>
          <w:sz w:val="28"/>
        </w:rPr>
        <w:t>
</w:t>
      </w:r>
      <w:r>
        <w:rPr>
          <w:rFonts w:ascii="Times New Roman"/>
          <w:b w:val="false"/>
          <w:i w:val="false"/>
          <w:color w:val="000000"/>
          <w:sz w:val="28"/>
        </w:rPr>
        <w:t>
      Для обеспечения преемственности семейного и общественного воспитания в республике функционируют 1 046 консультационных пунктов для родителей.</w:t>
      </w:r>
      <w:r>
        <w:br/>
      </w:r>
      <w:r>
        <w:rPr>
          <w:rFonts w:ascii="Times New Roman"/>
          <w:b w:val="false"/>
          <w:i w:val="false"/>
          <w:color w:val="000000"/>
          <w:sz w:val="28"/>
        </w:rPr>
        <w:t>
</w:t>
      </w:r>
      <w:r>
        <w:rPr>
          <w:rFonts w:ascii="Times New Roman"/>
          <w:b w:val="false"/>
          <w:i w:val="false"/>
          <w:color w:val="000000"/>
          <w:sz w:val="28"/>
        </w:rPr>
        <w:t>
      Послание Президента страны народу предусматривает воспитание человека нового формата с новой культурой и миссией, владеющего тремя языками (государственным, русским, как языком межнационального согласия и общения, иностранным языком).</w:t>
      </w:r>
      <w:r>
        <w:br/>
      </w:r>
      <w:r>
        <w:rPr>
          <w:rFonts w:ascii="Times New Roman"/>
          <w:b w:val="false"/>
          <w:i w:val="false"/>
          <w:color w:val="000000"/>
          <w:sz w:val="28"/>
        </w:rPr>
        <w:t>
</w:t>
      </w:r>
      <w:r>
        <w:rPr>
          <w:rFonts w:ascii="Times New Roman"/>
          <w:b w:val="false"/>
          <w:i w:val="false"/>
          <w:color w:val="000000"/>
          <w:sz w:val="28"/>
        </w:rPr>
        <w:t>
      Воспитательно-образовательный процесс осуществляется на казахском языке в 1 867 (59,6 %) детских садах и 3 780 (69,2 %) мини-центрах с общим контингентом 340,4 тысяч детей.</w:t>
      </w:r>
      <w:r>
        <w:br/>
      </w:r>
      <w:r>
        <w:rPr>
          <w:rFonts w:ascii="Times New Roman"/>
          <w:b w:val="false"/>
          <w:i w:val="false"/>
          <w:color w:val="000000"/>
          <w:sz w:val="28"/>
        </w:rPr>
        <w:t>
</w:t>
      </w:r>
      <w:r>
        <w:rPr>
          <w:rFonts w:ascii="Times New Roman"/>
          <w:b w:val="false"/>
          <w:i w:val="false"/>
          <w:color w:val="000000"/>
          <w:sz w:val="28"/>
        </w:rPr>
        <w:t>
      В 310 (9,9 %) детских садах и 1 682 (29,8 %) мини-центрах воспитываются 92,1 тысяч детей на русском языке, в 948 (30,3 %) детских садах - 211,5 тысяч детей на русском и казахском языках, 267 детей в 3 (0,1 %) детских садах - на узбекском языке.</w:t>
      </w:r>
      <w:r>
        <w:br/>
      </w:r>
      <w:r>
        <w:rPr>
          <w:rFonts w:ascii="Times New Roman"/>
          <w:b w:val="false"/>
          <w:i w:val="false"/>
          <w:color w:val="000000"/>
          <w:sz w:val="28"/>
        </w:rPr>
        <w:t>
</w:t>
      </w:r>
      <w:r>
        <w:rPr>
          <w:rFonts w:ascii="Times New Roman"/>
          <w:b w:val="false"/>
          <w:i w:val="false"/>
          <w:color w:val="000000"/>
          <w:sz w:val="28"/>
        </w:rPr>
        <w:t>
      Возросший статус государственного языка способствует росту числа детей некоренной национальности в дошкольных организациях с казахским языком воспитания и обучения. Сегодня в них воспитывается более 93 тысяч детей русской и других национальностей.</w:t>
      </w:r>
      <w:r>
        <w:br/>
      </w:r>
      <w:r>
        <w:rPr>
          <w:rFonts w:ascii="Times New Roman"/>
          <w:b w:val="false"/>
          <w:i w:val="false"/>
          <w:color w:val="000000"/>
          <w:sz w:val="28"/>
        </w:rPr>
        <w:t>
</w:t>
      </w:r>
      <w:r>
        <w:rPr>
          <w:rFonts w:ascii="Times New Roman"/>
          <w:b w:val="false"/>
          <w:i w:val="false"/>
          <w:color w:val="000000"/>
          <w:sz w:val="28"/>
        </w:rPr>
        <w:t>
      В современных условиях развитие системы дошкольного образования в значительной степени обусловлено тем, насколько эффективно осуществляется вопрос подготовки и переподготовки педагогических кадров.</w:t>
      </w:r>
      <w:r>
        <w:br/>
      </w:r>
      <w:r>
        <w:rPr>
          <w:rFonts w:ascii="Times New Roman"/>
          <w:b w:val="false"/>
          <w:i w:val="false"/>
          <w:color w:val="000000"/>
          <w:sz w:val="28"/>
        </w:rPr>
        <w:t>
</w:t>
      </w:r>
      <w:r>
        <w:rPr>
          <w:rFonts w:ascii="Times New Roman"/>
          <w:b w:val="false"/>
          <w:i w:val="false"/>
          <w:color w:val="000000"/>
          <w:sz w:val="28"/>
        </w:rPr>
        <w:t>
      По состоянию на 1 января 2013 года в дошкольных организациях республики трудятся 60 422 педагога (12 957 - педагоги мини-центров), в том числе молодых – 18 387.</w:t>
      </w:r>
      <w:r>
        <w:br/>
      </w:r>
      <w:r>
        <w:rPr>
          <w:rFonts w:ascii="Times New Roman"/>
          <w:b w:val="false"/>
          <w:i w:val="false"/>
          <w:color w:val="000000"/>
          <w:sz w:val="28"/>
        </w:rPr>
        <w:t>
</w:t>
      </w:r>
      <w:r>
        <w:rPr>
          <w:rFonts w:ascii="Times New Roman"/>
          <w:b w:val="false"/>
          <w:i w:val="false"/>
          <w:color w:val="000000"/>
          <w:sz w:val="28"/>
        </w:rPr>
        <w:t>
      Образовательный уровень: 58 % имеют высшее образование, при этом специальное дошкольное - 21,2 %, среднее специальное - 37,9 %, в том числе дошкольное – 53 %.</w:t>
      </w:r>
      <w:r>
        <w:br/>
      </w:r>
      <w:r>
        <w:rPr>
          <w:rFonts w:ascii="Times New Roman"/>
          <w:b w:val="false"/>
          <w:i w:val="false"/>
          <w:color w:val="000000"/>
          <w:sz w:val="28"/>
        </w:rPr>
        <w:t>
</w:t>
      </w:r>
      <w:r>
        <w:rPr>
          <w:rFonts w:ascii="Times New Roman"/>
          <w:b w:val="false"/>
          <w:i w:val="false"/>
          <w:color w:val="000000"/>
          <w:sz w:val="28"/>
        </w:rPr>
        <w:t>
      Доля педагогов, в том числе заведующих дошкольными организациями, методистов, дефектологов, логопедов, психологов и др., прошедших курсы повышения квалификации, составила 26,1 %.</w:t>
      </w:r>
      <w:r>
        <w:br/>
      </w:r>
      <w:r>
        <w:rPr>
          <w:rFonts w:ascii="Times New Roman"/>
          <w:b w:val="false"/>
          <w:i w:val="false"/>
          <w:color w:val="000000"/>
          <w:sz w:val="28"/>
        </w:rPr>
        <w:t>
</w:t>
      </w:r>
      <w:r>
        <w:rPr>
          <w:rFonts w:ascii="Times New Roman"/>
          <w:b w:val="false"/>
          <w:i w:val="false"/>
          <w:color w:val="000000"/>
          <w:sz w:val="28"/>
        </w:rPr>
        <w:t>
      Согласно Пошаговому плану ввода и открытия дошкольных организаций на 2014-2020 годы потребность в кадрах до 2020 года составит 25 607 человек (воспитателей – 14 952, психологов – 2 724, других специалистов – 4 894, руководителей – 3 037), которая будет обеспечена за счет выпускников колледжей (8 097 чел.) и вузов (37 200 чел.).</w:t>
      </w:r>
      <w:r>
        <w:br/>
      </w:r>
      <w:r>
        <w:rPr>
          <w:rFonts w:ascii="Times New Roman"/>
          <w:b w:val="false"/>
          <w:i w:val="false"/>
          <w:color w:val="000000"/>
          <w:sz w:val="28"/>
        </w:rPr>
        <w:t>
</w:t>
      </w:r>
      <w:r>
        <w:rPr>
          <w:rFonts w:ascii="Times New Roman"/>
          <w:b w:val="false"/>
          <w:i w:val="false"/>
          <w:color w:val="000000"/>
          <w:sz w:val="28"/>
        </w:rPr>
        <w:t>
      Анализ обеспеченности действующих дошкольных организаций педагогами (с дошкольным образованием) показывает, что, в основном, педагоги имеют высшее педагогическое образование не по профилю. При этом, данные педагоги имеют стаж работы 5 лет и более.</w:t>
      </w:r>
      <w:r>
        <w:br/>
      </w:r>
      <w:r>
        <w:rPr>
          <w:rFonts w:ascii="Times New Roman"/>
          <w:b w:val="false"/>
          <w:i w:val="false"/>
          <w:color w:val="000000"/>
          <w:sz w:val="28"/>
        </w:rPr>
        <w:t>
</w:t>
      </w:r>
      <w:r>
        <w:rPr>
          <w:rFonts w:ascii="Times New Roman"/>
          <w:b w:val="false"/>
          <w:i w:val="false"/>
          <w:color w:val="000000"/>
          <w:sz w:val="28"/>
        </w:rPr>
        <w:t>
      В акционерном обществе "Национальный центр повышения квалификации "Өрлеу" (далее - АО "НЦПК "Өрлеу") до 2020 года планово будут охвачены краткосрочными курсами повышения квалификации 56 795 педагогов дошкольных организаций.</w:t>
      </w:r>
      <w:r>
        <w:br/>
      </w:r>
      <w:r>
        <w:rPr>
          <w:rFonts w:ascii="Times New Roman"/>
          <w:b w:val="false"/>
          <w:i w:val="false"/>
          <w:color w:val="000000"/>
          <w:sz w:val="28"/>
        </w:rPr>
        <w:t>
</w:t>
      </w:r>
      <w:r>
        <w:rPr>
          <w:rFonts w:ascii="Times New Roman"/>
          <w:b w:val="false"/>
          <w:i w:val="false"/>
          <w:color w:val="000000"/>
          <w:sz w:val="28"/>
        </w:rPr>
        <w:t>
      В дошкольных организациях предусмотрены 1,5 ставки медицинской сестры и 0,5 ставки диетической сестры на 8-9 групп и более. В организациях, выполняющих задачи по охране и укреплению физического и психического здоровья детей, имеющих кабинеты физиотерапии, предусматриваются по одной штатной единице должности врача.</w:t>
      </w:r>
      <w:r>
        <w:br/>
      </w:r>
      <w:r>
        <w:rPr>
          <w:rFonts w:ascii="Times New Roman"/>
          <w:b w:val="false"/>
          <w:i w:val="false"/>
          <w:color w:val="000000"/>
          <w:sz w:val="28"/>
        </w:rPr>
        <w:t>
</w:t>
      </w:r>
      <w:r>
        <w:rPr>
          <w:rFonts w:ascii="Times New Roman"/>
          <w:b w:val="false"/>
          <w:i w:val="false"/>
          <w:color w:val="000000"/>
          <w:sz w:val="28"/>
        </w:rPr>
        <w:t>
      Медицинское обслуживание детей дошкольного возраста в мини-центрах, группах кратковременного пребывания будет осуществляться в территориальных организациях первичной медико-санитарной помощи (далее - ПМСП).</w:t>
      </w:r>
      <w:r>
        <w:br/>
      </w:r>
      <w:r>
        <w:rPr>
          <w:rFonts w:ascii="Times New Roman"/>
          <w:b w:val="false"/>
          <w:i w:val="false"/>
          <w:color w:val="000000"/>
          <w:sz w:val="28"/>
        </w:rPr>
        <w:t>
</w:t>
      </w:r>
      <w:r>
        <w:rPr>
          <w:rFonts w:ascii="Times New Roman"/>
          <w:b w:val="false"/>
          <w:i w:val="false"/>
          <w:color w:val="000000"/>
          <w:sz w:val="28"/>
        </w:rPr>
        <w:t>
      С учетом изложенного можно выделить следующие сильные и слабые стороны.</w:t>
      </w:r>
      <w:r>
        <w:br/>
      </w:r>
      <w:r>
        <w:rPr>
          <w:rFonts w:ascii="Times New Roman"/>
          <w:b w:val="false"/>
          <w:i w:val="false"/>
          <w:color w:val="000000"/>
          <w:sz w:val="28"/>
        </w:rPr>
        <w:t>
</w:t>
      </w:r>
      <w:r>
        <w:rPr>
          <w:rFonts w:ascii="Times New Roman"/>
          <w:b w:val="false"/>
          <w:i w:val="false"/>
          <w:color w:val="000000"/>
          <w:sz w:val="28"/>
        </w:rPr>
        <w:t>
      Сильные стороны: реализация государственной программы позволит обеспечить полный охват детей 3-6 лет дошкольным образованием. Размещение государственного образовательного заказа в дошкольных организациях независимо от формы собственности продолжит вовлечение частного сектора в образовательную среду. Значительно расширится инклюзивное образование в дошкольных организациях (с 5 % до 15 %). Кроме того, улучшится качество содержания дошкольного образования, в том числе и кадрового состава. Программа будет способствовать трудоустройству более 120 тысяч человек (2014 год - 17,8 тыс. чел., 2015 год - 14,8 тыс. чел., 2016 год - 15,2 тыс. чел., 2017 год - 11,8 тыс. чел., 2018 год - 13 тыс. чел., 2019 год - 18,2 тыс. чел., 2020 год - 37,9 тыс. чел.).</w:t>
      </w:r>
      <w:r>
        <w:br/>
      </w:r>
      <w:r>
        <w:rPr>
          <w:rFonts w:ascii="Times New Roman"/>
          <w:b w:val="false"/>
          <w:i w:val="false"/>
          <w:color w:val="000000"/>
          <w:sz w:val="28"/>
        </w:rPr>
        <w:t>
</w:t>
      </w:r>
      <w:r>
        <w:rPr>
          <w:rFonts w:ascii="Times New Roman"/>
          <w:b w:val="false"/>
          <w:i w:val="false"/>
          <w:color w:val="000000"/>
          <w:sz w:val="28"/>
        </w:rPr>
        <w:t>
      Слабые стороны: увеличение сети дошкольных организаций, в основном, за счет альтернативной сети (мини-центры, приспособление пустующих зданий под открытие дошкольных организаций, открытие дошкольных организаций на 1-х этажах жилых комплексов и т.д.), а не за счет строительства типовых детских садов.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Среднее образование</w:t>
      </w:r>
      <w:r>
        <w:br/>
      </w:r>
      <w:r>
        <w:rPr>
          <w:rFonts w:ascii="Times New Roman"/>
          <w:b w:val="false"/>
          <w:i w:val="false"/>
          <w:color w:val="000000"/>
          <w:sz w:val="28"/>
        </w:rPr>
        <w:t>
</w:t>
      </w:r>
      <w:r>
        <w:rPr>
          <w:rFonts w:ascii="Times New Roman"/>
          <w:b w:val="false"/>
          <w:i w:val="false"/>
          <w:color w:val="000000"/>
          <w:sz w:val="28"/>
        </w:rPr>
        <w:t>
      Среднее образование является базовым уровнем системы образования. Право на его бесплатное получение гарантируется Конституцией страны.</w:t>
      </w:r>
      <w:r>
        <w:br/>
      </w:r>
      <w:r>
        <w:rPr>
          <w:rFonts w:ascii="Times New Roman"/>
          <w:b w:val="false"/>
          <w:i w:val="false"/>
          <w:color w:val="000000"/>
          <w:sz w:val="28"/>
        </w:rPr>
        <w:t>
</w:t>
      </w:r>
      <w:r>
        <w:rPr>
          <w:rFonts w:ascii="Times New Roman"/>
          <w:b w:val="false"/>
          <w:i w:val="false"/>
          <w:color w:val="000000"/>
          <w:sz w:val="28"/>
        </w:rPr>
        <w:t>
      В системе среднего образования имеют место проблемы, связанные как со слабой материально-технической, учебно-методической базой, так и необходимостью обновления содержания и методов обучения.</w:t>
      </w:r>
      <w:r>
        <w:br/>
      </w:r>
      <w:r>
        <w:rPr>
          <w:rFonts w:ascii="Times New Roman"/>
          <w:b w:val="false"/>
          <w:i w:val="false"/>
          <w:color w:val="000000"/>
          <w:sz w:val="28"/>
        </w:rPr>
        <w:t>
</w:t>
      </w:r>
      <w:r>
        <w:rPr>
          <w:rFonts w:ascii="Times New Roman"/>
          <w:b w:val="false"/>
          <w:i w:val="false"/>
          <w:color w:val="000000"/>
          <w:sz w:val="28"/>
        </w:rPr>
        <w:t>
      По состоянию на 1 июля 2010 года в республике функционируют 7576 государственных дневных общеобразовательных школ, подведомственных местным исполнительным органам (далее - МИО) и Министерству образования и науки Республики Казахстан (далее - МОН), в них обучаются около 2,5 млн. учащихся. Из общей численности школ 64,6 % расположены в типовых зданиях, 35,4 % - в приспособленных, 201 школа находится в аварийном состоянии. В 37,4 % школ используют привозную воду. 70 школ занимаются в 3 смены, 1 школа - в 4 смены. Капитального ремонта требует 25,1 % школ.</w:t>
      </w:r>
      <w:r>
        <w:br/>
      </w:r>
      <w:r>
        <w:rPr>
          <w:rFonts w:ascii="Times New Roman"/>
          <w:b w:val="false"/>
          <w:i w:val="false"/>
          <w:color w:val="000000"/>
          <w:sz w:val="28"/>
        </w:rPr>
        <w:t>
</w:t>
      </w:r>
      <w:r>
        <w:rPr>
          <w:rFonts w:ascii="Times New Roman"/>
          <w:b w:val="false"/>
          <w:i w:val="false"/>
          <w:color w:val="000000"/>
          <w:sz w:val="28"/>
        </w:rPr>
        <w:t>
      Оснащены кабинетами физики новой модификации лишь 41,7 % основных и средних школ республики, кабинетами химии - 13,2 %, кабинетами биологии - 16,3 %, ЛМК - 46,7 %.</w:t>
      </w:r>
      <w:r>
        <w:br/>
      </w:r>
      <w:r>
        <w:rPr>
          <w:rFonts w:ascii="Times New Roman"/>
          <w:b w:val="false"/>
          <w:i w:val="false"/>
          <w:color w:val="000000"/>
          <w:sz w:val="28"/>
        </w:rPr>
        <w:t>
</w:t>
      </w:r>
      <w:r>
        <w:rPr>
          <w:rFonts w:ascii="Times New Roman"/>
          <w:b w:val="false"/>
          <w:i w:val="false"/>
          <w:color w:val="000000"/>
          <w:sz w:val="28"/>
        </w:rPr>
        <w:t>
      Каждая пятая школа не имеет столовой и буфета. Износ оборудования и инвентаря школьных столовых составляет 80 %. 26,4 % школ не имеют спортзалов. Отсутствует программа подвоза детей к школе специальными автобусами, финансируемыми государством.</w:t>
      </w:r>
      <w:r>
        <w:br/>
      </w:r>
      <w:r>
        <w:rPr>
          <w:rFonts w:ascii="Times New Roman"/>
          <w:b w:val="false"/>
          <w:i w:val="false"/>
          <w:color w:val="000000"/>
          <w:sz w:val="28"/>
        </w:rPr>
        <w:t>
</w:t>
      </w:r>
      <w:r>
        <w:rPr>
          <w:rFonts w:ascii="Times New Roman"/>
          <w:b w:val="false"/>
          <w:i w:val="false"/>
          <w:color w:val="000000"/>
          <w:sz w:val="28"/>
        </w:rPr>
        <w:t>
      Все это послужило причиной переноса сроков введения 12-летней модели среднего образования.</w:t>
      </w:r>
      <w:r>
        <w:br/>
      </w:r>
      <w:r>
        <w:rPr>
          <w:rFonts w:ascii="Times New Roman"/>
          <w:b w:val="false"/>
          <w:i w:val="false"/>
          <w:color w:val="000000"/>
          <w:sz w:val="28"/>
        </w:rPr>
        <w:t>
</w:t>
      </w:r>
      <w:r>
        <w:rPr>
          <w:rFonts w:ascii="Times New Roman"/>
          <w:b w:val="false"/>
          <w:i w:val="false"/>
          <w:color w:val="000000"/>
          <w:sz w:val="28"/>
        </w:rPr>
        <w:t>
      Характерной чертой казахстанской системы образования является наличие МКШ, которые составляют 56,5 % от общего числа школ (в 2005 году - 52 %). В том числе, в сельской местности - 68,6 %.</w:t>
      </w:r>
      <w:r>
        <w:br/>
      </w:r>
      <w:r>
        <w:rPr>
          <w:rFonts w:ascii="Times New Roman"/>
          <w:b w:val="false"/>
          <w:i w:val="false"/>
          <w:color w:val="000000"/>
          <w:sz w:val="28"/>
        </w:rPr>
        <w:t>
</w:t>
      </w:r>
      <w:r>
        <w:rPr>
          <w:rFonts w:ascii="Times New Roman"/>
          <w:b w:val="false"/>
          <w:i w:val="false"/>
          <w:color w:val="000000"/>
          <w:sz w:val="28"/>
        </w:rPr>
        <w:t>
      Практически каждый четвертый учитель работает и каждый шестой казахстанский школьник учится в МКШ.</w:t>
      </w:r>
      <w:r>
        <w:br/>
      </w:r>
      <w:r>
        <w:rPr>
          <w:rFonts w:ascii="Times New Roman"/>
          <w:b w:val="false"/>
          <w:i w:val="false"/>
          <w:color w:val="000000"/>
          <w:sz w:val="28"/>
        </w:rPr>
        <w:t>
</w:t>
      </w:r>
      <w:r>
        <w:rPr>
          <w:rFonts w:ascii="Times New Roman"/>
          <w:b w:val="false"/>
          <w:i w:val="false"/>
          <w:color w:val="000000"/>
          <w:sz w:val="28"/>
        </w:rPr>
        <w:t>
      Увеличивается число детей с ограниченными возможностями. Если в 2005 году их количество составляло 124 тысяч, то в 2010 году - свыше 149 тысяч. Только 41,4 % из них охвачены специальными образовательными программами.</w:t>
      </w:r>
      <w:r>
        <w:br/>
      </w:r>
      <w:r>
        <w:rPr>
          <w:rFonts w:ascii="Times New Roman"/>
          <w:b w:val="false"/>
          <w:i w:val="false"/>
          <w:color w:val="000000"/>
          <w:sz w:val="28"/>
        </w:rPr>
        <w:t>
</w:t>
      </w:r>
      <w:r>
        <w:rPr>
          <w:rFonts w:ascii="Times New Roman"/>
          <w:b w:val="false"/>
          <w:i w:val="false"/>
          <w:color w:val="000000"/>
          <w:sz w:val="28"/>
        </w:rPr>
        <w:t>
      Современная система образования, внедрение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w:t>
      </w:r>
      <w:r>
        <w:br/>
      </w:r>
      <w:r>
        <w:rPr>
          <w:rFonts w:ascii="Times New Roman"/>
          <w:b w:val="false"/>
          <w:i w:val="false"/>
          <w:color w:val="000000"/>
          <w:sz w:val="28"/>
        </w:rPr>
        <w:t>
</w:t>
      </w:r>
      <w:r>
        <w:rPr>
          <w:rFonts w:ascii="Times New Roman"/>
          <w:b w:val="false"/>
          <w:i w:val="false"/>
          <w:color w:val="000000"/>
          <w:sz w:val="28"/>
        </w:rPr>
        <w:t>
      Не созданы адекватная законодательная база и система материального и морального стимулирования труда педагога и повышения его социального статуса.</w:t>
      </w:r>
      <w:r>
        <w:br/>
      </w:r>
      <w:r>
        <w:rPr>
          <w:rFonts w:ascii="Times New Roman"/>
          <w:b w:val="false"/>
          <w:i w:val="false"/>
          <w:color w:val="000000"/>
          <w:sz w:val="28"/>
        </w:rPr>
        <w:t>
</w:t>
      </w:r>
      <w:r>
        <w:rPr>
          <w:rFonts w:ascii="Times New Roman"/>
          <w:b w:val="false"/>
          <w:i w:val="false"/>
          <w:color w:val="000000"/>
          <w:sz w:val="28"/>
        </w:rPr>
        <w:t>
      Каждый пятый работающий учитель в возрасте от 50 лет и старше. Из общего количества педагогов стаж до 3-х лет имеют 13 %. Ежегодное пополнение из числа молодых кадров составляет лишь 2,6 %.</w:t>
      </w:r>
      <w:r>
        <w:br/>
      </w:r>
      <w:r>
        <w:rPr>
          <w:rFonts w:ascii="Times New Roman"/>
          <w:b w:val="false"/>
          <w:i w:val="false"/>
          <w:color w:val="000000"/>
          <w:sz w:val="28"/>
        </w:rPr>
        <w:t>
</w:t>
      </w:r>
      <w:r>
        <w:rPr>
          <w:rFonts w:ascii="Times New Roman"/>
          <w:b w:val="false"/>
          <w:i w:val="false"/>
          <w:color w:val="000000"/>
          <w:sz w:val="28"/>
        </w:rPr>
        <w:t>
      Наблюдается тендерная непропорциональность, феминизация профессии (81,3 % учителей - женщины). Низкая зарплата (около 60 % от средней по стране), непрестижность профессии педагога способствуют утечке высококвалифицированных кадров. Несмотря на то, что с 2000 года зарплата работников образования возросла на 400 %, ее уровень остается одним из низких в стране.</w:t>
      </w:r>
      <w:r>
        <w:br/>
      </w:r>
      <w:r>
        <w:rPr>
          <w:rFonts w:ascii="Times New Roman"/>
          <w:b w:val="false"/>
          <w:i w:val="false"/>
          <w:color w:val="000000"/>
          <w:sz w:val="28"/>
        </w:rPr>
        <w:t>
</w:t>
      </w:r>
      <w:r>
        <w:rPr>
          <w:rFonts w:ascii="Times New Roman"/>
          <w:b w:val="false"/>
          <w:i w:val="false"/>
          <w:color w:val="000000"/>
          <w:sz w:val="28"/>
        </w:rPr>
        <w:t>
      Приоритетным направлением государственной политики в области образования является развитие системы воспитания подрастающего поколения.</w:t>
      </w:r>
      <w:r>
        <w:br/>
      </w:r>
      <w:r>
        <w:rPr>
          <w:rFonts w:ascii="Times New Roman"/>
          <w:b w:val="false"/>
          <w:i w:val="false"/>
          <w:color w:val="000000"/>
          <w:sz w:val="28"/>
        </w:rPr>
        <w:t>
</w:t>
      </w:r>
      <w:r>
        <w:rPr>
          <w:rFonts w:ascii="Times New Roman"/>
          <w:b w:val="false"/>
          <w:i w:val="false"/>
          <w:color w:val="000000"/>
          <w:sz w:val="28"/>
        </w:rPr>
        <w:t>
      Однако эффективность воспитывающего потенциала организации образования и детских общественных организаций остается низкой. Утрачена система трудового воспитания и профессиональной ориентации в школах, недостаточно количество кружков художественного и музыкального творчества, спортивных секций в школах и внешкольных организациях. Слабо налажена деятельность детских и школьных общественных организаций. Охват детей дополнительным образованием по сравнению с другими странами (30-50 %) составляет всего 21,5 %. Охват обучающихся спортивными секциями составляет 20 %.</w:t>
      </w:r>
      <w:r>
        <w:br/>
      </w:r>
      <w:r>
        <w:rPr>
          <w:rFonts w:ascii="Times New Roman"/>
          <w:b w:val="false"/>
          <w:i w:val="false"/>
          <w:color w:val="000000"/>
          <w:sz w:val="28"/>
        </w:rPr>
        <w:t>
</w:t>
      </w:r>
      <w:r>
        <w:rPr>
          <w:rFonts w:ascii="Times New Roman"/>
          <w:b w:val="false"/>
          <w:i w:val="false"/>
          <w:color w:val="000000"/>
          <w:sz w:val="28"/>
        </w:rPr>
        <w:t>
      Негативными факторами среднего образования являются устаревшая методология и принципы отбора содержания образования. Информационная перегрузка ведет к снижению мотивации обучения и ухудшению здоровья учащихся. Обучение ориентировано на получение формальных результатов, а не на развитие личности.</w:t>
      </w:r>
      <w:r>
        <w:br/>
      </w:r>
      <w:r>
        <w:rPr>
          <w:rFonts w:ascii="Times New Roman"/>
          <w:b w:val="false"/>
          <w:i w:val="false"/>
          <w:color w:val="000000"/>
          <w:sz w:val="28"/>
        </w:rPr>
        <w:t>
</w:t>
      </w:r>
      <w:r>
        <w:rPr>
          <w:rFonts w:ascii="Times New Roman"/>
          <w:b w:val="false"/>
          <w:i w:val="false"/>
          <w:color w:val="000000"/>
          <w:sz w:val="28"/>
        </w:rPr>
        <w:t>
      Таким образом, имеющиеся проблемы обуславливают необходимость модернизации системы среднего образования в соответствии с современными требованиями развития казахстанского общества и условиями интеграции в мировое образовательное пространство.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Техническое и профессиональное образование</w:t>
      </w:r>
      <w:r>
        <w:br/>
      </w:r>
      <w:r>
        <w:rPr>
          <w:rFonts w:ascii="Times New Roman"/>
          <w:b w:val="false"/>
          <w:i w:val="false"/>
          <w:color w:val="000000"/>
          <w:sz w:val="28"/>
        </w:rPr>
        <w:t>
</w:t>
      </w:r>
      <w:r>
        <w:rPr>
          <w:rFonts w:ascii="Times New Roman"/>
          <w:b w:val="false"/>
          <w:i w:val="false"/>
          <w:color w:val="000000"/>
          <w:sz w:val="28"/>
        </w:rPr>
        <w:t>
      Система ТиПО играет ключевую роль в удовлетворении интересов личности, потребностей рынка труда и перспектив развития экономики и социальной сферы.</w:t>
      </w:r>
      <w:r>
        <w:br/>
      </w:r>
      <w:r>
        <w:rPr>
          <w:rFonts w:ascii="Times New Roman"/>
          <w:b w:val="false"/>
          <w:i w:val="false"/>
          <w:color w:val="000000"/>
          <w:sz w:val="28"/>
        </w:rPr>
        <w:t>
</w:t>
      </w:r>
      <w:r>
        <w:rPr>
          <w:rFonts w:ascii="Times New Roman"/>
          <w:b w:val="false"/>
          <w:i w:val="false"/>
          <w:color w:val="000000"/>
          <w:sz w:val="28"/>
        </w:rPr>
        <w:t>
      По состоянию на 1 июля 2010 года, по данным государственной статистики, функционируют 786 учебных заведений ТиПО, в том числе 306 профессиональных лицеев, 480 колледжей. По сравнению с аналогичным периодом 2005 года их число выросло на 64. Из них 22,8 % расположено в сельской местности.</w:t>
      </w:r>
      <w:r>
        <w:br/>
      </w:r>
      <w:r>
        <w:rPr>
          <w:rFonts w:ascii="Times New Roman"/>
          <w:b w:val="false"/>
          <w:i w:val="false"/>
          <w:color w:val="000000"/>
          <w:sz w:val="28"/>
        </w:rPr>
        <w:t>
</w:t>
      </w:r>
      <w:r>
        <w:rPr>
          <w:rFonts w:ascii="Times New Roman"/>
          <w:b w:val="false"/>
          <w:i w:val="false"/>
          <w:color w:val="000000"/>
          <w:sz w:val="28"/>
        </w:rPr>
        <w:t>
      32,7 % выпускников общеобразовательных школ продолжают обучение в профессиональных лицеях и колледжах, в том числе после 9-го класса - 24,8 %, после 11-го - 7,9 %.</w:t>
      </w:r>
      <w:r>
        <w:br/>
      </w:r>
      <w:r>
        <w:rPr>
          <w:rFonts w:ascii="Times New Roman"/>
          <w:b w:val="false"/>
          <w:i w:val="false"/>
          <w:color w:val="000000"/>
          <w:sz w:val="28"/>
        </w:rPr>
        <w:t>
</w:t>
      </w:r>
      <w:r>
        <w:rPr>
          <w:rFonts w:ascii="Times New Roman"/>
          <w:b w:val="false"/>
          <w:i w:val="false"/>
          <w:color w:val="000000"/>
          <w:sz w:val="28"/>
        </w:rPr>
        <w:t>
      В учебных заведениях ТиПО обучаются 609 тыс.чел., в том числе лишь 36,3 % - по государственному заказу.</w:t>
      </w:r>
      <w:r>
        <w:br/>
      </w:r>
      <w:r>
        <w:rPr>
          <w:rFonts w:ascii="Times New Roman"/>
          <w:b w:val="false"/>
          <w:i w:val="false"/>
          <w:color w:val="000000"/>
          <w:sz w:val="28"/>
        </w:rPr>
        <w:t>
</w:t>
      </w:r>
      <w:r>
        <w:rPr>
          <w:rFonts w:ascii="Times New Roman"/>
          <w:b w:val="false"/>
          <w:i w:val="false"/>
          <w:color w:val="000000"/>
          <w:sz w:val="28"/>
        </w:rPr>
        <w:t>
      Подготовка квалифицированных специалистов технического и обслуживающего труда осуществляется по 177 специальностям и 416 квалификациям.</w:t>
      </w:r>
      <w:r>
        <w:br/>
      </w:r>
      <w:r>
        <w:rPr>
          <w:rFonts w:ascii="Times New Roman"/>
          <w:b w:val="false"/>
          <w:i w:val="false"/>
          <w:color w:val="000000"/>
          <w:sz w:val="28"/>
        </w:rPr>
        <w:t>
</w:t>
      </w:r>
      <w:r>
        <w:rPr>
          <w:rFonts w:ascii="Times New Roman"/>
          <w:b w:val="false"/>
          <w:i w:val="false"/>
          <w:color w:val="000000"/>
          <w:sz w:val="28"/>
        </w:rPr>
        <w:t>
      Вместе с тем отсутствие на рынке труда профессиональных стандартов, современных квалификационных требований к специалистам не позволяют достичь адекватности содержания подготовки кадров потребностям индустрии и работодателей.</w:t>
      </w:r>
      <w:r>
        <w:br/>
      </w:r>
      <w:r>
        <w:rPr>
          <w:rFonts w:ascii="Times New Roman"/>
          <w:b w:val="false"/>
          <w:i w:val="false"/>
          <w:color w:val="000000"/>
          <w:sz w:val="28"/>
        </w:rPr>
        <w:t>
</w:t>
      </w:r>
      <w:r>
        <w:rPr>
          <w:rFonts w:ascii="Times New Roman"/>
          <w:b w:val="false"/>
          <w:i w:val="false"/>
          <w:color w:val="000000"/>
          <w:sz w:val="28"/>
        </w:rPr>
        <w:t>
      Существующая инфраструктура и материально-техническое оснащение системы ТиПО не обеспечивают качество подготовки кадров и привлекательность обучения для молодежи.</w:t>
      </w:r>
      <w:r>
        <w:br/>
      </w:r>
      <w:r>
        <w:rPr>
          <w:rFonts w:ascii="Times New Roman"/>
          <w:b w:val="false"/>
          <w:i w:val="false"/>
          <w:color w:val="000000"/>
          <w:sz w:val="28"/>
        </w:rPr>
        <w:t>
</w:t>
      </w:r>
      <w:r>
        <w:rPr>
          <w:rFonts w:ascii="Times New Roman"/>
          <w:b w:val="false"/>
          <w:i w:val="false"/>
          <w:color w:val="000000"/>
          <w:sz w:val="28"/>
        </w:rPr>
        <w:t>
      Низкая мотивация инженерно-педагогических работников для преподавания на высоком уровне вызывает отток высококвалифицированных кадров в другие сферы экономики. Неэффективное управление не обеспечивает конкурентоспособность учебных заведений в рыночных условиях.</w:t>
      </w:r>
      <w:r>
        <w:br/>
      </w:r>
      <w:r>
        <w:rPr>
          <w:rFonts w:ascii="Times New Roman"/>
          <w:b w:val="false"/>
          <w:i w:val="false"/>
          <w:color w:val="000000"/>
          <w:sz w:val="28"/>
        </w:rPr>
        <w:t>
</w:t>
      </w:r>
      <w:r>
        <w:rPr>
          <w:rFonts w:ascii="Times New Roman"/>
          <w:b w:val="false"/>
          <w:i w:val="false"/>
          <w:color w:val="000000"/>
          <w:sz w:val="28"/>
        </w:rPr>
        <w:t>
      Низкое финансирование и стоимость расходов на обучение одного специалиста по государственному образовательному заказу не способствуют получению обучающимися современных квалификаций.</w:t>
      </w:r>
      <w:r>
        <w:br/>
      </w:r>
      <w:r>
        <w:rPr>
          <w:rFonts w:ascii="Times New Roman"/>
          <w:b w:val="false"/>
          <w:i w:val="false"/>
          <w:color w:val="000000"/>
          <w:sz w:val="28"/>
        </w:rPr>
        <w:t>
</w:t>
      </w:r>
      <w:r>
        <w:rPr>
          <w:rFonts w:ascii="Times New Roman"/>
          <w:b w:val="false"/>
          <w:i w:val="false"/>
          <w:color w:val="000000"/>
          <w:sz w:val="28"/>
        </w:rPr>
        <w:t>
      Кроме того, требует решения вопрос непрерывного обучения и повышения квалификации в течение всей жизни.</w:t>
      </w:r>
      <w:r>
        <w:br/>
      </w:r>
      <w:r>
        <w:rPr>
          <w:rFonts w:ascii="Times New Roman"/>
          <w:b w:val="false"/>
          <w:i w:val="false"/>
          <w:color w:val="000000"/>
          <w:sz w:val="28"/>
        </w:rPr>
        <w:t>
</w:t>
      </w:r>
      <w:r>
        <w:rPr>
          <w:rFonts w:ascii="Times New Roman"/>
          <w:b w:val="false"/>
          <w:i w:val="false"/>
          <w:color w:val="000000"/>
          <w:sz w:val="28"/>
        </w:rPr>
        <w:t>
      Экономика и общество, основанные на знаниях, обучение в течение всей жизни - должны стать способами решения проблем конкурентоспособности и использования новых технологий, улучшения социального единства, равных возможностей и качества жизни.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Высшее, послевузовское образование и наука</w:t>
      </w:r>
      <w:r>
        <w:br/>
      </w:r>
      <w:r>
        <w:rPr>
          <w:rFonts w:ascii="Times New Roman"/>
          <w:b w:val="false"/>
          <w:i w:val="false"/>
          <w:color w:val="000000"/>
          <w:sz w:val="28"/>
        </w:rPr>
        <w:t>
</w:t>
      </w:r>
      <w:r>
        <w:rPr>
          <w:rFonts w:ascii="Times New Roman"/>
          <w:b w:val="false"/>
          <w:i w:val="false"/>
          <w:color w:val="000000"/>
          <w:sz w:val="28"/>
        </w:rPr>
        <w:t>
      Высшее образование играет важную роль в обеспечении 
</w:t>
      </w:r>
      <w:r>
        <w:rPr>
          <w:rFonts w:ascii="Times New Roman"/>
          <w:b w:val="false"/>
          <w:i w:val="false"/>
          <w:color w:val="000000"/>
          <w:sz w:val="28"/>
        </w:rPr>
        <w:t>
профессиональной подготовки компетентных и конкурентоспособных специалистов для всех отраслей экономики республики в интеграции с наукой и производством.</w:t>
      </w:r>
      <w:r>
        <w:br/>
      </w:r>
      <w:r>
        <w:rPr>
          <w:rFonts w:ascii="Times New Roman"/>
          <w:b w:val="false"/>
          <w:i w:val="false"/>
          <w:color w:val="000000"/>
          <w:sz w:val="28"/>
        </w:rPr>
        <w:t>
</w:t>
      </w:r>
      <w:r>
        <w:rPr>
          <w:rFonts w:ascii="Times New Roman"/>
          <w:b w:val="false"/>
          <w:i w:val="false"/>
          <w:color w:val="000000"/>
          <w:sz w:val="28"/>
        </w:rPr>
        <w:t>
      В настоящее время функционируют 148 вузов (9 национальных, 2 международных, 32 государственных, 12 негражданских, 93 частных, в том числе 16 акционированных), в которых обучаются свыше 595 тыс. человек.</w:t>
      </w:r>
      <w:r>
        <w:br/>
      </w:r>
      <w:r>
        <w:rPr>
          <w:rFonts w:ascii="Times New Roman"/>
          <w:b w:val="false"/>
          <w:i w:val="false"/>
          <w:color w:val="000000"/>
          <w:sz w:val="28"/>
        </w:rPr>
        <w:t>
</w:t>
      </w:r>
      <w:r>
        <w:rPr>
          <w:rFonts w:ascii="Times New Roman"/>
          <w:b w:val="false"/>
          <w:i w:val="false"/>
          <w:color w:val="000000"/>
          <w:sz w:val="28"/>
        </w:rPr>
        <w:t>
      Тем не менее большинство работодателей не удовлетворены качеством подготовки специалистов, выпускаемых вузами. Образовательные программы не всегда отвечают ожиданиям работодателей и не соответствуют потребностям экономики.</w:t>
      </w:r>
      <w:r>
        <w:br/>
      </w:r>
      <w:r>
        <w:rPr>
          <w:rFonts w:ascii="Times New Roman"/>
          <w:b w:val="false"/>
          <w:i w:val="false"/>
          <w:color w:val="000000"/>
          <w:sz w:val="28"/>
        </w:rPr>
        <w:t>
</w:t>
      </w:r>
      <w:r>
        <w:rPr>
          <w:rFonts w:ascii="Times New Roman"/>
          <w:b w:val="false"/>
          <w:i w:val="false"/>
          <w:color w:val="000000"/>
          <w:sz w:val="28"/>
        </w:rPr>
        <w:t>
      Серьезным скрытым фактором, охватывающим всю систему высшего образования в Казахстане, является коррупция. Политика высшего образования не будет эффективной до тех пор, пока не будут приняты конкретные меры по ее искоренению.</w:t>
      </w:r>
      <w:r>
        <w:br/>
      </w:r>
      <w:r>
        <w:rPr>
          <w:rFonts w:ascii="Times New Roman"/>
          <w:b w:val="false"/>
          <w:i w:val="false"/>
          <w:color w:val="000000"/>
          <w:sz w:val="28"/>
        </w:rPr>
        <w:t>
</w:t>
      </w:r>
      <w:r>
        <w:rPr>
          <w:rFonts w:ascii="Times New Roman"/>
          <w:b w:val="false"/>
          <w:i w:val="false"/>
          <w:color w:val="000000"/>
          <w:sz w:val="28"/>
        </w:rPr>
        <w:t>
      Имеют место негативные тенденции в кадровом обеспечении вузов: отсутствует системное воспроизводство профессорско-преподавательского состава, широко практикуется работа по совместительству.</w:t>
      </w:r>
      <w:r>
        <w:br/>
      </w:r>
      <w:r>
        <w:rPr>
          <w:rFonts w:ascii="Times New Roman"/>
          <w:b w:val="false"/>
          <w:i w:val="false"/>
          <w:color w:val="000000"/>
          <w:sz w:val="28"/>
        </w:rPr>
        <w:t>
</w:t>
      </w:r>
      <w:r>
        <w:rPr>
          <w:rFonts w:ascii="Times New Roman"/>
          <w:b w:val="false"/>
          <w:i w:val="false"/>
          <w:color w:val="000000"/>
          <w:sz w:val="28"/>
        </w:rPr>
        <w:t>
      Материально-технические ресурсы вузов Казахстана обновляются недостаточными темпами. Вузами не выдерживается установленная норма обновления библиотечного фонда как по гуманитарным, так и по техническим специальностям. По многим дисциплинам учебники не разрабатываются или издаются малыми тиражами. Информационные ресурсы вузов не объединены, библиотечный фонд носит разрозненный характер.</w:t>
      </w:r>
      <w:r>
        <w:br/>
      </w:r>
      <w:r>
        <w:rPr>
          <w:rFonts w:ascii="Times New Roman"/>
          <w:b w:val="false"/>
          <w:i w:val="false"/>
          <w:color w:val="000000"/>
          <w:sz w:val="28"/>
        </w:rPr>
        <w:t>
</w:t>
      </w:r>
      <w:r>
        <w:rPr>
          <w:rFonts w:ascii="Times New Roman"/>
          <w:b w:val="false"/>
          <w:i w:val="false"/>
          <w:color w:val="000000"/>
          <w:sz w:val="28"/>
        </w:rPr>
        <w:t>
      В настоящее время недостаточно действующих механизмов государственной поддержки финансирования образовательных услуг.</w:t>
      </w:r>
      <w:r>
        <w:br/>
      </w:r>
      <w:r>
        <w:rPr>
          <w:rFonts w:ascii="Times New Roman"/>
          <w:b w:val="false"/>
          <w:i w:val="false"/>
          <w:color w:val="000000"/>
          <w:sz w:val="28"/>
        </w:rPr>
        <w:t>
</w:t>
      </w:r>
      <w:r>
        <w:rPr>
          <w:rFonts w:ascii="Times New Roman"/>
          <w:b w:val="false"/>
          <w:i w:val="false"/>
          <w:color w:val="000000"/>
          <w:sz w:val="28"/>
        </w:rPr>
        <w:t>
      Интеграция образования, науки и производства, развитие послевузовского образования на основе современных достижений науки и техники являются одними из приоритетных направлений развития экономики.</w:t>
      </w:r>
      <w:r>
        <w:br/>
      </w:r>
      <w:r>
        <w:rPr>
          <w:rFonts w:ascii="Times New Roman"/>
          <w:b w:val="false"/>
          <w:i w:val="false"/>
          <w:color w:val="000000"/>
          <w:sz w:val="28"/>
        </w:rPr>
        <w:t>
</w:t>
      </w:r>
      <w:r>
        <w:rPr>
          <w:rFonts w:ascii="Times New Roman"/>
          <w:b w:val="false"/>
          <w:i w:val="false"/>
          <w:color w:val="000000"/>
          <w:sz w:val="28"/>
        </w:rPr>
        <w:t>
      В области науки имеются ряд нерешенных проблем.</w:t>
      </w:r>
      <w:r>
        <w:br/>
      </w:r>
      <w:r>
        <w:rPr>
          <w:rFonts w:ascii="Times New Roman"/>
          <w:b w:val="false"/>
          <w:i w:val="false"/>
          <w:color w:val="000000"/>
          <w:sz w:val="28"/>
        </w:rPr>
        <w:t>
</w:t>
      </w:r>
      <w:r>
        <w:rPr>
          <w:rFonts w:ascii="Times New Roman"/>
          <w:b w:val="false"/>
          <w:i w:val="false"/>
          <w:color w:val="000000"/>
          <w:sz w:val="28"/>
        </w:rPr>
        <w:t>
      Устаревшая материально-техническая база и оборудование лабораторий не позволяют проводить качественные научные исследования.</w:t>
      </w:r>
      <w:r>
        <w:br/>
      </w:r>
      <w:r>
        <w:rPr>
          <w:rFonts w:ascii="Times New Roman"/>
          <w:b w:val="false"/>
          <w:i w:val="false"/>
          <w:color w:val="000000"/>
          <w:sz w:val="28"/>
        </w:rPr>
        <w:t>
</w:t>
      </w:r>
      <w:r>
        <w:rPr>
          <w:rFonts w:ascii="Times New Roman"/>
          <w:b w:val="false"/>
          <w:i w:val="false"/>
          <w:color w:val="000000"/>
          <w:sz w:val="28"/>
        </w:rPr>
        <w:t>
      Недостаточное количество проектных институтов и конструкторских бюро замедляет трансферт технологий в производство. Отсутствует механизм взаимодействия проектных институтов, конструкторских бюро и производства с вузами.</w:t>
      </w:r>
      <w:r>
        <w:br/>
      </w:r>
      <w:r>
        <w:rPr>
          <w:rFonts w:ascii="Times New Roman"/>
          <w:b w:val="false"/>
          <w:i w:val="false"/>
          <w:color w:val="000000"/>
          <w:sz w:val="28"/>
        </w:rPr>
        <w:t>
</w:t>
      </w:r>
      <w:r>
        <w:rPr>
          <w:rFonts w:ascii="Times New Roman"/>
          <w:b w:val="false"/>
          <w:i w:val="false"/>
          <w:color w:val="000000"/>
          <w:sz w:val="28"/>
        </w:rPr>
        <w:t>
      Не созданы условия для привлечения молодежи в науку. Наблюдается старение кадров. Средний возраст научных работников - 55 лет.</w:t>
      </w:r>
      <w:r>
        <w:br/>
      </w:r>
      <w:r>
        <w:rPr>
          <w:rFonts w:ascii="Times New Roman"/>
          <w:b w:val="false"/>
          <w:i w:val="false"/>
          <w:color w:val="000000"/>
          <w:sz w:val="28"/>
        </w:rPr>
        <w:t>
</w:t>
      </w:r>
      <w:r>
        <w:rPr>
          <w:rFonts w:ascii="Times New Roman"/>
          <w:b w:val="false"/>
          <w:i w:val="false"/>
          <w:color w:val="000000"/>
          <w:sz w:val="28"/>
        </w:rPr>
        <w:t>
      Научный потенциал вузов Казахстана используется крайне неэффективно.</w:t>
      </w:r>
      <w:r>
        <w:br/>
      </w:r>
      <w:r>
        <w:rPr>
          <w:rFonts w:ascii="Times New Roman"/>
          <w:b w:val="false"/>
          <w:i w:val="false"/>
          <w:color w:val="000000"/>
          <w:sz w:val="28"/>
        </w:rPr>
        <w:t>
</w:t>
      </w:r>
      <w:r>
        <w:rPr>
          <w:rFonts w:ascii="Times New Roman"/>
          <w:b w:val="false"/>
          <w:i w:val="false"/>
          <w:color w:val="000000"/>
          <w:sz w:val="28"/>
        </w:rPr>
        <w:t>
      Слабая связь образования, науки, и производства обусловлена:</w:t>
      </w:r>
      <w:r>
        <w:br/>
      </w:r>
      <w:r>
        <w:rPr>
          <w:rFonts w:ascii="Times New Roman"/>
          <w:b w:val="false"/>
          <w:i w:val="false"/>
          <w:color w:val="000000"/>
          <w:sz w:val="28"/>
        </w:rPr>
        <w:t>
</w:t>
      </w:r>
      <w:r>
        <w:rPr>
          <w:rFonts w:ascii="Times New Roman"/>
          <w:b w:val="false"/>
          <w:i w:val="false"/>
          <w:color w:val="000000"/>
          <w:sz w:val="28"/>
        </w:rPr>
        <w:t>
      межведомственными барьерами между вузами и научными организациями;</w:t>
      </w:r>
      <w:r>
        <w:br/>
      </w:r>
      <w:r>
        <w:rPr>
          <w:rFonts w:ascii="Times New Roman"/>
          <w:b w:val="false"/>
          <w:i w:val="false"/>
          <w:color w:val="000000"/>
          <w:sz w:val="28"/>
        </w:rPr>
        <w:t>
</w:t>
      </w:r>
      <w:r>
        <w:rPr>
          <w:rFonts w:ascii="Times New Roman"/>
          <w:b w:val="false"/>
          <w:i w:val="false"/>
          <w:color w:val="000000"/>
          <w:sz w:val="28"/>
        </w:rPr>
        <w:t>
      недостаточным финансированием вузовской науки;</w:t>
      </w:r>
      <w:r>
        <w:br/>
      </w:r>
      <w:r>
        <w:rPr>
          <w:rFonts w:ascii="Times New Roman"/>
          <w:b w:val="false"/>
          <w:i w:val="false"/>
          <w:color w:val="000000"/>
          <w:sz w:val="28"/>
        </w:rPr>
        <w:t>
</w:t>
      </w:r>
      <w:r>
        <w:rPr>
          <w:rFonts w:ascii="Times New Roman"/>
          <w:b w:val="false"/>
          <w:i w:val="false"/>
          <w:color w:val="000000"/>
          <w:sz w:val="28"/>
        </w:rPr>
        <w:t>
      чрезмерным администрированием образовательного процесса, не позволяющим гибко реагировать на достижения науки и техники, учитывать изменившиеся потребности производства;</w:t>
      </w:r>
      <w:r>
        <w:br/>
      </w:r>
      <w:r>
        <w:rPr>
          <w:rFonts w:ascii="Times New Roman"/>
          <w:b w:val="false"/>
          <w:i w:val="false"/>
          <w:color w:val="000000"/>
          <w:sz w:val="28"/>
        </w:rPr>
        <w:t>
</w:t>
      </w:r>
      <w:r>
        <w:rPr>
          <w:rFonts w:ascii="Times New Roman"/>
          <w:b w:val="false"/>
          <w:i w:val="false"/>
          <w:color w:val="000000"/>
          <w:sz w:val="28"/>
        </w:rPr>
        <w:t>
      отсутствием экономических стимулов у частного сектора осуществлять инвестиции в образование, науку и инновационную деятельность.</w:t>
      </w:r>
      <w:r>
        <w:br/>
      </w:r>
      <w:r>
        <w:rPr>
          <w:rFonts w:ascii="Times New Roman"/>
          <w:b w:val="false"/>
          <w:i w:val="false"/>
          <w:color w:val="000000"/>
          <w:sz w:val="28"/>
        </w:rPr>
        <w:t>
</w:t>
      </w:r>
      <w:r>
        <w:rPr>
          <w:rFonts w:ascii="Times New Roman"/>
          <w:b w:val="false"/>
          <w:i w:val="false"/>
          <w:color w:val="000000"/>
          <w:sz w:val="28"/>
        </w:rPr>
        <w:t>
      В Казахстане не развиты институциональные формы поддержки инновационных структур, выполняющих разработки и обеспечивающих доведение результатов научно-исследовательских и опытно-конструкторских работ до их практической реализации.</w:t>
      </w:r>
      <w:r>
        <w:br/>
      </w:r>
      <w:r>
        <w:rPr>
          <w:rFonts w:ascii="Times New Roman"/>
          <w:b w:val="false"/>
          <w:i w:val="false"/>
          <w:color w:val="000000"/>
          <w:sz w:val="28"/>
        </w:rPr>
        <w:t>
</w:t>
      </w:r>
      <w:r>
        <w:rPr>
          <w:rFonts w:ascii="Times New Roman"/>
          <w:b w:val="false"/>
          <w:i w:val="false"/>
          <w:color w:val="000000"/>
          <w:sz w:val="28"/>
        </w:rPr>
        <w:t>
      В Казахстане удельный вес научных разработок остается ниже уровня, принятого в развитых странах, более чем в десять раз.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Воспитательная работа и молодежная политика</w:t>
      </w:r>
      <w:r>
        <w:br/>
      </w:r>
      <w:r>
        <w:rPr>
          <w:rFonts w:ascii="Times New Roman"/>
          <w:b w:val="false"/>
          <w:i w:val="false"/>
          <w:color w:val="000000"/>
          <w:sz w:val="28"/>
        </w:rPr>
        <w:t>
</w:t>
      </w:r>
      <w:r>
        <w:rPr>
          <w:rFonts w:ascii="Times New Roman"/>
          <w:b w:val="false"/>
          <w:i w:val="false"/>
          <w:color w:val="000000"/>
          <w:sz w:val="28"/>
        </w:rPr>
        <w:t>
      Одной из важнейших задач модернизации системы образования является формирование интеллектуальной нации, представители которой обладают не только конкурентоспособными знаниями, креативным мышлением, но и высокими гражданскими и нравственными принципами, чувством патриотизма и социальной ответственности.</w:t>
      </w:r>
      <w:r>
        <w:br/>
      </w:r>
      <w:r>
        <w:rPr>
          <w:rFonts w:ascii="Times New Roman"/>
          <w:b w:val="false"/>
          <w:i w:val="false"/>
          <w:color w:val="000000"/>
          <w:sz w:val="28"/>
        </w:rPr>
        <w:t>
</w:t>
      </w:r>
      <w:r>
        <w:rPr>
          <w:rFonts w:ascii="Times New Roman"/>
          <w:b w:val="false"/>
          <w:i w:val="false"/>
          <w:color w:val="000000"/>
          <w:sz w:val="28"/>
        </w:rPr>
        <w:t>
      На начало 2010 года численность населения в возрасте 14-29 лет составляет 28,7 % от общей численности населения. Доля молодежи, проживающей в сельской местности - 49,1 %.</w:t>
      </w:r>
      <w:r>
        <w:br/>
      </w:r>
      <w:r>
        <w:rPr>
          <w:rFonts w:ascii="Times New Roman"/>
          <w:b w:val="false"/>
          <w:i w:val="false"/>
          <w:color w:val="000000"/>
          <w:sz w:val="28"/>
        </w:rPr>
        <w:t>
</w:t>
      </w:r>
      <w:r>
        <w:rPr>
          <w:rFonts w:ascii="Times New Roman"/>
          <w:b w:val="false"/>
          <w:i w:val="false"/>
          <w:color w:val="000000"/>
          <w:sz w:val="28"/>
        </w:rPr>
        <w:t>
      Численность детского населения с рождения до 18 лет на начало 2010 года составляет около 5 млн. человек. Охрану прав и защиту интересов детей обеспечивают специалисты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В сфере государственной молодежной политики имеют место следующие проблемы.</w:t>
      </w:r>
      <w:r>
        <w:br/>
      </w:r>
      <w:r>
        <w:rPr>
          <w:rFonts w:ascii="Times New Roman"/>
          <w:b w:val="false"/>
          <w:i w:val="false"/>
          <w:color w:val="000000"/>
          <w:sz w:val="28"/>
        </w:rPr>
        <w:t>
</w:t>
      </w:r>
      <w:r>
        <w:rPr>
          <w:rFonts w:ascii="Times New Roman"/>
          <w:b w:val="false"/>
          <w:i w:val="false"/>
          <w:color w:val="000000"/>
          <w:sz w:val="28"/>
        </w:rPr>
        <w:t>
      Отсутствует централизованная система координации воспитательной работы среди молодежи.</w:t>
      </w:r>
      <w:r>
        <w:br/>
      </w:r>
      <w:r>
        <w:rPr>
          <w:rFonts w:ascii="Times New Roman"/>
          <w:b w:val="false"/>
          <w:i w:val="false"/>
          <w:color w:val="000000"/>
          <w:sz w:val="28"/>
        </w:rPr>
        <w:t>
</w:t>
      </w:r>
      <w:r>
        <w:rPr>
          <w:rFonts w:ascii="Times New Roman"/>
          <w:b w:val="false"/>
          <w:i w:val="false"/>
          <w:color w:val="000000"/>
          <w:sz w:val="28"/>
        </w:rPr>
        <w:t>
      По данным социологического опроса в 2008-2009 гг., доля молодежи, участвующей в деятельности молодежных организаций, составляет 22 % от общей численности молодежи.</w:t>
      </w:r>
      <w:r>
        <w:br/>
      </w:r>
      <w:r>
        <w:rPr>
          <w:rFonts w:ascii="Times New Roman"/>
          <w:b w:val="false"/>
          <w:i w:val="false"/>
          <w:color w:val="000000"/>
          <w:sz w:val="28"/>
        </w:rPr>
        <w:t>
</w:t>
      </w:r>
      <w:r>
        <w:rPr>
          <w:rFonts w:ascii="Times New Roman"/>
          <w:b w:val="false"/>
          <w:i w:val="false"/>
          <w:color w:val="000000"/>
          <w:sz w:val="28"/>
        </w:rPr>
        <w:t>
      Доля молодежи, участвующей в принятии решений по вопросам молодежной политики, в представительных органах, не достигает 1 %.</w:t>
      </w:r>
      <w:r>
        <w:br/>
      </w:r>
      <w:r>
        <w:rPr>
          <w:rFonts w:ascii="Times New Roman"/>
          <w:b w:val="false"/>
          <w:i w:val="false"/>
          <w:color w:val="000000"/>
          <w:sz w:val="28"/>
        </w:rPr>
        <w:t>
</w:t>
      </w:r>
      <w:r>
        <w:rPr>
          <w:rFonts w:ascii="Times New Roman"/>
          <w:b w:val="false"/>
          <w:i w:val="false"/>
          <w:color w:val="000000"/>
          <w:sz w:val="28"/>
        </w:rPr>
        <w:t>
      Результаты соцопроса показали, что 64 % респондентов считают наиболее подверженными коррупции государственные вузы, 54 % оценивают уровень коррупции в вузах как высокий, 28 % отмечают факт "покупки" дипломов.</w:t>
      </w:r>
      <w:r>
        <w:br/>
      </w:r>
      <w:r>
        <w:rPr>
          <w:rFonts w:ascii="Times New Roman"/>
          <w:b w:val="false"/>
          <w:i w:val="false"/>
          <w:color w:val="000000"/>
          <w:sz w:val="28"/>
        </w:rPr>
        <w:t>
</w:t>
      </w:r>
      <w:r>
        <w:rPr>
          <w:rFonts w:ascii="Times New Roman"/>
          <w:b w:val="false"/>
          <w:i w:val="false"/>
          <w:color w:val="000000"/>
          <w:sz w:val="28"/>
        </w:rPr>
        <w:t>
      Не обеспечена в полной мере возможность для всех детей пользоваться своими правами.</w:t>
      </w:r>
      <w:r>
        <w:br/>
      </w:r>
      <w:r>
        <w:rPr>
          <w:rFonts w:ascii="Times New Roman"/>
          <w:b w:val="false"/>
          <w:i w:val="false"/>
          <w:color w:val="000000"/>
          <w:sz w:val="28"/>
        </w:rPr>
        <w:t>
</w:t>
      </w:r>
      <w:r>
        <w:rPr>
          <w:rFonts w:ascii="Times New Roman"/>
          <w:b w:val="false"/>
          <w:i w:val="false"/>
          <w:color w:val="000000"/>
          <w:sz w:val="28"/>
        </w:rPr>
        <w:t>
      Кроме того, в сфере образования отсутствует единая база данных образовательной статистики. Существующие формы государственной статистики образования не имеют широкой публикации, разрознены, по ним отсутствует глубокий анализ, они недоступны широкой общественности. Показатели национальной статистики образования не соответствуют требованиям международной статистики.</w:t>
      </w:r>
      <w:r>
        <w:br/>
      </w:r>
      <w:r>
        <w:rPr>
          <w:rFonts w:ascii="Times New Roman"/>
          <w:b w:val="false"/>
          <w:i w:val="false"/>
          <w:color w:val="000000"/>
          <w:sz w:val="28"/>
        </w:rPr>
        <w:t>
</w:t>
      </w:r>
      <w:r>
        <w:rPr>
          <w:rFonts w:ascii="Times New Roman"/>
          <w:b w:val="false"/>
          <w:i w:val="false"/>
          <w:color w:val="000000"/>
          <w:sz w:val="28"/>
        </w:rPr>
        <w:t>
      Таким образом, анализ ситуации в образовании показывает следующее.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Сильные стороны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четко определенные приоритетные направления развития образования;</w:t>
      </w:r>
      <w:r>
        <w:br/>
      </w:r>
      <w:r>
        <w:rPr>
          <w:rFonts w:ascii="Times New Roman"/>
          <w:b w:val="false"/>
          <w:i w:val="false"/>
          <w:color w:val="000000"/>
          <w:sz w:val="28"/>
        </w:rPr>
        <w:t>
</w:t>
      </w:r>
      <w:r>
        <w:rPr>
          <w:rFonts w:ascii="Times New Roman"/>
          <w:b w:val="false"/>
          <w:i w:val="false"/>
          <w:color w:val="000000"/>
          <w:sz w:val="28"/>
        </w:rPr>
        <w:t>
      увеличение сети объектов дошкольного и среднего образования;</w:t>
      </w:r>
      <w:r>
        <w:br/>
      </w:r>
      <w:r>
        <w:rPr>
          <w:rFonts w:ascii="Times New Roman"/>
          <w:b w:val="false"/>
          <w:i w:val="false"/>
          <w:color w:val="000000"/>
          <w:sz w:val="28"/>
        </w:rPr>
        <w:t>
</w:t>
      </w:r>
      <w:r>
        <w:rPr>
          <w:rFonts w:ascii="Times New Roman"/>
          <w:b w:val="false"/>
          <w:i w:val="false"/>
          <w:color w:val="000000"/>
          <w:sz w:val="28"/>
        </w:rPr>
        <w:t>
      наличие национальных и республиканских центров по каждому уровню образования;</w:t>
      </w:r>
      <w:r>
        <w:br/>
      </w:r>
      <w:r>
        <w:rPr>
          <w:rFonts w:ascii="Times New Roman"/>
          <w:b w:val="false"/>
          <w:i w:val="false"/>
          <w:color w:val="000000"/>
          <w:sz w:val="28"/>
        </w:rPr>
        <w:t>
</w:t>
      </w:r>
      <w:r>
        <w:rPr>
          <w:rFonts w:ascii="Times New Roman"/>
          <w:b w:val="false"/>
          <w:i w:val="false"/>
          <w:color w:val="000000"/>
          <w:sz w:val="28"/>
        </w:rPr>
        <w:t>
      соответствие структуры казахстанского образования Международной стандартной классификации образования;</w:t>
      </w:r>
      <w:r>
        <w:br/>
      </w:r>
      <w:r>
        <w:rPr>
          <w:rFonts w:ascii="Times New Roman"/>
          <w:b w:val="false"/>
          <w:i w:val="false"/>
          <w:color w:val="000000"/>
          <w:sz w:val="28"/>
        </w:rPr>
        <w:t>
</w:t>
      </w:r>
      <w:r>
        <w:rPr>
          <w:rFonts w:ascii="Times New Roman"/>
          <w:b w:val="false"/>
          <w:i w:val="false"/>
          <w:color w:val="000000"/>
          <w:sz w:val="28"/>
        </w:rPr>
        <w:t>
      реструктуризация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функционирование Национальной системы оценки качества образования;</w:t>
      </w:r>
      <w:r>
        <w:br/>
      </w:r>
      <w:r>
        <w:rPr>
          <w:rFonts w:ascii="Times New Roman"/>
          <w:b w:val="false"/>
          <w:i w:val="false"/>
          <w:color w:val="000000"/>
          <w:sz w:val="28"/>
        </w:rPr>
        <w:t>
</w:t>
      </w:r>
      <w:r>
        <w:rPr>
          <w:rFonts w:ascii="Times New Roman"/>
          <w:b w:val="false"/>
          <w:i w:val="false"/>
          <w:color w:val="000000"/>
          <w:sz w:val="28"/>
        </w:rPr>
        <w:t>
      высокие результаты в международном исследовании TIMSS - 2007;</w:t>
      </w:r>
      <w:r>
        <w:br/>
      </w:r>
      <w:r>
        <w:rPr>
          <w:rFonts w:ascii="Times New Roman"/>
          <w:b w:val="false"/>
          <w:i w:val="false"/>
          <w:color w:val="000000"/>
          <w:sz w:val="28"/>
        </w:rPr>
        <w:t>
</w:t>
      </w:r>
      <w:r>
        <w:rPr>
          <w:rFonts w:ascii="Times New Roman"/>
          <w:b w:val="false"/>
          <w:i w:val="false"/>
          <w:color w:val="000000"/>
          <w:sz w:val="28"/>
        </w:rPr>
        <w:t>
      вхождение в Европейское образовательное пространство.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Слабые стороны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недостаточное финансирование образования;</w:t>
      </w:r>
      <w:r>
        <w:br/>
      </w:r>
      <w:r>
        <w:rPr>
          <w:rFonts w:ascii="Times New Roman"/>
          <w:b w:val="false"/>
          <w:i w:val="false"/>
          <w:color w:val="000000"/>
          <w:sz w:val="28"/>
        </w:rPr>
        <w:t>
</w:t>
      </w:r>
      <w:r>
        <w:rPr>
          <w:rFonts w:ascii="Times New Roman"/>
          <w:b w:val="false"/>
          <w:i w:val="false"/>
          <w:color w:val="000000"/>
          <w:sz w:val="28"/>
        </w:rPr>
        <w:t>
      низкий статус профессии педагога;</w:t>
      </w:r>
      <w:r>
        <w:br/>
      </w:r>
      <w:r>
        <w:rPr>
          <w:rFonts w:ascii="Times New Roman"/>
          <w:b w:val="false"/>
          <w:i w:val="false"/>
          <w:color w:val="000000"/>
          <w:sz w:val="28"/>
        </w:rPr>
        <w:t>
</w:t>
      </w:r>
      <w:r>
        <w:rPr>
          <w:rFonts w:ascii="Times New Roman"/>
          <w:b w:val="false"/>
          <w:i w:val="false"/>
          <w:color w:val="000000"/>
          <w:sz w:val="28"/>
        </w:rPr>
        <w:t>
      недостаточное качество подготовки педагогических кадров;</w:t>
      </w:r>
      <w:r>
        <w:br/>
      </w:r>
      <w:r>
        <w:rPr>
          <w:rFonts w:ascii="Times New Roman"/>
          <w:b w:val="false"/>
          <w:i w:val="false"/>
          <w:color w:val="000000"/>
          <w:sz w:val="28"/>
        </w:rPr>
        <w:t>
</w:t>
      </w:r>
      <w:r>
        <w:rPr>
          <w:rFonts w:ascii="Times New Roman"/>
          <w:b w:val="false"/>
          <w:i w:val="false"/>
          <w:color w:val="000000"/>
          <w:sz w:val="28"/>
        </w:rPr>
        <w:t>
      дефицит высококвалифицированных педагогических кадров;</w:t>
      </w:r>
      <w:r>
        <w:br/>
      </w:r>
      <w:r>
        <w:rPr>
          <w:rFonts w:ascii="Times New Roman"/>
          <w:b w:val="false"/>
          <w:i w:val="false"/>
          <w:color w:val="000000"/>
          <w:sz w:val="28"/>
        </w:rPr>
        <w:t>
</w:t>
      </w:r>
      <w:r>
        <w:rPr>
          <w:rFonts w:ascii="Times New Roman"/>
          <w:b w:val="false"/>
          <w:i w:val="false"/>
          <w:color w:val="000000"/>
          <w:sz w:val="28"/>
        </w:rPr>
        <w:t>
      недостаточное количество специалистов по охране прав детей;</w:t>
      </w:r>
      <w:r>
        <w:br/>
      </w:r>
      <w:r>
        <w:rPr>
          <w:rFonts w:ascii="Times New Roman"/>
          <w:b w:val="false"/>
          <w:i w:val="false"/>
          <w:color w:val="000000"/>
          <w:sz w:val="28"/>
        </w:rPr>
        <w:t>
</w:t>
      </w:r>
      <w:r>
        <w:rPr>
          <w:rFonts w:ascii="Times New Roman"/>
          <w:b w:val="false"/>
          <w:i w:val="false"/>
          <w:color w:val="000000"/>
          <w:sz w:val="28"/>
        </w:rPr>
        <w:t>
      слабо развит менеджмент в образовании;</w:t>
      </w:r>
      <w:r>
        <w:br/>
      </w:r>
      <w:r>
        <w:rPr>
          <w:rFonts w:ascii="Times New Roman"/>
          <w:b w:val="false"/>
          <w:i w:val="false"/>
          <w:color w:val="000000"/>
          <w:sz w:val="28"/>
        </w:rPr>
        <w:t>
</w:t>
      </w:r>
      <w:r>
        <w:rPr>
          <w:rFonts w:ascii="Times New Roman"/>
          <w:b w:val="false"/>
          <w:i w:val="false"/>
          <w:color w:val="000000"/>
          <w:sz w:val="28"/>
        </w:rPr>
        <w:t>
      недостаточно развита система государственно-частного партнерства (далее - ГЧП) в образовании;</w:t>
      </w:r>
      <w:r>
        <w:br/>
      </w:r>
      <w:r>
        <w:rPr>
          <w:rFonts w:ascii="Times New Roman"/>
          <w:b w:val="false"/>
          <w:i w:val="false"/>
          <w:color w:val="000000"/>
          <w:sz w:val="28"/>
        </w:rPr>
        <w:t>
</w:t>
      </w:r>
      <w:r>
        <w:rPr>
          <w:rFonts w:ascii="Times New Roman"/>
          <w:b w:val="false"/>
          <w:i w:val="false"/>
          <w:color w:val="000000"/>
          <w:sz w:val="28"/>
        </w:rPr>
        <w:t>
      слабо развита информатизация образования;</w:t>
      </w:r>
      <w:r>
        <w:br/>
      </w:r>
      <w:r>
        <w:rPr>
          <w:rFonts w:ascii="Times New Roman"/>
          <w:b w:val="false"/>
          <w:i w:val="false"/>
          <w:color w:val="000000"/>
          <w:sz w:val="28"/>
        </w:rPr>
        <w:t>
</w:t>
      </w:r>
      <w:r>
        <w:rPr>
          <w:rFonts w:ascii="Times New Roman"/>
          <w:b w:val="false"/>
          <w:i w:val="false"/>
          <w:color w:val="000000"/>
          <w:sz w:val="28"/>
        </w:rPr>
        <w:t>
      образовательная статистика не соответствует международным стандартам и недоступна получателям;</w:t>
      </w:r>
      <w:r>
        <w:br/>
      </w:r>
      <w:r>
        <w:rPr>
          <w:rFonts w:ascii="Times New Roman"/>
          <w:b w:val="false"/>
          <w:i w:val="false"/>
          <w:color w:val="000000"/>
          <w:sz w:val="28"/>
        </w:rPr>
        <w:t>
</w:t>
      </w:r>
      <w:r>
        <w:rPr>
          <w:rFonts w:ascii="Times New Roman"/>
          <w:b w:val="false"/>
          <w:i w:val="false"/>
          <w:color w:val="000000"/>
          <w:sz w:val="28"/>
        </w:rPr>
        <w:t>
      низкий охват дошкольным воспитанием и обучением;</w:t>
      </w:r>
      <w:r>
        <w:br/>
      </w:r>
      <w:r>
        <w:rPr>
          <w:rFonts w:ascii="Times New Roman"/>
          <w:b w:val="false"/>
          <w:i w:val="false"/>
          <w:color w:val="000000"/>
          <w:sz w:val="28"/>
        </w:rPr>
        <w:t>
</w:t>
      </w:r>
      <w:r>
        <w:rPr>
          <w:rFonts w:ascii="Times New Roman"/>
          <w:b w:val="false"/>
          <w:i w:val="false"/>
          <w:color w:val="000000"/>
          <w:sz w:val="28"/>
        </w:rPr>
        <w:t>
      отсутствие интеграции содержания общего среднего и высшего образования;</w:t>
      </w:r>
      <w:r>
        <w:br/>
      </w:r>
      <w:r>
        <w:rPr>
          <w:rFonts w:ascii="Times New Roman"/>
          <w:b w:val="false"/>
          <w:i w:val="false"/>
          <w:color w:val="000000"/>
          <w:sz w:val="28"/>
        </w:rPr>
        <w:t>
</w:t>
      </w:r>
      <w:r>
        <w:rPr>
          <w:rFonts w:ascii="Times New Roman"/>
          <w:b w:val="false"/>
          <w:i w:val="false"/>
          <w:color w:val="000000"/>
          <w:sz w:val="28"/>
        </w:rPr>
        <w:t>
      неудовлетворительная материально-техническая база организаций образования;</w:t>
      </w:r>
      <w:r>
        <w:br/>
      </w:r>
      <w:r>
        <w:rPr>
          <w:rFonts w:ascii="Times New Roman"/>
          <w:b w:val="false"/>
          <w:i w:val="false"/>
          <w:color w:val="000000"/>
          <w:sz w:val="28"/>
        </w:rPr>
        <w:t>
</w:t>
      </w:r>
      <w:r>
        <w:rPr>
          <w:rFonts w:ascii="Times New Roman"/>
          <w:b w:val="false"/>
          <w:i w:val="false"/>
          <w:color w:val="000000"/>
          <w:sz w:val="28"/>
        </w:rPr>
        <w:t>
      слабое качество образовательных услуг, предоставляемых МКШ;</w:t>
      </w:r>
      <w:r>
        <w:br/>
      </w:r>
      <w:r>
        <w:rPr>
          <w:rFonts w:ascii="Times New Roman"/>
          <w:b w:val="false"/>
          <w:i w:val="false"/>
          <w:color w:val="000000"/>
          <w:sz w:val="28"/>
        </w:rPr>
        <w:t>
</w:t>
      </w:r>
      <w:r>
        <w:rPr>
          <w:rFonts w:ascii="Times New Roman"/>
          <w:b w:val="false"/>
          <w:i w:val="false"/>
          <w:color w:val="000000"/>
          <w:sz w:val="28"/>
        </w:rPr>
        <w:t>
      недостаточное развитие инклюзивного образования;</w:t>
      </w:r>
      <w:r>
        <w:br/>
      </w:r>
      <w:r>
        <w:rPr>
          <w:rFonts w:ascii="Times New Roman"/>
          <w:b w:val="false"/>
          <w:i w:val="false"/>
          <w:color w:val="000000"/>
          <w:sz w:val="28"/>
        </w:rPr>
        <w:t>
</w:t>
      </w:r>
      <w:r>
        <w:rPr>
          <w:rFonts w:ascii="Times New Roman"/>
          <w:b w:val="false"/>
          <w:i w:val="false"/>
          <w:color w:val="000000"/>
          <w:sz w:val="28"/>
        </w:rPr>
        <w:t>
      отсутствие Национальной квалификационной системы;</w:t>
      </w:r>
      <w:r>
        <w:br/>
      </w:r>
      <w:r>
        <w:rPr>
          <w:rFonts w:ascii="Times New Roman"/>
          <w:b w:val="false"/>
          <w:i w:val="false"/>
          <w:color w:val="000000"/>
          <w:sz w:val="28"/>
        </w:rPr>
        <w:t>
</w:t>
      </w:r>
      <w:r>
        <w:rPr>
          <w:rFonts w:ascii="Times New Roman"/>
          <w:b w:val="false"/>
          <w:i w:val="false"/>
          <w:color w:val="000000"/>
          <w:sz w:val="28"/>
        </w:rPr>
        <w:t>
      отсутствие баланса между предложением системы образования и спросом работодателей на квалификацию выпускников колледжей и вузов;</w:t>
      </w:r>
      <w:r>
        <w:br/>
      </w:r>
      <w:r>
        <w:rPr>
          <w:rFonts w:ascii="Times New Roman"/>
          <w:b w:val="false"/>
          <w:i w:val="false"/>
          <w:color w:val="000000"/>
          <w:sz w:val="28"/>
        </w:rPr>
        <w:t>
</w:t>
      </w:r>
      <w:r>
        <w:rPr>
          <w:rFonts w:ascii="Times New Roman"/>
          <w:b w:val="false"/>
          <w:i w:val="false"/>
          <w:color w:val="000000"/>
          <w:sz w:val="28"/>
        </w:rPr>
        <w:t>
      отсутствие интеграции высшего образования и науки.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Возможности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Для государства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повышение конкурентоспособности казахстанского образования;</w:t>
      </w:r>
      <w:r>
        <w:br/>
      </w:r>
      <w:r>
        <w:rPr>
          <w:rFonts w:ascii="Times New Roman"/>
          <w:b w:val="false"/>
          <w:i w:val="false"/>
          <w:color w:val="000000"/>
          <w:sz w:val="28"/>
        </w:rPr>
        <w:t>
</w:t>
      </w:r>
      <w:r>
        <w:rPr>
          <w:rFonts w:ascii="Times New Roman"/>
          <w:b w:val="false"/>
          <w:i w:val="false"/>
          <w:color w:val="000000"/>
          <w:sz w:val="28"/>
        </w:rPr>
        <w:t>
      повышение качества человеческого капитала;</w:t>
      </w:r>
      <w:r>
        <w:br/>
      </w:r>
      <w:r>
        <w:rPr>
          <w:rFonts w:ascii="Times New Roman"/>
          <w:b w:val="false"/>
          <w:i w:val="false"/>
          <w:color w:val="000000"/>
          <w:sz w:val="28"/>
        </w:rPr>
        <w:t>
</w:t>
      </w:r>
      <w:r>
        <w:rPr>
          <w:rFonts w:ascii="Times New Roman"/>
          <w:b w:val="false"/>
          <w:i w:val="false"/>
          <w:color w:val="000000"/>
          <w:sz w:val="28"/>
        </w:rPr>
        <w:t>
      обеспечение социальных правовых гарантий качества жизни детей;</w:t>
      </w:r>
      <w:r>
        <w:br/>
      </w:r>
      <w:r>
        <w:rPr>
          <w:rFonts w:ascii="Times New Roman"/>
          <w:b w:val="false"/>
          <w:i w:val="false"/>
          <w:color w:val="000000"/>
          <w:sz w:val="28"/>
        </w:rPr>
        <w:t>
</w:t>
      </w:r>
      <w:r>
        <w:rPr>
          <w:rFonts w:ascii="Times New Roman"/>
          <w:b w:val="false"/>
          <w:i w:val="false"/>
          <w:color w:val="000000"/>
          <w:sz w:val="28"/>
        </w:rPr>
        <w:t>
      повышение эффективности использования трудовых ресурсов;</w:t>
      </w:r>
      <w:r>
        <w:br/>
      </w:r>
      <w:r>
        <w:rPr>
          <w:rFonts w:ascii="Times New Roman"/>
          <w:b w:val="false"/>
          <w:i w:val="false"/>
          <w:color w:val="000000"/>
          <w:sz w:val="28"/>
        </w:rPr>
        <w:t>
</w:t>
      </w:r>
      <w:r>
        <w:rPr>
          <w:rFonts w:ascii="Times New Roman"/>
          <w:b w:val="false"/>
          <w:i w:val="false"/>
          <w:color w:val="000000"/>
          <w:sz w:val="28"/>
        </w:rPr>
        <w:t>
      стабилизация национальной экономики;</w:t>
      </w:r>
      <w:r>
        <w:br/>
      </w:r>
      <w:r>
        <w:rPr>
          <w:rFonts w:ascii="Times New Roman"/>
          <w:b w:val="false"/>
          <w:i w:val="false"/>
          <w:color w:val="000000"/>
          <w:sz w:val="28"/>
        </w:rPr>
        <w:t>
</w:t>
      </w:r>
      <w:r>
        <w:rPr>
          <w:rFonts w:ascii="Times New Roman"/>
          <w:b w:val="false"/>
          <w:i w:val="false"/>
          <w:color w:val="000000"/>
          <w:sz w:val="28"/>
        </w:rPr>
        <w:t>
      инвестиционная поддержка образования со стороны международных организаций и работодателей;</w:t>
      </w:r>
      <w:r>
        <w:br/>
      </w:r>
      <w:r>
        <w:rPr>
          <w:rFonts w:ascii="Times New Roman"/>
          <w:b w:val="false"/>
          <w:i w:val="false"/>
          <w:color w:val="000000"/>
          <w:sz w:val="28"/>
        </w:rPr>
        <w:t>
</w:t>
      </w:r>
      <w:r>
        <w:rPr>
          <w:rFonts w:ascii="Times New Roman"/>
          <w:b w:val="false"/>
          <w:i w:val="false"/>
          <w:color w:val="000000"/>
          <w:sz w:val="28"/>
        </w:rPr>
        <w:t>
      появление новых эффективных методов управления в области образования;</w:t>
      </w:r>
      <w:r>
        <w:br/>
      </w:r>
      <w:r>
        <w:rPr>
          <w:rFonts w:ascii="Times New Roman"/>
          <w:b w:val="false"/>
          <w:i w:val="false"/>
          <w:color w:val="000000"/>
          <w:sz w:val="28"/>
        </w:rPr>
        <w:t>
</w:t>
      </w:r>
      <w:r>
        <w:rPr>
          <w:rFonts w:ascii="Times New Roman"/>
          <w:b w:val="false"/>
          <w:i w:val="false"/>
          <w:color w:val="000000"/>
          <w:sz w:val="28"/>
        </w:rPr>
        <w:t>
      популяризация спорта среди учащихся;</w:t>
      </w:r>
      <w:r>
        <w:br/>
      </w:r>
      <w:r>
        <w:rPr>
          <w:rFonts w:ascii="Times New Roman"/>
          <w:b w:val="false"/>
          <w:i w:val="false"/>
          <w:color w:val="000000"/>
          <w:sz w:val="28"/>
        </w:rPr>
        <w:t>
</w:t>
      </w:r>
      <w:r>
        <w:rPr>
          <w:rFonts w:ascii="Times New Roman"/>
          <w:b w:val="false"/>
          <w:i w:val="false"/>
          <w:color w:val="000000"/>
          <w:sz w:val="28"/>
        </w:rPr>
        <w:t>
      повышение эффективности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повышение доступности, привлекательности, качества, открытости сферы образования;</w:t>
      </w:r>
      <w:r>
        <w:br/>
      </w:r>
      <w:r>
        <w:rPr>
          <w:rFonts w:ascii="Times New Roman"/>
          <w:b w:val="false"/>
          <w:i w:val="false"/>
          <w:color w:val="000000"/>
          <w:sz w:val="28"/>
        </w:rPr>
        <w:t>
</w:t>
      </w:r>
      <w:r>
        <w:rPr>
          <w:rFonts w:ascii="Times New Roman"/>
          <w:b w:val="false"/>
          <w:i w:val="false"/>
          <w:color w:val="000000"/>
          <w:sz w:val="28"/>
        </w:rPr>
        <w:t>
      обеспечение устойчивого роста экономики страны;</w:t>
      </w:r>
      <w:r>
        <w:br/>
      </w:r>
      <w:r>
        <w:rPr>
          <w:rFonts w:ascii="Times New Roman"/>
          <w:b w:val="false"/>
          <w:i w:val="false"/>
          <w:color w:val="000000"/>
          <w:sz w:val="28"/>
        </w:rPr>
        <w:t>
</w:t>
      </w:r>
      <w:r>
        <w:rPr>
          <w:rFonts w:ascii="Times New Roman"/>
          <w:b w:val="false"/>
          <w:i w:val="false"/>
          <w:color w:val="000000"/>
          <w:sz w:val="28"/>
        </w:rPr>
        <w:t>
      улучшение показателей международных рейтингов;</w:t>
      </w:r>
      <w:r>
        <w:br/>
      </w:r>
      <w:r>
        <w:rPr>
          <w:rFonts w:ascii="Times New Roman"/>
          <w:b w:val="false"/>
          <w:i w:val="false"/>
          <w:color w:val="000000"/>
          <w:sz w:val="28"/>
        </w:rPr>
        <w:t>
</w:t>
      </w:r>
      <w:r>
        <w:rPr>
          <w:rFonts w:ascii="Times New Roman"/>
          <w:b w:val="false"/>
          <w:i w:val="false"/>
          <w:color w:val="000000"/>
          <w:sz w:val="28"/>
        </w:rPr>
        <w:t>
      повышение ответственности родителей за воспитание ребенка;</w:t>
      </w:r>
      <w:r>
        <w:br/>
      </w:r>
      <w:r>
        <w:rPr>
          <w:rFonts w:ascii="Times New Roman"/>
          <w:b w:val="false"/>
          <w:i w:val="false"/>
          <w:color w:val="000000"/>
          <w:sz w:val="28"/>
        </w:rPr>
        <w:t>
</w:t>
      </w:r>
      <w:r>
        <w:rPr>
          <w:rFonts w:ascii="Times New Roman"/>
          <w:b w:val="false"/>
          <w:i w:val="false"/>
          <w:color w:val="000000"/>
          <w:sz w:val="28"/>
        </w:rPr>
        <w:t>
      обеспечение доступа к дошкольному воспитанию и обучению;</w:t>
      </w:r>
      <w:r>
        <w:br/>
      </w:r>
      <w:r>
        <w:rPr>
          <w:rFonts w:ascii="Times New Roman"/>
          <w:b w:val="false"/>
          <w:i w:val="false"/>
          <w:color w:val="000000"/>
          <w:sz w:val="28"/>
        </w:rPr>
        <w:t>
</w:t>
      </w:r>
      <w:r>
        <w:rPr>
          <w:rFonts w:ascii="Times New Roman"/>
          <w:b w:val="false"/>
          <w:i w:val="false"/>
          <w:color w:val="000000"/>
          <w:sz w:val="28"/>
        </w:rPr>
        <w:t>
      привлекательность профессии педагога;</w:t>
      </w:r>
      <w:r>
        <w:br/>
      </w:r>
      <w:r>
        <w:rPr>
          <w:rFonts w:ascii="Times New Roman"/>
          <w:b w:val="false"/>
          <w:i w:val="false"/>
          <w:color w:val="000000"/>
          <w:sz w:val="28"/>
        </w:rPr>
        <w:t>
</w:t>
      </w:r>
      <w:r>
        <w:rPr>
          <w:rFonts w:ascii="Times New Roman"/>
          <w:b w:val="false"/>
          <w:i w:val="false"/>
          <w:color w:val="000000"/>
          <w:sz w:val="28"/>
        </w:rPr>
        <w:t>
      обучение на протяжении всей деятельности, в том числе за рубежом, и развитие профессиональной компетентности.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Для родителей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возможность выбора организаций образования;</w:t>
      </w:r>
      <w:r>
        <w:br/>
      </w:r>
      <w:r>
        <w:rPr>
          <w:rFonts w:ascii="Times New Roman"/>
          <w:b w:val="false"/>
          <w:i w:val="false"/>
          <w:color w:val="000000"/>
          <w:sz w:val="28"/>
        </w:rPr>
        <w:t>
</w:t>
      </w:r>
      <w:r>
        <w:rPr>
          <w:rFonts w:ascii="Times New Roman"/>
          <w:b w:val="false"/>
          <w:i w:val="false"/>
          <w:color w:val="000000"/>
          <w:sz w:val="28"/>
        </w:rPr>
        <w:t>
      участие в управлении образованием;</w:t>
      </w:r>
      <w:r>
        <w:br/>
      </w:r>
      <w:r>
        <w:rPr>
          <w:rFonts w:ascii="Times New Roman"/>
          <w:b w:val="false"/>
          <w:i w:val="false"/>
          <w:color w:val="000000"/>
          <w:sz w:val="28"/>
        </w:rPr>
        <w:t>
</w:t>
      </w:r>
      <w:r>
        <w:rPr>
          <w:rFonts w:ascii="Times New Roman"/>
          <w:b w:val="false"/>
          <w:i w:val="false"/>
          <w:color w:val="000000"/>
          <w:sz w:val="28"/>
        </w:rPr>
        <w:t>
      обеспечение свободного доступа дошкольного воспитания и обучения;</w:t>
      </w:r>
      <w:r>
        <w:br/>
      </w:r>
      <w:r>
        <w:rPr>
          <w:rFonts w:ascii="Times New Roman"/>
          <w:b w:val="false"/>
          <w:i w:val="false"/>
          <w:color w:val="000000"/>
          <w:sz w:val="28"/>
        </w:rPr>
        <w:t>
</w:t>
      </w:r>
      <w:r>
        <w:rPr>
          <w:rFonts w:ascii="Times New Roman"/>
          <w:b w:val="false"/>
          <w:i w:val="false"/>
          <w:color w:val="000000"/>
          <w:sz w:val="28"/>
        </w:rPr>
        <w:t>
      осуществление связи родитель - организация образования - ребенок через дистанционное информационное оповещение об успехах ребенка.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Для педагога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привлекательность профессии педагога;</w:t>
      </w:r>
      <w:r>
        <w:br/>
      </w:r>
      <w:r>
        <w:rPr>
          <w:rFonts w:ascii="Times New Roman"/>
          <w:b w:val="false"/>
          <w:i w:val="false"/>
          <w:color w:val="000000"/>
          <w:sz w:val="28"/>
        </w:rPr>
        <w:t>
</w:t>
      </w:r>
      <w:r>
        <w:rPr>
          <w:rFonts w:ascii="Times New Roman"/>
          <w:b w:val="false"/>
          <w:i w:val="false"/>
          <w:color w:val="000000"/>
          <w:sz w:val="28"/>
        </w:rPr>
        <w:t>
      обеспечение системой карьерного роста;</w:t>
      </w:r>
      <w:r>
        <w:br/>
      </w:r>
      <w:r>
        <w:rPr>
          <w:rFonts w:ascii="Times New Roman"/>
          <w:b w:val="false"/>
          <w:i w:val="false"/>
          <w:color w:val="000000"/>
          <w:sz w:val="28"/>
        </w:rPr>
        <w:t>
</w:t>
      </w:r>
      <w:r>
        <w:rPr>
          <w:rFonts w:ascii="Times New Roman"/>
          <w:b w:val="false"/>
          <w:i w:val="false"/>
          <w:color w:val="000000"/>
          <w:sz w:val="28"/>
        </w:rPr>
        <w:t>
      обучение на протяжении всей деятельности, в том числе за рубежом, и развитие профессиональной компетентности.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Для обучающихся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доступ к качественному образованию для всех;</w:t>
      </w:r>
      <w:r>
        <w:br/>
      </w:r>
      <w:r>
        <w:rPr>
          <w:rFonts w:ascii="Times New Roman"/>
          <w:b w:val="false"/>
          <w:i w:val="false"/>
          <w:color w:val="000000"/>
          <w:sz w:val="28"/>
        </w:rPr>
        <w:t>
</w:t>
      </w:r>
      <w:r>
        <w:rPr>
          <w:rFonts w:ascii="Times New Roman"/>
          <w:b w:val="false"/>
          <w:i w:val="false"/>
          <w:color w:val="000000"/>
          <w:sz w:val="28"/>
        </w:rPr>
        <w:t>
      доступ к лучшим образовательным ресурсам и технологиям;</w:t>
      </w:r>
      <w:r>
        <w:br/>
      </w:r>
      <w:r>
        <w:rPr>
          <w:rFonts w:ascii="Times New Roman"/>
          <w:b w:val="false"/>
          <w:i w:val="false"/>
          <w:color w:val="000000"/>
          <w:sz w:val="28"/>
        </w:rPr>
        <w:t>
</w:t>
      </w:r>
      <w:r>
        <w:rPr>
          <w:rFonts w:ascii="Times New Roman"/>
          <w:b w:val="false"/>
          <w:i w:val="false"/>
          <w:color w:val="000000"/>
          <w:sz w:val="28"/>
        </w:rPr>
        <w:t>
      развитие коммуникативной и профессиональной компетентности.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Угрозы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недостижение поставленных целей и задач в связи с недостаточным финансированием образования;</w:t>
      </w:r>
      <w:r>
        <w:br/>
      </w:r>
      <w:r>
        <w:rPr>
          <w:rFonts w:ascii="Times New Roman"/>
          <w:b w:val="false"/>
          <w:i w:val="false"/>
          <w:color w:val="000000"/>
          <w:sz w:val="28"/>
        </w:rPr>
        <w:t>
</w:t>
      </w:r>
      <w:r>
        <w:rPr>
          <w:rFonts w:ascii="Times New Roman"/>
          <w:b w:val="false"/>
          <w:i w:val="false"/>
          <w:color w:val="000000"/>
          <w:sz w:val="28"/>
        </w:rPr>
        <w:t>
      низкая мотивация труда педагога, непрестижность профессии учителя;</w:t>
      </w:r>
      <w:r>
        <w:br/>
      </w:r>
      <w:r>
        <w:rPr>
          <w:rFonts w:ascii="Times New Roman"/>
          <w:b w:val="false"/>
          <w:i w:val="false"/>
          <w:color w:val="000000"/>
          <w:sz w:val="28"/>
        </w:rPr>
        <w:t>
</w:t>
      </w:r>
      <w:r>
        <w:rPr>
          <w:rFonts w:ascii="Times New Roman"/>
          <w:b w:val="false"/>
          <w:i w:val="false"/>
          <w:color w:val="000000"/>
          <w:sz w:val="28"/>
        </w:rPr>
        <w:t>
      низкий уровень подготовленности значительной части педагогов;</w:t>
      </w:r>
      <w:r>
        <w:br/>
      </w:r>
      <w:r>
        <w:rPr>
          <w:rFonts w:ascii="Times New Roman"/>
          <w:b w:val="false"/>
          <w:i w:val="false"/>
          <w:color w:val="000000"/>
          <w:sz w:val="28"/>
        </w:rPr>
        <w:t>
</w:t>
      </w:r>
      <w:r>
        <w:rPr>
          <w:rFonts w:ascii="Times New Roman"/>
          <w:b w:val="false"/>
          <w:i w:val="false"/>
          <w:color w:val="000000"/>
          <w:sz w:val="28"/>
        </w:rPr>
        <w:t>
      недостаточность стремления к самообразованию и профессиональному росту педагогических кадров;</w:t>
      </w:r>
      <w:r>
        <w:br/>
      </w:r>
      <w:r>
        <w:rPr>
          <w:rFonts w:ascii="Times New Roman"/>
          <w:b w:val="false"/>
          <w:i w:val="false"/>
          <w:color w:val="000000"/>
          <w:sz w:val="28"/>
        </w:rPr>
        <w:t>
</w:t>
      </w:r>
      <w:r>
        <w:rPr>
          <w:rFonts w:ascii="Times New Roman"/>
          <w:b w:val="false"/>
          <w:i w:val="false"/>
          <w:color w:val="000000"/>
          <w:sz w:val="28"/>
        </w:rPr>
        <w:t>
      низкая мотивация пользователей в использовании системы электронного обучения;</w:t>
      </w:r>
      <w:r>
        <w:br/>
      </w:r>
      <w:r>
        <w:rPr>
          <w:rFonts w:ascii="Times New Roman"/>
          <w:b w:val="false"/>
          <w:i w:val="false"/>
          <w:color w:val="000000"/>
          <w:sz w:val="28"/>
        </w:rPr>
        <w:t>
</w:t>
      </w:r>
      <w:r>
        <w:rPr>
          <w:rFonts w:ascii="Times New Roman"/>
          <w:b w:val="false"/>
          <w:i w:val="false"/>
          <w:color w:val="000000"/>
          <w:sz w:val="28"/>
        </w:rPr>
        <w:t>
      рост очередности на получение мест в дошкольных организациях и дефицита ученических мест в связи с демографическими процессами (рост рождаемости) и миграционной ситуацией;</w:t>
      </w:r>
      <w:r>
        <w:br/>
      </w:r>
      <w:r>
        <w:rPr>
          <w:rFonts w:ascii="Times New Roman"/>
          <w:b w:val="false"/>
          <w:i w:val="false"/>
          <w:color w:val="000000"/>
          <w:sz w:val="28"/>
        </w:rPr>
        <w:t>
</w:t>
      </w:r>
      <w:r>
        <w:rPr>
          <w:rFonts w:ascii="Times New Roman"/>
          <w:b w:val="false"/>
          <w:i w:val="false"/>
          <w:color w:val="000000"/>
          <w:sz w:val="28"/>
        </w:rPr>
        <w:t>
      ухудшение качества образования;</w:t>
      </w:r>
      <w:r>
        <w:br/>
      </w:r>
      <w:r>
        <w:rPr>
          <w:rFonts w:ascii="Times New Roman"/>
          <w:b w:val="false"/>
          <w:i w:val="false"/>
          <w:color w:val="000000"/>
          <w:sz w:val="28"/>
        </w:rPr>
        <w:t>
</w:t>
      </w:r>
      <w:r>
        <w:rPr>
          <w:rFonts w:ascii="Times New Roman"/>
          <w:b w:val="false"/>
          <w:i w:val="false"/>
          <w:color w:val="000000"/>
          <w:sz w:val="28"/>
        </w:rPr>
        <w:t>
      срывы сроков ввода в эксплуатацию объектов образования;</w:t>
      </w:r>
      <w:r>
        <w:br/>
      </w:r>
      <w:r>
        <w:rPr>
          <w:rFonts w:ascii="Times New Roman"/>
          <w:b w:val="false"/>
          <w:i w:val="false"/>
          <w:color w:val="000000"/>
          <w:sz w:val="28"/>
        </w:rPr>
        <w:t>
</w:t>
      </w:r>
      <w:r>
        <w:rPr>
          <w:rFonts w:ascii="Times New Roman"/>
          <w:b w:val="false"/>
          <w:i w:val="false"/>
          <w:color w:val="000000"/>
          <w:sz w:val="28"/>
        </w:rPr>
        <w:t>
      увеличение числа аварийных школ;</w:t>
      </w:r>
      <w:r>
        <w:br/>
      </w:r>
      <w:r>
        <w:rPr>
          <w:rFonts w:ascii="Times New Roman"/>
          <w:b w:val="false"/>
          <w:i w:val="false"/>
          <w:color w:val="000000"/>
          <w:sz w:val="28"/>
        </w:rPr>
        <w:t>
</w:t>
      </w:r>
      <w:r>
        <w:rPr>
          <w:rFonts w:ascii="Times New Roman"/>
          <w:b w:val="false"/>
          <w:i w:val="false"/>
          <w:color w:val="000000"/>
          <w:sz w:val="28"/>
        </w:rPr>
        <w:t>
      увеличение детей с ограниченными возможностями и детей-инвалидов;</w:t>
      </w:r>
      <w:r>
        <w:br/>
      </w:r>
      <w:r>
        <w:rPr>
          <w:rFonts w:ascii="Times New Roman"/>
          <w:b w:val="false"/>
          <w:i w:val="false"/>
          <w:color w:val="000000"/>
          <w:sz w:val="28"/>
        </w:rPr>
        <w:t>
</w:t>
      </w:r>
      <w:r>
        <w:rPr>
          <w:rFonts w:ascii="Times New Roman"/>
          <w:b w:val="false"/>
          <w:i w:val="false"/>
          <w:color w:val="000000"/>
          <w:sz w:val="28"/>
        </w:rPr>
        <w:t>
      отсутствие прогноза в специалистах на рынке труда;</w:t>
      </w:r>
      <w:r>
        <w:br/>
      </w:r>
      <w:r>
        <w:rPr>
          <w:rFonts w:ascii="Times New Roman"/>
          <w:b w:val="false"/>
          <w:i w:val="false"/>
          <w:color w:val="000000"/>
          <w:sz w:val="28"/>
        </w:rPr>
        <w:t>
</w:t>
      </w:r>
      <w:r>
        <w:rPr>
          <w:rFonts w:ascii="Times New Roman"/>
          <w:b w:val="false"/>
          <w:i w:val="false"/>
          <w:color w:val="000000"/>
          <w:sz w:val="28"/>
        </w:rPr>
        <w:t>
      отток кадров из системы технического и профессионального образования, вызванный несоответствием между уровнем оплаты труда в отрасли и средним уровнем заработной платы в стране;</w:t>
      </w:r>
      <w:r>
        <w:br/>
      </w:r>
      <w:r>
        <w:rPr>
          <w:rFonts w:ascii="Times New Roman"/>
          <w:b w:val="false"/>
          <w:i w:val="false"/>
          <w:color w:val="000000"/>
          <w:sz w:val="28"/>
        </w:rPr>
        <w:t>
</w:t>
      </w:r>
      <w:r>
        <w:rPr>
          <w:rFonts w:ascii="Times New Roman"/>
          <w:b w:val="false"/>
          <w:i w:val="false"/>
          <w:color w:val="000000"/>
          <w:sz w:val="28"/>
        </w:rPr>
        <w:t>
      сокращение количества иностранных граждан, желающих обучаться в вузах Казахстана;</w:t>
      </w:r>
      <w:r>
        <w:br/>
      </w:r>
      <w:r>
        <w:rPr>
          <w:rFonts w:ascii="Times New Roman"/>
          <w:b w:val="false"/>
          <w:i w:val="false"/>
          <w:color w:val="000000"/>
          <w:sz w:val="28"/>
        </w:rPr>
        <w:t>
</w:t>
      </w:r>
      <w:r>
        <w:rPr>
          <w:rFonts w:ascii="Times New Roman"/>
          <w:b w:val="false"/>
          <w:i w:val="false"/>
          <w:color w:val="000000"/>
          <w:sz w:val="28"/>
        </w:rPr>
        <w:t>
      отток ученых в другие государства вследствие более благоприятных перспектив реализации своего научного потенциала;</w:t>
      </w:r>
      <w:r>
        <w:br/>
      </w:r>
      <w:r>
        <w:rPr>
          <w:rFonts w:ascii="Times New Roman"/>
          <w:b w:val="false"/>
          <w:i w:val="false"/>
          <w:color w:val="000000"/>
          <w:sz w:val="28"/>
        </w:rPr>
        <w:t>
</w:t>
      </w:r>
      <w:r>
        <w:rPr>
          <w:rFonts w:ascii="Times New Roman"/>
          <w:b w:val="false"/>
          <w:i w:val="false"/>
          <w:color w:val="000000"/>
          <w:sz w:val="28"/>
        </w:rPr>
        <w:t>
      слабый приток молодежи в науку;</w:t>
      </w:r>
      <w:r>
        <w:br/>
      </w:r>
      <w:r>
        <w:rPr>
          <w:rFonts w:ascii="Times New Roman"/>
          <w:b w:val="false"/>
          <w:i w:val="false"/>
          <w:color w:val="000000"/>
          <w:sz w:val="28"/>
        </w:rPr>
        <w:t>
</w:t>
      </w:r>
      <w:r>
        <w:rPr>
          <w:rFonts w:ascii="Times New Roman"/>
          <w:b w:val="false"/>
          <w:i w:val="false"/>
          <w:color w:val="000000"/>
          <w:sz w:val="28"/>
        </w:rPr>
        <w:t>
      нескоординированность соисполнителей в ходе реализации программы;</w:t>
      </w:r>
      <w:r>
        <w:br/>
      </w:r>
      <w:r>
        <w:rPr>
          <w:rFonts w:ascii="Times New Roman"/>
          <w:b w:val="false"/>
          <w:i w:val="false"/>
          <w:color w:val="000000"/>
          <w:sz w:val="28"/>
        </w:rPr>
        <w:t>
</w:t>
      </w:r>
      <w:r>
        <w:rPr>
          <w:rFonts w:ascii="Times New Roman"/>
          <w:b w:val="false"/>
          <w:i w:val="false"/>
          <w:color w:val="000000"/>
          <w:sz w:val="28"/>
        </w:rPr>
        <w:t>
      низкая мотивация труда и непрестижность профессии педагога;</w:t>
      </w:r>
      <w:r>
        <w:br/>
      </w:r>
      <w:r>
        <w:rPr>
          <w:rFonts w:ascii="Times New Roman"/>
          <w:b w:val="false"/>
          <w:i w:val="false"/>
          <w:color w:val="000000"/>
          <w:sz w:val="28"/>
        </w:rPr>
        <w:t>
</w:t>
      </w:r>
      <w:r>
        <w:rPr>
          <w:rFonts w:ascii="Times New Roman"/>
          <w:b w:val="false"/>
          <w:i w:val="false"/>
          <w:color w:val="000000"/>
          <w:sz w:val="28"/>
        </w:rPr>
        <w:t>
      рост очередности на получение мест в дошкольных организациях и дефицита мест в связи с демографическими процессами (рост рождаемости) и миграционной ситуацией;</w:t>
      </w:r>
      <w:r>
        <w:br/>
      </w:r>
      <w:r>
        <w:rPr>
          <w:rFonts w:ascii="Times New Roman"/>
          <w:b w:val="false"/>
          <w:i w:val="false"/>
          <w:color w:val="000000"/>
          <w:sz w:val="28"/>
        </w:rPr>
        <w:t>
</w:t>
      </w:r>
      <w:r>
        <w:rPr>
          <w:rFonts w:ascii="Times New Roman"/>
          <w:b w:val="false"/>
          <w:i w:val="false"/>
          <w:color w:val="000000"/>
          <w:sz w:val="28"/>
        </w:rPr>
        <w:t>
      Таким образом, данная программа предполагает дальнейшую модернизацию системы образования и перспективу ее выхода на европейский уровень.</w:t>
      </w:r>
      <w:r>
        <w:br/>
      </w:r>
      <w:r>
        <w:rPr>
          <w:rFonts w:ascii="Times New Roman"/>
          <w:b w:val="false"/>
          <w:i w:val="false"/>
          <w:color w:val="000000"/>
          <w:sz w:val="28"/>
        </w:rPr>
        <w:t>
 </w:t>
      </w:r>
    </w:p>
    <w:bookmarkEnd w:id="7"/>
    <w:bookmarkStart w:name="z196" w:id="8"/>
    <w:p>
      <w:pPr>
        <w:spacing w:after="0"/>
        <w:ind w:left="0"/>
        <w:jc w:val="left"/>
      </w:pPr>
      <w:r>
        <w:rPr>
          <w:rFonts w:ascii="Times New Roman"/>
          <w:b/>
          <w:i w:val="false"/>
          <w:color w:val="000000"/>
        </w:rPr>
        <w:t xml:space="preserve"> 
4. Цели, задачи, целевые индикаторы и показатели</w:t>
      </w:r>
      <w:r>
        <w:br/>
      </w:r>
      <w:r>
        <w:rPr>
          <w:rFonts w:ascii="Times New Roman"/>
          <w:b/>
          <w:i w:val="false"/>
          <w:color w:val="000000"/>
        </w:rPr>
        <w:t>
результатов реализации программы</w:t>
      </w:r>
    </w:p>
    <w:bookmarkEnd w:id="8"/>
    <w:p>
      <w:pPr>
        <w:spacing w:after="0"/>
        <w:ind w:left="0"/>
        <w:jc w:val="both"/>
      </w:pPr>
      <w:r>
        <w:rPr>
          <w:rFonts w:ascii="Times New Roman"/>
          <w:b w:val="false"/>
          <w:i w:val="false"/>
          <w:color w:val="ff0000"/>
          <w:sz w:val="28"/>
        </w:rPr>
        <w:t xml:space="preserve">      Сноска. Раздел 4 с изменениями, внесенными указами Президента РК от 02.11.2012 </w:t>
      </w:r>
      <w:r>
        <w:rPr>
          <w:rFonts w:ascii="Times New Roman"/>
          <w:b w:val="false"/>
          <w:i w:val="false"/>
          <w:color w:val="ff0000"/>
          <w:sz w:val="28"/>
        </w:rPr>
        <w:t>№ 423</w:t>
      </w:r>
      <w:r>
        <w:rPr>
          <w:rFonts w:ascii="Times New Roman"/>
          <w:b w:val="false"/>
          <w:i w:val="false"/>
          <w:color w:val="ff0000"/>
          <w:sz w:val="28"/>
        </w:rPr>
        <w:t xml:space="preserve">; от 12.08.2014 </w:t>
      </w:r>
      <w:r>
        <w:rPr>
          <w:rFonts w:ascii="Times New Roman"/>
          <w:b w:val="false"/>
          <w:i w:val="false"/>
          <w:color w:val="ff0000"/>
          <w:sz w:val="28"/>
        </w:rPr>
        <w:t>№ 893</w:t>
      </w:r>
      <w:r>
        <w:rPr>
          <w:rFonts w:ascii="Times New Roman"/>
          <w:b w:val="false"/>
          <w:i w:val="false"/>
          <w:color w:val="ff0000"/>
          <w:sz w:val="28"/>
        </w:rPr>
        <w:t>.</w:t>
      </w:r>
    </w:p>
    <w:bookmarkStart w:name="z197" w:id="9"/>
    <w:p>
      <w:pPr>
        <w:spacing w:after="0"/>
        <w:ind w:left="0"/>
        <w:jc w:val="both"/>
      </w:pPr>
      <w:r>
        <w:rPr>
          <w:rFonts w:ascii="Times New Roman"/>
          <w:b w:val="false"/>
          <w:i w:val="false"/>
          <w:color w:val="000000"/>
          <w:sz w:val="28"/>
        </w:rPr>
        <w:t>
      </w:t>
      </w:r>
      <w:r>
        <w:rPr>
          <w:rFonts w:ascii="Times New Roman"/>
          <w:b/>
          <w:i w:val="false"/>
          <w:color w:val="000000"/>
          <w:sz w:val="28"/>
        </w:rPr>
        <w:t>Главная 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Программные цели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совершенствование системы финансирования, ориентированной на обеспечение равного доступа к образовательным услугам;</w:t>
      </w:r>
      <w:r>
        <w:br/>
      </w:r>
      <w:r>
        <w:rPr>
          <w:rFonts w:ascii="Times New Roman"/>
          <w:b w:val="false"/>
          <w:i w:val="false"/>
          <w:color w:val="000000"/>
          <w:sz w:val="28"/>
        </w:rPr>
        <w:t>
</w:t>
      </w:r>
      <w:r>
        <w:rPr>
          <w:rFonts w:ascii="Times New Roman"/>
          <w:b w:val="false"/>
          <w:i w:val="false"/>
          <w:color w:val="000000"/>
          <w:sz w:val="28"/>
        </w:rPr>
        <w:t>
      повышение престижа профессии педагога;</w:t>
      </w:r>
      <w:r>
        <w:br/>
      </w:r>
      <w:r>
        <w:rPr>
          <w:rFonts w:ascii="Times New Roman"/>
          <w:b w:val="false"/>
          <w:i w:val="false"/>
          <w:color w:val="000000"/>
          <w:sz w:val="28"/>
        </w:rPr>
        <w:t>
</w:t>
      </w:r>
      <w:r>
        <w:rPr>
          <w:rFonts w:ascii="Times New Roman"/>
          <w:b w:val="false"/>
          <w:i w:val="false"/>
          <w:color w:val="000000"/>
          <w:sz w:val="28"/>
        </w:rPr>
        <w:t>
      формирование государственно-общественной системы управления образованием;</w:t>
      </w:r>
      <w:r>
        <w:br/>
      </w:r>
      <w:r>
        <w:rPr>
          <w:rFonts w:ascii="Times New Roman"/>
          <w:b w:val="false"/>
          <w:i w:val="false"/>
          <w:color w:val="000000"/>
          <w:sz w:val="28"/>
        </w:rPr>
        <w:t>
</w:t>
      </w:r>
      <w:r>
        <w:rPr>
          <w:rFonts w:ascii="Times New Roman"/>
          <w:b w:val="false"/>
          <w:i w:val="false"/>
          <w:color w:val="000000"/>
          <w:sz w:val="28"/>
        </w:rPr>
        <w:t>
      обеспечение равного доступа всех участников образовательного процесса к лучшим образовательным ресурсам и технологиям;</w:t>
      </w:r>
      <w:r>
        <w:br/>
      </w:r>
      <w:r>
        <w:rPr>
          <w:rFonts w:ascii="Times New Roman"/>
          <w:b w:val="false"/>
          <w:i w:val="false"/>
          <w:color w:val="000000"/>
          <w:sz w:val="28"/>
        </w:rPr>
        <w:t>
</w:t>
      </w:r>
      <w:r>
        <w:rPr>
          <w:rFonts w:ascii="Times New Roman"/>
          <w:b w:val="false"/>
          <w:i w:val="false"/>
          <w:color w:val="000000"/>
          <w:sz w:val="28"/>
        </w:rPr>
        <w:t>
      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r>
        <w:br/>
      </w:r>
      <w:r>
        <w:rPr>
          <w:rFonts w:ascii="Times New Roman"/>
          <w:b w:val="false"/>
          <w:i w:val="false"/>
          <w:color w:val="000000"/>
          <w:sz w:val="28"/>
        </w:rPr>
        <w:t>
</w:t>
      </w:r>
      <w:r>
        <w:rPr>
          <w:rFonts w:ascii="Times New Roman"/>
          <w:b w:val="false"/>
          <w:i w:val="false"/>
          <w:color w:val="000000"/>
          <w:sz w:val="28"/>
        </w:rPr>
        <w:t>
      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r>
        <w:br/>
      </w:r>
      <w:r>
        <w:rPr>
          <w:rFonts w:ascii="Times New Roman"/>
          <w:b w:val="false"/>
          <w:i w:val="false"/>
          <w:color w:val="000000"/>
          <w:sz w:val="28"/>
        </w:rPr>
        <w:t>
</w:t>
      </w:r>
      <w:r>
        <w:rPr>
          <w:rFonts w:ascii="Times New Roman"/>
          <w:b w:val="false"/>
          <w:i w:val="false"/>
          <w:color w:val="000000"/>
          <w:sz w:val="28"/>
        </w:rPr>
        <w:t>
      модернизация системы ТиПО в соответствии с запросами общества и индустриально-инновационного развития экономики, интеграция в мировое образовательное пространство;</w:t>
      </w:r>
      <w:r>
        <w:br/>
      </w:r>
      <w:r>
        <w:rPr>
          <w:rFonts w:ascii="Times New Roman"/>
          <w:b w:val="false"/>
          <w:i w:val="false"/>
          <w:color w:val="000000"/>
          <w:sz w:val="28"/>
        </w:rPr>
        <w:t>
</w:t>
      </w:r>
      <w:r>
        <w:rPr>
          <w:rFonts w:ascii="Times New Roman"/>
          <w:b w:val="false"/>
          <w:i w:val="false"/>
          <w:color w:val="000000"/>
          <w:sz w:val="28"/>
        </w:rPr>
        <w:t>
      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r>
        <w:br/>
      </w:r>
      <w:r>
        <w:rPr>
          <w:rFonts w:ascii="Times New Roman"/>
          <w:b w:val="false"/>
          <w:i w:val="false"/>
          <w:color w:val="000000"/>
          <w:sz w:val="28"/>
        </w:rPr>
        <w:t>
</w:t>
      </w:r>
      <w:r>
        <w:rPr>
          <w:rFonts w:ascii="Times New Roman"/>
          <w:b w:val="false"/>
          <w:i w:val="false"/>
          <w:color w:val="000000"/>
          <w:sz w:val="28"/>
        </w:rPr>
        <w:t>
      обеспечение функционирования системы обучения в течение всей жизни;</w:t>
      </w:r>
      <w:r>
        <w:br/>
      </w:r>
      <w:r>
        <w:rPr>
          <w:rFonts w:ascii="Times New Roman"/>
          <w:b w:val="false"/>
          <w:i w:val="false"/>
          <w:color w:val="000000"/>
          <w:sz w:val="28"/>
        </w:rPr>
        <w:t>
</w:t>
      </w:r>
      <w:r>
        <w:rPr>
          <w:rFonts w:ascii="Times New Roman"/>
          <w:b w:val="false"/>
          <w:i w:val="false"/>
          <w:color w:val="000000"/>
          <w:sz w:val="28"/>
        </w:rPr>
        <w:t>
      формирование у молодежи активной гражданской позиции, социальной ответственности, чувства патриотизма, высоких нравственных и лидерских качеств.</w:t>
      </w:r>
      <w:r>
        <w:br/>
      </w:r>
      <w:r>
        <w:rPr>
          <w:rFonts w:ascii="Times New Roman"/>
          <w:b w:val="false"/>
          <w:i w:val="false"/>
          <w:color w:val="000000"/>
          <w:sz w:val="28"/>
        </w:rPr>
        <w:t>
</w:t>
      </w:r>
      <w:r>
        <w:rPr>
          <w:rFonts w:ascii="Times New Roman"/>
          <w:b w:val="false"/>
          <w:i w:val="false"/>
          <w:color w:val="000000"/>
          <w:sz w:val="28"/>
        </w:rPr>
        <w:t>
      Целевые индикаторы: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2"/>
        <w:gridCol w:w="1550"/>
        <w:gridCol w:w="1643"/>
        <w:gridCol w:w="1475"/>
      </w:tblGrid>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2015 года во всех организациях</w:t>
            </w:r>
            <w:r>
              <w:br/>
            </w:r>
            <w:r>
              <w:rPr>
                <w:rFonts w:ascii="Times New Roman"/>
                <w:b w:val="false"/>
                <w:i w:val="false"/>
                <w:color w:val="000000"/>
                <w:sz w:val="20"/>
              </w:rPr>
              <w:t>
образования, кроме МКШ, внедрен механизм</w:t>
            </w:r>
            <w:r>
              <w:br/>
            </w:r>
            <w:r>
              <w:rPr>
                <w:rFonts w:ascii="Times New Roman"/>
                <w:b w:val="false"/>
                <w:i w:val="false"/>
                <w:color w:val="000000"/>
                <w:sz w:val="20"/>
              </w:rPr>
              <w:t>
подушевого финансирования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высококвалифицированных педагогических</w:t>
            </w:r>
            <w:r>
              <w:br/>
            </w:r>
            <w:r>
              <w:rPr>
                <w:rFonts w:ascii="Times New Roman"/>
                <w:b w:val="false"/>
                <w:i w:val="false"/>
                <w:color w:val="000000"/>
                <w:sz w:val="20"/>
              </w:rPr>
              <w:t>
работников, имеющих высшую и первую</w:t>
            </w:r>
            <w:r>
              <w:br/>
            </w:r>
            <w:r>
              <w:rPr>
                <w:rFonts w:ascii="Times New Roman"/>
                <w:b w:val="false"/>
                <w:i w:val="false"/>
                <w:color w:val="000000"/>
                <w:sz w:val="20"/>
              </w:rPr>
              <w:t>
категории, от общего количества педагогов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организациях образования созданы</w:t>
            </w:r>
            <w:r>
              <w:br/>
            </w:r>
            <w:r>
              <w:rPr>
                <w:rFonts w:ascii="Times New Roman"/>
                <w:b w:val="false"/>
                <w:i w:val="false"/>
                <w:color w:val="000000"/>
                <w:sz w:val="20"/>
              </w:rPr>
              <w:t>
попечительские советы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организаций образования прошли</w:t>
            </w:r>
            <w:r>
              <w:br/>
            </w:r>
            <w:r>
              <w:rPr>
                <w:rFonts w:ascii="Times New Roman"/>
                <w:b w:val="false"/>
                <w:i w:val="false"/>
                <w:color w:val="000000"/>
                <w:sz w:val="20"/>
              </w:rPr>
              <w:t>
повышение квалификации и переподготовку в</w:t>
            </w:r>
            <w:r>
              <w:br/>
            </w:r>
            <w:r>
              <w:rPr>
                <w:rFonts w:ascii="Times New Roman"/>
                <w:b w:val="false"/>
                <w:i w:val="false"/>
                <w:color w:val="000000"/>
                <w:sz w:val="20"/>
              </w:rPr>
              <w:t>
области менеджмента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организациях образования используется</w:t>
            </w:r>
            <w:r>
              <w:br/>
            </w:r>
            <w:r>
              <w:rPr>
                <w:rFonts w:ascii="Times New Roman"/>
                <w:b w:val="false"/>
                <w:i w:val="false"/>
                <w:color w:val="000000"/>
                <w:sz w:val="20"/>
              </w:rPr>
              <w:t>
система электронного обучения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дошкольным воспитанием и обучением детей в возрасте от 3 до 6 лет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на 1 июля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2020 году осуществлен полный переход на</w:t>
            </w:r>
            <w:r>
              <w:br/>
            </w:r>
            <w:r>
              <w:rPr>
                <w:rFonts w:ascii="Times New Roman"/>
                <w:b w:val="false"/>
                <w:i w:val="false"/>
                <w:color w:val="000000"/>
                <w:sz w:val="20"/>
              </w:rPr>
              <w:t>
12-летнюю модель обучения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1, 5, 11</w:t>
            </w:r>
            <w:r>
              <w:br/>
            </w:r>
            <w:r>
              <w:rPr>
                <w:rFonts w:ascii="Times New Roman"/>
                <w:b w:val="false"/>
                <w:i w:val="false"/>
                <w:color w:val="000000"/>
                <w:sz w:val="20"/>
              </w:rPr>
              <w:t>
классы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12</w:t>
            </w:r>
            <w:r>
              <w:br/>
            </w:r>
            <w:r>
              <w:rPr>
                <w:rFonts w:ascii="Times New Roman"/>
                <w:b w:val="false"/>
                <w:i w:val="false"/>
                <w:color w:val="000000"/>
                <w:sz w:val="20"/>
              </w:rPr>
              <w:t>
классы</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школ в рамках проекта «Назарбаев</w:t>
            </w:r>
            <w:r>
              <w:br/>
            </w:r>
            <w:r>
              <w:rPr>
                <w:rFonts w:ascii="Times New Roman"/>
                <w:b w:val="false"/>
                <w:i w:val="false"/>
                <w:color w:val="000000"/>
                <w:sz w:val="20"/>
              </w:rPr>
              <w:t>
Интеллектуальные школы» во всех регионах</w:t>
            </w:r>
            <w:r>
              <w:br/>
            </w:r>
            <w:r>
              <w:rPr>
                <w:rFonts w:ascii="Times New Roman"/>
                <w:b w:val="false"/>
                <w:i w:val="false"/>
                <w:color w:val="000000"/>
                <w:sz w:val="20"/>
              </w:rPr>
              <w:t>
Казахстана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учащихся, успешно освоивших</w:t>
            </w:r>
            <w:r>
              <w:br/>
            </w:r>
            <w:r>
              <w:rPr>
                <w:rFonts w:ascii="Times New Roman"/>
                <w:b w:val="false"/>
                <w:i w:val="false"/>
                <w:color w:val="000000"/>
                <w:sz w:val="20"/>
              </w:rPr>
              <w:t>
образовательные учебные программы по</w:t>
            </w:r>
            <w:r>
              <w:br/>
            </w:r>
            <w:r>
              <w:rPr>
                <w:rFonts w:ascii="Times New Roman"/>
                <w:b w:val="false"/>
                <w:i w:val="false"/>
                <w:color w:val="000000"/>
                <w:sz w:val="20"/>
              </w:rPr>
              <w:t>
естественно-математическим дисциплинам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учащихся казахстанской</w:t>
            </w:r>
            <w:r>
              <w:br/>
            </w:r>
            <w:r>
              <w:rPr>
                <w:rFonts w:ascii="Times New Roman"/>
                <w:b w:val="false"/>
                <w:i w:val="false"/>
                <w:color w:val="000000"/>
                <w:sz w:val="20"/>
              </w:rPr>
              <w:t>
общеобразовательной школы в международных</w:t>
            </w:r>
            <w:r>
              <w:br/>
            </w:r>
            <w:r>
              <w:rPr>
                <w:rFonts w:ascii="Times New Roman"/>
                <w:b w:val="false"/>
                <w:i w:val="false"/>
                <w:color w:val="000000"/>
                <w:sz w:val="20"/>
              </w:rPr>
              <w:t>
сравнительных исследованиях PISA, TIMSS,</w:t>
            </w:r>
            <w:r>
              <w:br/>
            </w:r>
            <w:r>
              <w:rPr>
                <w:rFonts w:ascii="Times New Roman"/>
                <w:b w:val="false"/>
                <w:i w:val="false"/>
                <w:color w:val="000000"/>
                <w:sz w:val="20"/>
              </w:rPr>
              <w:t>
PIRLS</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TIMSS:</w:t>
            </w:r>
            <w:r>
              <w:br/>
            </w:r>
            <w:r>
              <w:rPr>
                <w:rFonts w:ascii="Times New Roman"/>
                <w:b w:val="false"/>
                <w:i w:val="false"/>
                <w:color w:val="000000"/>
                <w:sz w:val="20"/>
              </w:rPr>
              <w:t>
7–11</w:t>
            </w:r>
            <w:r>
              <w:br/>
            </w:r>
            <w:r>
              <w:rPr>
                <w:rFonts w:ascii="Times New Roman"/>
                <w:b w:val="false"/>
                <w:i w:val="false"/>
                <w:color w:val="000000"/>
                <w:sz w:val="20"/>
              </w:rPr>
              <w:t>
место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w:t>
            </w:r>
            <w:r>
              <w:br/>
            </w:r>
            <w:r>
              <w:rPr>
                <w:rFonts w:ascii="Times New Roman"/>
                <w:b w:val="false"/>
                <w:i w:val="false"/>
                <w:color w:val="000000"/>
                <w:sz w:val="20"/>
              </w:rPr>
              <w:t>
50–55</w:t>
            </w:r>
            <w:r>
              <w:br/>
            </w:r>
            <w:r>
              <w:rPr>
                <w:rFonts w:ascii="Times New Roman"/>
                <w:b w:val="false"/>
                <w:i w:val="false"/>
                <w:color w:val="000000"/>
                <w:sz w:val="20"/>
              </w:rPr>
              <w:t>
место,</w:t>
            </w:r>
            <w:r>
              <w:br/>
            </w:r>
            <w:r>
              <w:rPr>
                <w:rFonts w:ascii="Times New Roman"/>
                <w:b w:val="false"/>
                <w:i w:val="false"/>
                <w:color w:val="000000"/>
                <w:sz w:val="20"/>
              </w:rPr>
              <w:t>
TIMSS:</w:t>
            </w:r>
            <w:r>
              <w:br/>
            </w:r>
            <w:r>
              <w:rPr>
                <w:rFonts w:ascii="Times New Roman"/>
                <w:b w:val="false"/>
                <w:i w:val="false"/>
                <w:color w:val="000000"/>
                <w:sz w:val="20"/>
              </w:rPr>
              <w:t>
10–15</w:t>
            </w:r>
            <w:r>
              <w:br/>
            </w:r>
            <w:r>
              <w:rPr>
                <w:rFonts w:ascii="Times New Roman"/>
                <w:b w:val="false"/>
                <w:i w:val="false"/>
                <w:color w:val="000000"/>
                <w:sz w:val="20"/>
              </w:rPr>
              <w:t>
место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w:t>
            </w:r>
            <w:r>
              <w:br/>
            </w:r>
            <w:r>
              <w:rPr>
                <w:rFonts w:ascii="Times New Roman"/>
                <w:b w:val="false"/>
                <w:i w:val="false"/>
                <w:color w:val="000000"/>
                <w:sz w:val="20"/>
              </w:rPr>
              <w:t>
40–45</w:t>
            </w:r>
            <w:r>
              <w:br/>
            </w:r>
            <w:r>
              <w:rPr>
                <w:rFonts w:ascii="Times New Roman"/>
                <w:b w:val="false"/>
                <w:i w:val="false"/>
                <w:color w:val="000000"/>
                <w:sz w:val="20"/>
              </w:rPr>
              <w:t>
место,</w:t>
            </w:r>
            <w:r>
              <w:br/>
            </w:r>
            <w:r>
              <w:rPr>
                <w:rFonts w:ascii="Times New Roman"/>
                <w:b w:val="false"/>
                <w:i w:val="false"/>
                <w:color w:val="000000"/>
                <w:sz w:val="20"/>
              </w:rPr>
              <w:t>
TIMSS:</w:t>
            </w:r>
            <w:r>
              <w:br/>
            </w:r>
            <w:r>
              <w:rPr>
                <w:rFonts w:ascii="Times New Roman"/>
                <w:b w:val="false"/>
                <w:i w:val="false"/>
                <w:color w:val="000000"/>
                <w:sz w:val="20"/>
              </w:rPr>
              <w:t>
10–12</w:t>
            </w:r>
            <w:r>
              <w:br/>
            </w:r>
            <w:r>
              <w:rPr>
                <w:rFonts w:ascii="Times New Roman"/>
                <w:b w:val="false"/>
                <w:i w:val="false"/>
                <w:color w:val="000000"/>
                <w:sz w:val="20"/>
              </w:rPr>
              <w:t>
место,</w:t>
            </w:r>
            <w:r>
              <w:br/>
            </w:r>
            <w:r>
              <w:rPr>
                <w:rFonts w:ascii="Times New Roman"/>
                <w:b w:val="false"/>
                <w:i w:val="false"/>
                <w:color w:val="000000"/>
                <w:sz w:val="20"/>
              </w:rPr>
              <w:t>
PIRLS:</w:t>
            </w:r>
            <w:r>
              <w:br/>
            </w:r>
            <w:r>
              <w:rPr>
                <w:rFonts w:ascii="Times New Roman"/>
                <w:b w:val="false"/>
                <w:i w:val="false"/>
                <w:color w:val="000000"/>
                <w:sz w:val="20"/>
              </w:rPr>
              <w:t>
10–15</w:t>
            </w:r>
            <w:r>
              <w:br/>
            </w:r>
            <w:r>
              <w:rPr>
                <w:rFonts w:ascii="Times New Roman"/>
                <w:b w:val="false"/>
                <w:i w:val="false"/>
                <w:color w:val="000000"/>
                <w:sz w:val="20"/>
              </w:rPr>
              <w:t>
место</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увеличена доля школ, создавших условия для</w:t>
            </w:r>
            <w:r>
              <w:br/>
            </w:r>
            <w:r>
              <w:rPr>
                <w:rFonts w:ascii="Times New Roman"/>
                <w:b w:val="false"/>
                <w:i w:val="false"/>
                <w:color w:val="000000"/>
                <w:sz w:val="20"/>
              </w:rPr>
              <w:t>
инклюзивного образования, от их общего</w:t>
            </w:r>
            <w:r>
              <w:br/>
            </w:r>
            <w:r>
              <w:rPr>
                <w:rFonts w:ascii="Times New Roman"/>
                <w:b w:val="false"/>
                <w:i w:val="false"/>
                <w:color w:val="000000"/>
                <w:sz w:val="20"/>
              </w:rPr>
              <w:t>
количества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ТиПО, прошедших оценку</w:t>
            </w:r>
            <w:r>
              <w:br/>
            </w:r>
            <w:r>
              <w:rPr>
                <w:rFonts w:ascii="Times New Roman"/>
                <w:b w:val="false"/>
                <w:i w:val="false"/>
                <w:color w:val="000000"/>
                <w:sz w:val="20"/>
              </w:rPr>
              <w:t>
уровня профессиональной подготовленности и</w:t>
            </w:r>
            <w:r>
              <w:br/>
            </w:r>
            <w:r>
              <w:rPr>
                <w:rFonts w:ascii="Times New Roman"/>
                <w:b w:val="false"/>
                <w:i w:val="false"/>
                <w:color w:val="000000"/>
                <w:sz w:val="20"/>
              </w:rPr>
              <w:t>
присвоения квалификации с первого раза, от</w:t>
            </w:r>
            <w:r>
              <w:br/>
            </w:r>
            <w:r>
              <w:rPr>
                <w:rFonts w:ascii="Times New Roman"/>
                <w:b w:val="false"/>
                <w:i w:val="false"/>
                <w:color w:val="000000"/>
                <w:sz w:val="20"/>
              </w:rPr>
              <w:t>
общего числа принявших участие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занятых и трудоустроенных выпускников</w:t>
            </w:r>
            <w:r>
              <w:br/>
            </w:r>
            <w:r>
              <w:rPr>
                <w:rFonts w:ascii="Times New Roman"/>
                <w:b w:val="false"/>
                <w:i w:val="false"/>
                <w:color w:val="000000"/>
                <w:sz w:val="20"/>
              </w:rPr>
              <w:t>
учебных заведений ТиПО в первый год после</w:t>
            </w:r>
            <w:r>
              <w:br/>
            </w:r>
            <w:r>
              <w:rPr>
                <w:rFonts w:ascii="Times New Roman"/>
                <w:b w:val="false"/>
                <w:i w:val="false"/>
                <w:color w:val="000000"/>
                <w:sz w:val="20"/>
              </w:rPr>
              <w:t>
окончания обучения, обучившихся по госзаказу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колледжей, прошедших процедуру</w:t>
            </w:r>
            <w:r>
              <w:br/>
            </w:r>
            <w:r>
              <w:rPr>
                <w:rFonts w:ascii="Times New Roman"/>
                <w:b w:val="false"/>
                <w:i w:val="false"/>
                <w:color w:val="000000"/>
                <w:sz w:val="20"/>
              </w:rPr>
              <w:t>
национальной институциональной аккредитации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вузов, прошедших</w:t>
            </w:r>
            <w:r>
              <w:br/>
            </w:r>
            <w:r>
              <w:rPr>
                <w:rFonts w:ascii="Times New Roman"/>
                <w:b w:val="false"/>
                <w:i w:val="false"/>
                <w:color w:val="000000"/>
                <w:sz w:val="20"/>
              </w:rPr>
              <w:t>
независимую оценку квалификации в сообществе</w:t>
            </w:r>
            <w:r>
              <w:br/>
            </w:r>
            <w:r>
              <w:rPr>
                <w:rFonts w:ascii="Times New Roman"/>
                <w:b w:val="false"/>
                <w:i w:val="false"/>
                <w:color w:val="000000"/>
                <w:sz w:val="20"/>
              </w:rPr>
              <w:t>
работодателей с первого раза, от общего</w:t>
            </w:r>
            <w:r>
              <w:br/>
            </w:r>
            <w:r>
              <w:rPr>
                <w:rFonts w:ascii="Times New Roman"/>
                <w:b w:val="false"/>
                <w:i w:val="false"/>
                <w:color w:val="000000"/>
                <w:sz w:val="20"/>
              </w:rPr>
              <w:t>
количества принявших участие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вузов, обучившихся по</w:t>
            </w:r>
            <w:r>
              <w:br/>
            </w:r>
            <w:r>
              <w:rPr>
                <w:rFonts w:ascii="Times New Roman"/>
                <w:b w:val="false"/>
                <w:i w:val="false"/>
                <w:color w:val="000000"/>
                <w:sz w:val="20"/>
              </w:rPr>
              <w:t>
госзаказу, трудоустроенных по специальности</w:t>
            </w:r>
            <w:r>
              <w:br/>
            </w:r>
            <w:r>
              <w:rPr>
                <w:rFonts w:ascii="Times New Roman"/>
                <w:b w:val="false"/>
                <w:i w:val="false"/>
                <w:color w:val="000000"/>
                <w:sz w:val="20"/>
              </w:rPr>
              <w:t>
в первый год после окончания вуза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вузов Казахстана, отмеченных в</w:t>
            </w:r>
            <w:r>
              <w:br/>
            </w:r>
            <w:r>
              <w:rPr>
                <w:rFonts w:ascii="Times New Roman"/>
                <w:b w:val="false"/>
                <w:i w:val="false"/>
                <w:color w:val="000000"/>
                <w:sz w:val="20"/>
              </w:rPr>
              <w:t>
рейтинге лучших мировых университетов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прошедших независимую</w:t>
            </w:r>
            <w:r>
              <w:br/>
            </w:r>
            <w:r>
              <w:rPr>
                <w:rFonts w:ascii="Times New Roman"/>
                <w:b w:val="false"/>
                <w:i w:val="false"/>
                <w:color w:val="000000"/>
                <w:sz w:val="20"/>
              </w:rPr>
              <w:t>
национальную институциональную аккредитацию</w:t>
            </w:r>
            <w:r>
              <w:br/>
            </w:r>
            <w:r>
              <w:rPr>
                <w:rFonts w:ascii="Times New Roman"/>
                <w:b w:val="false"/>
                <w:i w:val="false"/>
                <w:color w:val="000000"/>
                <w:sz w:val="20"/>
              </w:rPr>
              <w:t>
по международным стандартам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прошедших независимую</w:t>
            </w:r>
            <w:r>
              <w:br/>
            </w:r>
            <w:r>
              <w:rPr>
                <w:rFonts w:ascii="Times New Roman"/>
                <w:b w:val="false"/>
                <w:i w:val="false"/>
                <w:color w:val="000000"/>
                <w:sz w:val="20"/>
              </w:rPr>
              <w:t>
национальную специализированную аккредитацию</w:t>
            </w:r>
            <w:r>
              <w:br/>
            </w:r>
            <w:r>
              <w:rPr>
                <w:rFonts w:ascii="Times New Roman"/>
                <w:b w:val="false"/>
                <w:i w:val="false"/>
                <w:color w:val="000000"/>
                <w:sz w:val="20"/>
              </w:rPr>
              <w:t>
по международным стандартам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осуществляющих инновационную</w:t>
            </w:r>
            <w:r>
              <w:br/>
            </w:r>
            <w:r>
              <w:rPr>
                <w:rFonts w:ascii="Times New Roman"/>
                <w:b w:val="false"/>
                <w:i w:val="false"/>
                <w:color w:val="000000"/>
                <w:sz w:val="20"/>
              </w:rPr>
              <w:t>
деятельность путем интеграции образования и</w:t>
            </w:r>
            <w:r>
              <w:br/>
            </w:r>
            <w:r>
              <w:rPr>
                <w:rFonts w:ascii="Times New Roman"/>
                <w:b w:val="false"/>
                <w:i w:val="false"/>
                <w:color w:val="000000"/>
                <w:sz w:val="20"/>
              </w:rPr>
              <w:t>
науки на основе внедрения результатов</w:t>
            </w:r>
            <w:r>
              <w:br/>
            </w:r>
            <w:r>
              <w:rPr>
                <w:rFonts w:ascii="Times New Roman"/>
                <w:b w:val="false"/>
                <w:i w:val="false"/>
                <w:color w:val="000000"/>
                <w:sz w:val="20"/>
              </w:rPr>
              <w:t>
отечественных научных исследований в</w:t>
            </w:r>
            <w:r>
              <w:br/>
            </w:r>
            <w:r>
              <w:rPr>
                <w:rFonts w:ascii="Times New Roman"/>
                <w:b w:val="false"/>
                <w:i w:val="false"/>
                <w:color w:val="000000"/>
                <w:sz w:val="20"/>
              </w:rPr>
              <w:t>
производство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профессорско-преподавательского состава</w:t>
            </w:r>
            <w:r>
              <w:br/>
            </w:r>
            <w:r>
              <w:rPr>
                <w:rFonts w:ascii="Times New Roman"/>
                <w:b w:val="false"/>
                <w:i w:val="false"/>
                <w:color w:val="000000"/>
                <w:sz w:val="20"/>
              </w:rPr>
              <w:t>
вузов и научных работников, имеющих</w:t>
            </w:r>
            <w:r>
              <w:br/>
            </w:r>
            <w:r>
              <w:rPr>
                <w:rFonts w:ascii="Times New Roman"/>
                <w:b w:val="false"/>
                <w:i w:val="false"/>
                <w:color w:val="000000"/>
                <w:sz w:val="20"/>
              </w:rPr>
              <w:t>
публикации в научных журналах с</w:t>
            </w:r>
            <w:r>
              <w:br/>
            </w:r>
            <w:r>
              <w:rPr>
                <w:rFonts w:ascii="Times New Roman"/>
                <w:b w:val="false"/>
                <w:i w:val="false"/>
                <w:color w:val="000000"/>
                <w:sz w:val="20"/>
              </w:rPr>
              <w:t>
импакт-фактором в течение последних 5 лет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внедрены различные формы и типы образования</w:t>
            </w:r>
            <w:r>
              <w:br/>
            </w:r>
            <w:r>
              <w:rPr>
                <w:rFonts w:ascii="Times New Roman"/>
                <w:b w:val="false"/>
                <w:i w:val="false"/>
                <w:color w:val="000000"/>
                <w:sz w:val="20"/>
              </w:rPr>
              <w:t>
для всех возрастов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молодежи, принимающей активное участие</w:t>
            </w:r>
            <w:r>
              <w:br/>
            </w:r>
            <w:r>
              <w:rPr>
                <w:rFonts w:ascii="Times New Roman"/>
                <w:b w:val="false"/>
                <w:i w:val="false"/>
                <w:color w:val="000000"/>
                <w:sz w:val="20"/>
              </w:rPr>
              <w:t>
в реализации мероприятий в сфере молодежной</w:t>
            </w:r>
            <w:r>
              <w:br/>
            </w:r>
            <w:r>
              <w:rPr>
                <w:rFonts w:ascii="Times New Roman"/>
                <w:b w:val="false"/>
                <w:i w:val="false"/>
                <w:color w:val="000000"/>
                <w:sz w:val="20"/>
              </w:rPr>
              <w:t>
политики и патриотического воспитания от</w:t>
            </w:r>
            <w:r>
              <w:br/>
            </w:r>
            <w:r>
              <w:rPr>
                <w:rFonts w:ascii="Times New Roman"/>
                <w:b w:val="false"/>
                <w:i w:val="false"/>
                <w:color w:val="000000"/>
                <w:sz w:val="20"/>
              </w:rPr>
              <w:t>
общей численности молодежи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w:t>
            </w:r>
          </w:p>
        </w:tc>
      </w:tr>
    </w:tbl>
    <w:bookmarkStart w:name="z211" w:id="10"/>
    <w:p>
      <w:pPr>
        <w:spacing w:after="0"/>
        <w:ind w:left="0"/>
        <w:jc w:val="both"/>
      </w:pPr>
      <w:r>
        <w:rPr>
          <w:rFonts w:ascii="Times New Roman"/>
          <w:b w:val="false"/>
          <w:i w:val="false"/>
          <w:color w:val="000000"/>
          <w:sz w:val="28"/>
        </w:rPr>
        <w:t>
      </w:t>
      </w:r>
      <w:r>
        <w:rPr>
          <w:rFonts w:ascii="Times New Roman"/>
          <w:b/>
          <w:i w:val="false"/>
          <w:color w:val="000000"/>
          <w:sz w:val="28"/>
        </w:rPr>
        <w:t>Для достижения поставленных целей необходимо решить следующие 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разработка новых механизмов финансирования образования, направленных на повышение качества и доступности образования;</w:t>
      </w:r>
      <w:r>
        <w:br/>
      </w:r>
      <w:r>
        <w:rPr>
          <w:rFonts w:ascii="Times New Roman"/>
          <w:b w:val="false"/>
          <w:i w:val="false"/>
          <w:color w:val="000000"/>
          <w:sz w:val="28"/>
        </w:rPr>
        <w:t>
</w:t>
      </w:r>
      <w:r>
        <w:rPr>
          <w:rFonts w:ascii="Times New Roman"/>
          <w:b w:val="false"/>
          <w:i w:val="false"/>
          <w:color w:val="000000"/>
          <w:sz w:val="28"/>
        </w:rPr>
        <w:t>
      обеспечение системы образования высококвалифицированными кадрами;</w:t>
      </w:r>
      <w:r>
        <w:br/>
      </w:r>
      <w:r>
        <w:rPr>
          <w:rFonts w:ascii="Times New Roman"/>
          <w:b w:val="false"/>
          <w:i w:val="false"/>
          <w:color w:val="000000"/>
          <w:sz w:val="28"/>
        </w:rPr>
        <w:t>
</w:t>
      </w:r>
      <w:r>
        <w:rPr>
          <w:rFonts w:ascii="Times New Roman"/>
          <w:b w:val="false"/>
          <w:i w:val="false"/>
          <w:color w:val="000000"/>
          <w:sz w:val="28"/>
        </w:rPr>
        <w:t>
      усиление государственной поддержки и стимулирование труда педагогических работников;</w:t>
      </w:r>
      <w:r>
        <w:br/>
      </w:r>
      <w:r>
        <w:rPr>
          <w:rFonts w:ascii="Times New Roman"/>
          <w:b w:val="false"/>
          <w:i w:val="false"/>
          <w:color w:val="000000"/>
          <w:sz w:val="28"/>
        </w:rPr>
        <w:t>
</w:t>
      </w:r>
      <w:r>
        <w:rPr>
          <w:rFonts w:ascii="Times New Roman"/>
          <w:b w:val="false"/>
          <w:i w:val="false"/>
          <w:color w:val="000000"/>
          <w:sz w:val="28"/>
        </w:rPr>
        <w:t>
      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w:t>
      </w:r>
      <w:r>
        <w:br/>
      </w:r>
      <w:r>
        <w:rPr>
          <w:rFonts w:ascii="Times New Roman"/>
          <w:b w:val="false"/>
          <w:i w:val="false"/>
          <w:color w:val="000000"/>
          <w:sz w:val="28"/>
        </w:rPr>
        <w:t>
</w:t>
      </w:r>
      <w:r>
        <w:rPr>
          <w:rFonts w:ascii="Times New Roman"/>
          <w:b w:val="false"/>
          <w:i w:val="false"/>
          <w:color w:val="000000"/>
          <w:sz w:val="28"/>
        </w:rPr>
        <w:t>
      совершенствование системы мониторинга развития образования, в том числе создание национальной образовательной статистики с учетом международных требований;</w:t>
      </w:r>
      <w:r>
        <w:br/>
      </w:r>
      <w:r>
        <w:rPr>
          <w:rFonts w:ascii="Times New Roman"/>
          <w:b w:val="false"/>
          <w:i w:val="false"/>
          <w:color w:val="000000"/>
          <w:sz w:val="28"/>
        </w:rPr>
        <w:t>
</w:t>
      </w:r>
      <w:r>
        <w:rPr>
          <w:rFonts w:ascii="Times New Roman"/>
          <w:b w:val="false"/>
          <w:i w:val="false"/>
          <w:color w:val="000000"/>
          <w:sz w:val="28"/>
        </w:rPr>
        <w:t>
      создание условий для внедрения автоматизации учебного процесса;</w:t>
      </w:r>
      <w:r>
        <w:br/>
      </w:r>
      <w:r>
        <w:rPr>
          <w:rFonts w:ascii="Times New Roman"/>
          <w:b w:val="false"/>
          <w:i w:val="false"/>
          <w:color w:val="000000"/>
          <w:sz w:val="28"/>
        </w:rPr>
        <w:t>
</w:t>
      </w:r>
      <w:r>
        <w:rPr>
          <w:rFonts w:ascii="Times New Roman"/>
          <w:b w:val="false"/>
          <w:i w:val="false"/>
          <w:color w:val="000000"/>
          <w:sz w:val="28"/>
        </w:rPr>
        <w:t>
      увеличение сети дошкольных организаций;</w:t>
      </w:r>
      <w:r>
        <w:br/>
      </w:r>
      <w:r>
        <w:rPr>
          <w:rFonts w:ascii="Times New Roman"/>
          <w:b w:val="false"/>
          <w:i w:val="false"/>
          <w:color w:val="000000"/>
          <w:sz w:val="28"/>
        </w:rPr>
        <w:t>
</w:t>
      </w:r>
      <w:r>
        <w:rPr>
          <w:rFonts w:ascii="Times New Roman"/>
          <w:b w:val="false"/>
          <w:i w:val="false"/>
          <w:color w:val="000000"/>
          <w:sz w:val="28"/>
        </w:rPr>
        <w:t>
      обновление содержания дошкольного воспитания и обучения;</w:t>
      </w:r>
      <w:r>
        <w:br/>
      </w:r>
      <w:r>
        <w:rPr>
          <w:rFonts w:ascii="Times New Roman"/>
          <w:b w:val="false"/>
          <w:i w:val="false"/>
          <w:color w:val="000000"/>
          <w:sz w:val="28"/>
        </w:rPr>
        <w:t>
</w:t>
      </w:r>
      <w:r>
        <w:rPr>
          <w:rFonts w:ascii="Times New Roman"/>
          <w:b w:val="false"/>
          <w:i w:val="false"/>
          <w:color w:val="000000"/>
          <w:sz w:val="28"/>
        </w:rPr>
        <w:t>
      обеспечение кадрами организации дошкольного воспитания и обучения;</w:t>
      </w:r>
      <w:r>
        <w:br/>
      </w:r>
      <w:r>
        <w:rPr>
          <w:rFonts w:ascii="Times New Roman"/>
          <w:b w:val="false"/>
          <w:i w:val="false"/>
          <w:color w:val="000000"/>
          <w:sz w:val="28"/>
        </w:rPr>
        <w:t>
</w:t>
      </w:r>
      <w:r>
        <w:rPr>
          <w:rFonts w:ascii="Times New Roman"/>
          <w:b w:val="false"/>
          <w:i w:val="false"/>
          <w:color w:val="000000"/>
          <w:sz w:val="28"/>
        </w:rPr>
        <w:t>
      осуществление перехода на 12-летнюю модель обучения с обновлением содержания образования;</w:t>
      </w:r>
      <w:r>
        <w:br/>
      </w:r>
      <w:r>
        <w:rPr>
          <w:rFonts w:ascii="Times New Roman"/>
          <w:b w:val="false"/>
          <w:i w:val="false"/>
          <w:color w:val="000000"/>
          <w:sz w:val="28"/>
        </w:rPr>
        <w:t>
</w:t>
      </w:r>
      <w:r>
        <w:rPr>
          <w:rFonts w:ascii="Times New Roman"/>
          <w:b w:val="false"/>
          <w:i w:val="false"/>
          <w:color w:val="000000"/>
          <w:sz w:val="28"/>
        </w:rPr>
        <w:t>
      решение проблемы малокомплектных школ;</w:t>
      </w:r>
      <w:r>
        <w:br/>
      </w:r>
      <w:r>
        <w:rPr>
          <w:rFonts w:ascii="Times New Roman"/>
          <w:b w:val="false"/>
          <w:i w:val="false"/>
          <w:color w:val="000000"/>
          <w:sz w:val="28"/>
        </w:rPr>
        <w:t>
</w:t>
      </w:r>
      <w:r>
        <w:rPr>
          <w:rFonts w:ascii="Times New Roman"/>
          <w:b w:val="false"/>
          <w:i w:val="false"/>
          <w:color w:val="000000"/>
          <w:sz w:val="28"/>
        </w:rPr>
        <w:t>
      совершенствование системы инклюзивного образования в школе;</w:t>
      </w:r>
      <w:r>
        <w:br/>
      </w:r>
      <w:r>
        <w:rPr>
          <w:rFonts w:ascii="Times New Roman"/>
          <w:b w:val="false"/>
          <w:i w:val="false"/>
          <w:color w:val="000000"/>
          <w:sz w:val="28"/>
        </w:rPr>
        <w:t>
</w:t>
      </w:r>
      <w:r>
        <w:rPr>
          <w:rFonts w:ascii="Times New Roman"/>
          <w:b w:val="false"/>
          <w:i w:val="false"/>
          <w:color w:val="000000"/>
          <w:sz w:val="28"/>
        </w:rPr>
        <w:t>
      обновление структуры содержания ТиПО с учетом запросов индустриально-инновационного развития экономики;</w:t>
      </w:r>
      <w:r>
        <w:br/>
      </w:r>
      <w:r>
        <w:rPr>
          <w:rFonts w:ascii="Times New Roman"/>
          <w:b w:val="false"/>
          <w:i w:val="false"/>
          <w:color w:val="000000"/>
          <w:sz w:val="28"/>
        </w:rPr>
        <w:t>
</w:t>
      </w:r>
      <w:r>
        <w:rPr>
          <w:rFonts w:ascii="Times New Roman"/>
          <w:b w:val="false"/>
          <w:i w:val="false"/>
          <w:color w:val="000000"/>
          <w:sz w:val="28"/>
        </w:rPr>
        <w:t>
      развитие инфраструктуры подготовки кадров для отраслей экономики;</w:t>
      </w:r>
      <w:r>
        <w:br/>
      </w:r>
      <w:r>
        <w:rPr>
          <w:rFonts w:ascii="Times New Roman"/>
          <w:b w:val="false"/>
          <w:i w:val="false"/>
          <w:color w:val="000000"/>
          <w:sz w:val="28"/>
        </w:rPr>
        <w:t>
</w:t>
      </w:r>
      <w:r>
        <w:rPr>
          <w:rFonts w:ascii="Times New Roman"/>
          <w:b w:val="false"/>
          <w:i w:val="false"/>
          <w:color w:val="000000"/>
          <w:sz w:val="28"/>
        </w:rPr>
        <w:t>
      повышение престижа обучения в ТиПО;</w:t>
      </w:r>
      <w:r>
        <w:br/>
      </w:r>
      <w:r>
        <w:rPr>
          <w:rFonts w:ascii="Times New Roman"/>
          <w:b w:val="false"/>
          <w:i w:val="false"/>
          <w:color w:val="000000"/>
          <w:sz w:val="28"/>
        </w:rPr>
        <w:t>
</w:t>
      </w:r>
      <w:r>
        <w:rPr>
          <w:rFonts w:ascii="Times New Roman"/>
          <w:b w:val="false"/>
          <w:i w:val="false"/>
          <w:color w:val="000000"/>
          <w:sz w:val="28"/>
        </w:rPr>
        <w:t>
      обеспечение кадрами с высшим и послевузовским образованием, соответствующими потребностям индустриально-инновационного развития страны;</w:t>
      </w:r>
      <w:r>
        <w:br/>
      </w:r>
      <w:r>
        <w:rPr>
          <w:rFonts w:ascii="Times New Roman"/>
          <w:b w:val="false"/>
          <w:i w:val="false"/>
          <w:color w:val="000000"/>
          <w:sz w:val="28"/>
        </w:rPr>
        <w:t>
</w:t>
      </w:r>
      <w:r>
        <w:rPr>
          <w:rFonts w:ascii="Times New Roman"/>
          <w:b w:val="false"/>
          <w:i w:val="false"/>
          <w:color w:val="000000"/>
          <w:sz w:val="28"/>
        </w:rPr>
        <w:t>
      обеспечение интеграции в европейскую зону высшего образования;</w:t>
      </w:r>
      <w:r>
        <w:br/>
      </w:r>
      <w:r>
        <w:rPr>
          <w:rFonts w:ascii="Times New Roman"/>
          <w:b w:val="false"/>
          <w:i w:val="false"/>
          <w:color w:val="000000"/>
          <w:sz w:val="28"/>
        </w:rPr>
        <w:t>
</w:t>
      </w:r>
      <w:r>
        <w:rPr>
          <w:rFonts w:ascii="Times New Roman"/>
          <w:b w:val="false"/>
          <w:i w:val="false"/>
          <w:color w:val="000000"/>
          <w:sz w:val="28"/>
        </w:rPr>
        <w:t>
      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r>
        <w:br/>
      </w:r>
      <w:r>
        <w:rPr>
          <w:rFonts w:ascii="Times New Roman"/>
          <w:b w:val="false"/>
          <w:i w:val="false"/>
          <w:color w:val="000000"/>
          <w:sz w:val="28"/>
        </w:rPr>
        <w:t>
</w:t>
      </w:r>
      <w:r>
        <w:rPr>
          <w:rFonts w:ascii="Times New Roman"/>
          <w:b w:val="false"/>
          <w:i w:val="false"/>
          <w:color w:val="000000"/>
          <w:sz w:val="28"/>
        </w:rPr>
        <w:t>
      создание условий для обучения в течение всей жизни, образования для всех;</w:t>
      </w:r>
      <w:r>
        <w:br/>
      </w:r>
      <w:r>
        <w:rPr>
          <w:rFonts w:ascii="Times New Roman"/>
          <w:b w:val="false"/>
          <w:i w:val="false"/>
          <w:color w:val="000000"/>
          <w:sz w:val="28"/>
        </w:rPr>
        <w:t>
</w:t>
      </w:r>
      <w:r>
        <w:rPr>
          <w:rFonts w:ascii="Times New Roman"/>
          <w:b w:val="false"/>
          <w:i w:val="false"/>
          <w:color w:val="000000"/>
          <w:sz w:val="28"/>
        </w:rPr>
        <w:t>
      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Достижения задач будут измеряться следующими показателями</w:t>
      </w:r>
      <w:r>
        <w:rPr>
          <w:rFonts w:ascii="Times New Roman"/>
          <w:b w:val="false"/>
          <w:i w:val="false"/>
          <w:color w:val="000000"/>
          <w:sz w:val="28"/>
        </w:rPr>
        <w: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0"/>
        <w:gridCol w:w="1220"/>
        <w:gridCol w:w="1331"/>
        <w:gridCol w:w="1331"/>
        <w:gridCol w:w="2408"/>
      </w:tblGrid>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Исполнители</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педагогов, прошедших повышение</w:t>
            </w:r>
            <w:r>
              <w:br/>
            </w:r>
            <w:r>
              <w:rPr>
                <w:rFonts w:ascii="Times New Roman"/>
                <w:b w:val="false"/>
                <w:i w:val="false"/>
                <w:color w:val="000000"/>
                <w:sz w:val="20"/>
              </w:rPr>
              <w:t>
квалификации по новой системе</w:t>
            </w:r>
            <w:r>
              <w:br/>
            </w:r>
            <w:r>
              <w:rPr>
                <w:rFonts w:ascii="Times New Roman"/>
                <w:b w:val="false"/>
                <w:i w:val="false"/>
                <w:color w:val="000000"/>
                <w:sz w:val="20"/>
              </w:rPr>
              <w:t>
повышения квалификации, от общего</w:t>
            </w:r>
            <w:r>
              <w:br/>
            </w:r>
            <w:r>
              <w:rPr>
                <w:rFonts w:ascii="Times New Roman"/>
                <w:b w:val="false"/>
                <w:i w:val="false"/>
                <w:color w:val="000000"/>
                <w:sz w:val="20"/>
              </w:rPr>
              <w:t>
количества педагогов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педагогов профильной школы,</w:t>
            </w:r>
            <w:r>
              <w:br/>
            </w:r>
            <w:r>
              <w:rPr>
                <w:rFonts w:ascii="Times New Roman"/>
                <w:b w:val="false"/>
                <w:i w:val="false"/>
                <w:color w:val="000000"/>
                <w:sz w:val="20"/>
              </w:rPr>
              <w:t>
имеющих степень магистра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менее</w:t>
            </w:r>
            <w:r>
              <w:br/>
            </w:r>
            <w:r>
              <w:rPr>
                <w:rFonts w:ascii="Times New Roman"/>
                <w:b w:val="false"/>
                <w:i w:val="false"/>
                <w:color w:val="000000"/>
                <w:sz w:val="20"/>
              </w:rPr>
              <w:t>
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менее</w:t>
            </w:r>
            <w:r>
              <w:br/>
            </w:r>
            <w:r>
              <w:rPr>
                <w:rFonts w:ascii="Times New Roman"/>
                <w:b w:val="false"/>
                <w:i w:val="false"/>
                <w:color w:val="000000"/>
                <w:sz w:val="20"/>
              </w:rPr>
              <w:t>
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молодых специалистов, вновь</w:t>
            </w:r>
            <w:r>
              <w:br/>
            </w:r>
            <w:r>
              <w:rPr>
                <w:rFonts w:ascii="Times New Roman"/>
                <w:b w:val="false"/>
                <w:i w:val="false"/>
                <w:color w:val="000000"/>
                <w:sz w:val="20"/>
              </w:rPr>
              <w:t>
прибывших для работы в организации</w:t>
            </w:r>
            <w:r>
              <w:br/>
            </w:r>
            <w:r>
              <w:rPr>
                <w:rFonts w:ascii="Times New Roman"/>
                <w:b w:val="false"/>
                <w:i w:val="false"/>
                <w:color w:val="000000"/>
                <w:sz w:val="20"/>
              </w:rPr>
              <w:t>
образования в текущем году, от</w:t>
            </w:r>
            <w:r>
              <w:br/>
            </w:r>
            <w:r>
              <w:rPr>
                <w:rFonts w:ascii="Times New Roman"/>
                <w:b w:val="false"/>
                <w:i w:val="false"/>
                <w:color w:val="000000"/>
                <w:sz w:val="20"/>
              </w:rPr>
              <w:t>
общего количества педагогов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педагогов, преподающих предметы</w:t>
            </w:r>
            <w:r>
              <w:br/>
            </w:r>
            <w:r>
              <w:rPr>
                <w:rFonts w:ascii="Times New Roman"/>
                <w:b w:val="false"/>
                <w:i w:val="false"/>
                <w:color w:val="000000"/>
                <w:sz w:val="20"/>
              </w:rPr>
              <w:t>
естественно-математического цикла на</w:t>
            </w:r>
            <w:r>
              <w:br/>
            </w:r>
            <w:r>
              <w:rPr>
                <w:rFonts w:ascii="Times New Roman"/>
                <w:b w:val="false"/>
                <w:i w:val="false"/>
                <w:color w:val="000000"/>
                <w:sz w:val="20"/>
              </w:rPr>
              <w:t>
английском языке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специалистов системы повышения</w:t>
            </w:r>
            <w:r>
              <w:br/>
            </w:r>
            <w:r>
              <w:rPr>
                <w:rFonts w:ascii="Times New Roman"/>
                <w:b w:val="false"/>
                <w:i w:val="false"/>
                <w:color w:val="000000"/>
                <w:sz w:val="20"/>
              </w:rPr>
              <w:t>
квалификации с академическими и</w:t>
            </w:r>
            <w:r>
              <w:br/>
            </w:r>
            <w:r>
              <w:rPr>
                <w:rFonts w:ascii="Times New Roman"/>
                <w:b w:val="false"/>
                <w:i w:val="false"/>
                <w:color w:val="000000"/>
                <w:sz w:val="20"/>
              </w:rPr>
              <w:t>
учеными степенями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инженерно-педагогических кадров</w:t>
            </w:r>
            <w:r>
              <w:br/>
            </w:r>
            <w:r>
              <w:rPr>
                <w:rFonts w:ascii="Times New Roman"/>
                <w:b w:val="false"/>
                <w:i w:val="false"/>
                <w:color w:val="000000"/>
                <w:sz w:val="20"/>
              </w:rPr>
              <w:t>
организаций ТиПО, прошедших</w:t>
            </w:r>
            <w:r>
              <w:br/>
            </w:r>
            <w:r>
              <w:rPr>
                <w:rFonts w:ascii="Times New Roman"/>
                <w:b w:val="false"/>
                <w:i w:val="false"/>
                <w:color w:val="000000"/>
                <w:sz w:val="20"/>
              </w:rPr>
              <w:t>
повышение квалификации и стажировку,</w:t>
            </w:r>
            <w:r>
              <w:br/>
            </w:r>
            <w:r>
              <w:rPr>
                <w:rFonts w:ascii="Times New Roman"/>
                <w:b w:val="false"/>
                <w:i w:val="false"/>
                <w:color w:val="000000"/>
                <w:sz w:val="20"/>
              </w:rPr>
              <w:t>
в том числе на базе производственных</w:t>
            </w:r>
            <w:r>
              <w:br/>
            </w:r>
            <w:r>
              <w:rPr>
                <w:rFonts w:ascii="Times New Roman"/>
                <w:b w:val="false"/>
                <w:i w:val="false"/>
                <w:color w:val="000000"/>
                <w:sz w:val="20"/>
              </w:rPr>
              <w:t>
предприятий, ежегодно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r>
              <w:br/>
            </w:r>
            <w:r>
              <w:rPr>
                <w:rFonts w:ascii="Times New Roman"/>
                <w:b w:val="false"/>
                <w:i w:val="false"/>
                <w:color w:val="000000"/>
                <w:sz w:val="20"/>
              </w:rPr>
              <w:t>
ассоциации</w:t>
            </w:r>
            <w:r>
              <w:br/>
            </w:r>
            <w:r>
              <w:rPr>
                <w:rFonts w:ascii="Times New Roman"/>
                <w:b w:val="false"/>
                <w:i w:val="false"/>
                <w:color w:val="000000"/>
                <w:sz w:val="20"/>
              </w:rPr>
              <w:t>
работодате-</w:t>
            </w:r>
            <w:r>
              <w:br/>
            </w:r>
            <w:r>
              <w:rPr>
                <w:rFonts w:ascii="Times New Roman"/>
                <w:b w:val="false"/>
                <w:i w:val="false"/>
                <w:color w:val="000000"/>
                <w:sz w:val="20"/>
              </w:rPr>
              <w:t>
лей,</w:t>
            </w:r>
            <w:r>
              <w:br/>
            </w:r>
            <w:r>
              <w:rPr>
                <w:rFonts w:ascii="Times New Roman"/>
                <w:b w:val="false"/>
                <w:i w:val="false"/>
                <w:color w:val="000000"/>
                <w:sz w:val="20"/>
              </w:rPr>
              <w:t>
отраслевые</w:t>
            </w:r>
            <w:r>
              <w:br/>
            </w:r>
            <w:r>
              <w:rPr>
                <w:rFonts w:ascii="Times New Roman"/>
                <w:b w:val="false"/>
                <w:i w:val="false"/>
                <w:color w:val="000000"/>
                <w:sz w:val="20"/>
              </w:rPr>
              <w:t>
министер-</w:t>
            </w:r>
            <w:r>
              <w:br/>
            </w:r>
            <w:r>
              <w:rPr>
                <w:rFonts w:ascii="Times New Roman"/>
                <w:b w:val="false"/>
                <w:i w:val="false"/>
                <w:color w:val="000000"/>
                <w:sz w:val="20"/>
              </w:rPr>
              <w:t>
ства</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ППС вузов, прошедших повышение</w:t>
            </w:r>
            <w:r>
              <w:br/>
            </w:r>
            <w:r>
              <w:rPr>
                <w:rFonts w:ascii="Times New Roman"/>
                <w:b w:val="false"/>
                <w:i w:val="false"/>
                <w:color w:val="000000"/>
                <w:sz w:val="20"/>
              </w:rPr>
              <w:t>
квалификации и переподготовку в</w:t>
            </w:r>
            <w:r>
              <w:br/>
            </w:r>
            <w:r>
              <w:rPr>
                <w:rFonts w:ascii="Times New Roman"/>
                <w:b w:val="false"/>
                <w:i w:val="false"/>
                <w:color w:val="000000"/>
                <w:sz w:val="20"/>
              </w:rPr>
              <w:t>
стране, ежегодно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принципов корпоративного</w:t>
            </w:r>
            <w:r>
              <w:br/>
            </w:r>
            <w:r>
              <w:rPr>
                <w:rFonts w:ascii="Times New Roman"/>
                <w:b w:val="false"/>
                <w:i w:val="false"/>
                <w:color w:val="000000"/>
                <w:sz w:val="20"/>
              </w:rPr>
              <w:t>
управления в гражданских вузах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педагогов, прошедших повышение</w:t>
            </w:r>
            <w:r>
              <w:br/>
            </w:r>
            <w:r>
              <w:rPr>
                <w:rFonts w:ascii="Times New Roman"/>
                <w:b w:val="false"/>
                <w:i w:val="false"/>
                <w:color w:val="000000"/>
                <w:sz w:val="20"/>
              </w:rPr>
              <w:t>
квалификации по применению ИКТ в</w:t>
            </w:r>
            <w:r>
              <w:br/>
            </w:r>
            <w:r>
              <w:rPr>
                <w:rFonts w:ascii="Times New Roman"/>
                <w:b w:val="false"/>
                <w:i w:val="false"/>
                <w:color w:val="000000"/>
                <w:sz w:val="20"/>
              </w:rPr>
              <w:t>
обучении, к общему их количеству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на 1 компьютер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дошкольных мини-центров от общего числа дошкольных организаций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детей 5-6 лет, охваченных предшкольной подготовкой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частных детских садов от общего числа детских садов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с</w:t>
            </w:r>
            <w:r>
              <w:br/>
            </w:r>
            <w:r>
              <w:rPr>
                <w:rFonts w:ascii="Times New Roman"/>
                <w:b w:val="false"/>
                <w:i w:val="false"/>
                <w:color w:val="000000"/>
                <w:sz w:val="20"/>
              </w:rPr>
              <w:t>
естественно-математическим</w:t>
            </w:r>
            <w:r>
              <w:br/>
            </w:r>
            <w:r>
              <w:rPr>
                <w:rFonts w:ascii="Times New Roman"/>
                <w:b w:val="false"/>
                <w:i w:val="false"/>
                <w:color w:val="000000"/>
                <w:sz w:val="20"/>
              </w:rPr>
              <w:t>
направлением от общего количества</w:t>
            </w:r>
            <w:r>
              <w:br/>
            </w:r>
            <w:r>
              <w:rPr>
                <w:rFonts w:ascii="Times New Roman"/>
                <w:b w:val="false"/>
                <w:i w:val="false"/>
                <w:color w:val="000000"/>
                <w:sz w:val="20"/>
              </w:rPr>
              <w:t>
профильных школ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менее</w:t>
            </w:r>
            <w:r>
              <w:br/>
            </w:r>
            <w:r>
              <w:rPr>
                <w:rFonts w:ascii="Times New Roman"/>
                <w:b w:val="false"/>
                <w:i w:val="false"/>
                <w:color w:val="000000"/>
                <w:sz w:val="20"/>
              </w:rPr>
              <w:t>
15 %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менее</w:t>
            </w:r>
            <w:r>
              <w:br/>
            </w:r>
            <w:r>
              <w:rPr>
                <w:rFonts w:ascii="Times New Roman"/>
                <w:b w:val="false"/>
                <w:i w:val="false"/>
                <w:color w:val="000000"/>
                <w:sz w:val="20"/>
              </w:rPr>
              <w:t>
35 %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имеющих кабинеты новой</w:t>
            </w:r>
            <w:r>
              <w:br/>
            </w:r>
            <w:r>
              <w:rPr>
                <w:rFonts w:ascii="Times New Roman"/>
                <w:b w:val="false"/>
                <w:i w:val="false"/>
                <w:color w:val="000000"/>
                <w:sz w:val="20"/>
              </w:rPr>
              <w:t>
модификации (химии, биологии,</w:t>
            </w:r>
            <w:r>
              <w:br/>
            </w:r>
            <w:r>
              <w:rPr>
                <w:rFonts w:ascii="Times New Roman"/>
                <w:b w:val="false"/>
                <w:i w:val="false"/>
                <w:color w:val="000000"/>
                <w:sz w:val="20"/>
              </w:rPr>
              <w:t>
физики, лингафонных мультимедийных</w:t>
            </w:r>
            <w:r>
              <w:br/>
            </w:r>
            <w:r>
              <w:rPr>
                <w:rFonts w:ascii="Times New Roman"/>
                <w:b w:val="false"/>
                <w:i w:val="false"/>
                <w:color w:val="000000"/>
                <w:sz w:val="20"/>
              </w:rPr>
              <w:t>
кабинетов) с сервисным обслуживанием</w:t>
            </w:r>
            <w:r>
              <w:br/>
            </w:r>
            <w:r>
              <w:rPr>
                <w:rFonts w:ascii="Times New Roman"/>
                <w:b w:val="false"/>
                <w:i w:val="false"/>
                <w:color w:val="000000"/>
                <w:sz w:val="20"/>
              </w:rPr>
              <w:t>
от их общего количества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аварийных школ от их общего</w:t>
            </w:r>
            <w:r>
              <w:br/>
            </w:r>
            <w:r>
              <w:rPr>
                <w:rFonts w:ascii="Times New Roman"/>
                <w:b w:val="false"/>
                <w:i w:val="false"/>
                <w:color w:val="000000"/>
                <w:sz w:val="20"/>
              </w:rPr>
              <w:t>
количества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ученических мест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r>
              <w:br/>
            </w:r>
            <w:r>
              <w:rPr>
                <w:rFonts w:ascii="Times New Roman"/>
                <w:b w:val="false"/>
                <w:i w:val="false"/>
                <w:color w:val="000000"/>
                <w:sz w:val="20"/>
              </w:rPr>
              <w:t>
тыс.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тыс.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тыс.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ведущих занятия в три</w:t>
            </w:r>
            <w:r>
              <w:br/>
            </w:r>
            <w:r>
              <w:rPr>
                <w:rFonts w:ascii="Times New Roman"/>
                <w:b w:val="false"/>
                <w:i w:val="false"/>
                <w:color w:val="000000"/>
                <w:sz w:val="20"/>
              </w:rPr>
              <w:t>
смены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школьников, охваченных</w:t>
            </w:r>
            <w:r>
              <w:br/>
            </w:r>
            <w:r>
              <w:rPr>
                <w:rFonts w:ascii="Times New Roman"/>
                <w:b w:val="false"/>
                <w:i w:val="false"/>
                <w:color w:val="000000"/>
                <w:sz w:val="20"/>
              </w:rPr>
              <w:t>
качественным и комфортным подвозом к</w:t>
            </w:r>
            <w:r>
              <w:br/>
            </w:r>
            <w:r>
              <w:rPr>
                <w:rFonts w:ascii="Times New Roman"/>
                <w:b w:val="false"/>
                <w:i w:val="false"/>
                <w:color w:val="000000"/>
                <w:sz w:val="20"/>
              </w:rPr>
              <w:t>
школе и из школы домой, от общего</w:t>
            </w:r>
            <w:r>
              <w:br/>
            </w:r>
            <w:r>
              <w:rPr>
                <w:rFonts w:ascii="Times New Roman"/>
                <w:b w:val="false"/>
                <w:i w:val="false"/>
                <w:color w:val="000000"/>
                <w:sz w:val="20"/>
              </w:rPr>
              <w:t>
количества детей, нуждающихся в</w:t>
            </w:r>
            <w:r>
              <w:br/>
            </w:r>
            <w:r>
              <w:rPr>
                <w:rFonts w:ascii="Times New Roman"/>
                <w:b w:val="false"/>
                <w:i w:val="false"/>
                <w:color w:val="000000"/>
                <w:sz w:val="20"/>
              </w:rPr>
              <w:t>
подвозе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«опорных школ»–ресурсных</w:t>
            </w:r>
            <w:r>
              <w:br/>
            </w:r>
            <w:r>
              <w:rPr>
                <w:rFonts w:ascii="Times New Roman"/>
                <w:b w:val="false"/>
                <w:i w:val="false"/>
                <w:color w:val="000000"/>
                <w:sz w:val="20"/>
              </w:rPr>
              <w:t>
центров для МКШ</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обучающихся организаций</w:t>
            </w:r>
            <w:r>
              <w:br/>
            </w:r>
            <w:r>
              <w:rPr>
                <w:rFonts w:ascii="Times New Roman"/>
                <w:b w:val="false"/>
                <w:i w:val="false"/>
                <w:color w:val="000000"/>
                <w:sz w:val="20"/>
              </w:rPr>
              <w:t>
среднего образования деятельностью</w:t>
            </w:r>
            <w:r>
              <w:br/>
            </w:r>
            <w:r>
              <w:rPr>
                <w:rFonts w:ascii="Times New Roman"/>
                <w:b w:val="false"/>
                <w:i w:val="false"/>
                <w:color w:val="000000"/>
                <w:sz w:val="20"/>
              </w:rPr>
              <w:t>
спортивных секций в организациях</w:t>
            </w:r>
            <w:r>
              <w:br/>
            </w:r>
            <w:r>
              <w:rPr>
                <w:rFonts w:ascii="Times New Roman"/>
                <w:b w:val="false"/>
                <w:i w:val="false"/>
                <w:color w:val="000000"/>
                <w:sz w:val="20"/>
              </w:rPr>
              <w:t>
образования от общего количества</w:t>
            </w:r>
            <w:r>
              <w:br/>
            </w:r>
            <w:r>
              <w:rPr>
                <w:rFonts w:ascii="Times New Roman"/>
                <w:b w:val="false"/>
                <w:i w:val="false"/>
                <w:color w:val="000000"/>
                <w:sz w:val="20"/>
              </w:rPr>
              <w:t>
обучающихся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обучающихся детско-юношескими</w:t>
            </w:r>
            <w:r>
              <w:br/>
            </w:r>
            <w:r>
              <w:rPr>
                <w:rFonts w:ascii="Times New Roman"/>
                <w:b w:val="false"/>
                <w:i w:val="false"/>
                <w:color w:val="000000"/>
                <w:sz w:val="20"/>
              </w:rPr>
              <w:t>
спортивными школами от общего</w:t>
            </w:r>
            <w:r>
              <w:br/>
            </w:r>
            <w:r>
              <w:rPr>
                <w:rFonts w:ascii="Times New Roman"/>
                <w:b w:val="false"/>
                <w:i w:val="false"/>
                <w:color w:val="000000"/>
                <w:sz w:val="20"/>
              </w:rPr>
              <w:t>
количества обучающихся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w:t>
            </w:r>
            <w:r>
              <w:br/>
            </w:r>
            <w:r>
              <w:rPr>
                <w:rFonts w:ascii="Times New Roman"/>
                <w:b w:val="false"/>
                <w:i w:val="false"/>
                <w:color w:val="000000"/>
                <w:sz w:val="20"/>
              </w:rPr>
              <w:t>
ство</w:t>
            </w:r>
            <w:r>
              <w:br/>
            </w:r>
            <w:r>
              <w:rPr>
                <w:rFonts w:ascii="Times New Roman"/>
                <w:b w:val="false"/>
                <w:i w:val="false"/>
                <w:color w:val="000000"/>
                <w:sz w:val="20"/>
              </w:rPr>
              <w:t>
туризма и</w:t>
            </w:r>
            <w:r>
              <w:br/>
            </w:r>
            <w:r>
              <w:rPr>
                <w:rFonts w:ascii="Times New Roman"/>
                <w:b w:val="false"/>
                <w:i w:val="false"/>
                <w:color w:val="000000"/>
                <w:sz w:val="20"/>
              </w:rPr>
              <w:t>
спорта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детей школьного возраста,</w:t>
            </w:r>
            <w:r>
              <w:br/>
            </w:r>
            <w:r>
              <w:rPr>
                <w:rFonts w:ascii="Times New Roman"/>
                <w:b w:val="false"/>
                <w:i w:val="false"/>
                <w:color w:val="000000"/>
                <w:sz w:val="20"/>
              </w:rPr>
              <w:t>
охваченных художественным,</w:t>
            </w:r>
            <w:r>
              <w:br/>
            </w:r>
            <w:r>
              <w:rPr>
                <w:rFonts w:ascii="Times New Roman"/>
                <w:b w:val="false"/>
                <w:i w:val="false"/>
                <w:color w:val="000000"/>
                <w:sz w:val="20"/>
              </w:rPr>
              <w:t>
музыкальным, техническим, научным</w:t>
            </w:r>
            <w:r>
              <w:br/>
            </w:r>
            <w:r>
              <w:rPr>
                <w:rFonts w:ascii="Times New Roman"/>
                <w:b w:val="false"/>
                <w:i w:val="false"/>
                <w:color w:val="000000"/>
                <w:sz w:val="20"/>
              </w:rPr>
              <w:t>
творчеством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обучающихся вузов</w:t>
            </w:r>
            <w:r>
              <w:br/>
            </w:r>
            <w:r>
              <w:rPr>
                <w:rFonts w:ascii="Times New Roman"/>
                <w:b w:val="false"/>
                <w:i w:val="false"/>
                <w:color w:val="000000"/>
                <w:sz w:val="20"/>
              </w:rPr>
              <w:t>
деятельностью спортивных секций от</w:t>
            </w:r>
            <w:r>
              <w:br/>
            </w:r>
            <w:r>
              <w:rPr>
                <w:rFonts w:ascii="Times New Roman"/>
                <w:b w:val="false"/>
                <w:i w:val="false"/>
                <w:color w:val="000000"/>
                <w:sz w:val="20"/>
              </w:rPr>
              <w:t>
общего количества обучающихся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детей, охваченных инклюзивным</w:t>
            </w:r>
            <w:r>
              <w:br/>
            </w:r>
            <w:r>
              <w:rPr>
                <w:rFonts w:ascii="Times New Roman"/>
                <w:b w:val="false"/>
                <w:i w:val="false"/>
                <w:color w:val="000000"/>
                <w:sz w:val="20"/>
              </w:rPr>
              <w:t>
образованием, от общего количества</w:t>
            </w:r>
            <w:r>
              <w:br/>
            </w:r>
            <w:r>
              <w:rPr>
                <w:rFonts w:ascii="Times New Roman"/>
                <w:b w:val="false"/>
                <w:i w:val="false"/>
                <w:color w:val="000000"/>
                <w:sz w:val="20"/>
              </w:rPr>
              <w:t>
детей с ограниченными возможностями</w:t>
            </w:r>
            <w:r>
              <w:br/>
            </w:r>
            <w:r>
              <w:rPr>
                <w:rFonts w:ascii="Times New Roman"/>
                <w:b w:val="false"/>
                <w:i w:val="false"/>
                <w:color w:val="000000"/>
                <w:sz w:val="20"/>
              </w:rPr>
              <w:t>
в развитии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МТСЗН,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бесплатным</w:t>
            </w:r>
            <w:r>
              <w:br/>
            </w:r>
            <w:r>
              <w:rPr>
                <w:rFonts w:ascii="Times New Roman"/>
                <w:b w:val="false"/>
                <w:i w:val="false"/>
                <w:color w:val="000000"/>
                <w:sz w:val="20"/>
              </w:rPr>
              <w:t>
витаминизированным горячим питанием</w:t>
            </w:r>
            <w:r>
              <w:br/>
            </w:r>
            <w:r>
              <w:rPr>
                <w:rFonts w:ascii="Times New Roman"/>
                <w:b w:val="false"/>
                <w:i w:val="false"/>
                <w:color w:val="000000"/>
                <w:sz w:val="20"/>
              </w:rPr>
              <w:t>
учащихся из числа малообеспеченных</w:t>
            </w:r>
            <w:r>
              <w:br/>
            </w:r>
            <w:r>
              <w:rPr>
                <w:rFonts w:ascii="Times New Roman"/>
                <w:b w:val="false"/>
                <w:i w:val="false"/>
                <w:color w:val="000000"/>
                <w:sz w:val="20"/>
              </w:rPr>
              <w:t>
семей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специальностей ТиПО,</w:t>
            </w:r>
            <w:r>
              <w:br/>
            </w:r>
            <w:r>
              <w:rPr>
                <w:rFonts w:ascii="Times New Roman"/>
                <w:b w:val="false"/>
                <w:i w:val="false"/>
                <w:color w:val="000000"/>
                <w:sz w:val="20"/>
              </w:rPr>
              <w:t>
обеспеченных профессиональными</w:t>
            </w:r>
            <w:r>
              <w:br/>
            </w:r>
            <w:r>
              <w:rPr>
                <w:rFonts w:ascii="Times New Roman"/>
                <w:b w:val="false"/>
                <w:i w:val="false"/>
                <w:color w:val="000000"/>
                <w:sz w:val="20"/>
              </w:rPr>
              <w:t>
стандартами, от общего количества</w:t>
            </w:r>
            <w:r>
              <w:br/>
            </w:r>
            <w:r>
              <w:rPr>
                <w:rFonts w:ascii="Times New Roman"/>
                <w:b w:val="false"/>
                <w:i w:val="false"/>
                <w:color w:val="000000"/>
                <w:sz w:val="20"/>
              </w:rPr>
              <w:t>
специальностей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r>
              <w:br/>
            </w:r>
            <w:r>
              <w:rPr>
                <w:rFonts w:ascii="Times New Roman"/>
                <w:b w:val="false"/>
                <w:i w:val="false"/>
                <w:color w:val="000000"/>
                <w:sz w:val="20"/>
              </w:rPr>
              <w:t>
МИНТ,</w:t>
            </w:r>
            <w:r>
              <w:br/>
            </w:r>
            <w:r>
              <w:rPr>
                <w:rFonts w:ascii="Times New Roman"/>
                <w:b w:val="false"/>
                <w:i w:val="false"/>
                <w:color w:val="000000"/>
                <w:sz w:val="20"/>
              </w:rPr>
              <w:t>
отраслевые</w:t>
            </w:r>
            <w:r>
              <w:br/>
            </w:r>
            <w:r>
              <w:rPr>
                <w:rFonts w:ascii="Times New Roman"/>
                <w:b w:val="false"/>
                <w:i w:val="false"/>
                <w:color w:val="000000"/>
                <w:sz w:val="20"/>
              </w:rPr>
              <w:t>
министер-</w:t>
            </w:r>
            <w:r>
              <w:br/>
            </w:r>
            <w:r>
              <w:rPr>
                <w:rFonts w:ascii="Times New Roman"/>
                <w:b w:val="false"/>
                <w:i w:val="false"/>
                <w:color w:val="000000"/>
                <w:sz w:val="20"/>
              </w:rPr>
              <w:t>
ства, МОН,</w:t>
            </w:r>
            <w:r>
              <w:br/>
            </w:r>
            <w:r>
              <w:rPr>
                <w:rFonts w:ascii="Times New Roman"/>
                <w:b w:val="false"/>
                <w:i w:val="false"/>
                <w:color w:val="000000"/>
                <w:sz w:val="20"/>
              </w:rPr>
              <w:t>
ассоциации</w:t>
            </w:r>
            <w:r>
              <w:br/>
            </w:r>
            <w:r>
              <w:rPr>
                <w:rFonts w:ascii="Times New Roman"/>
                <w:b w:val="false"/>
                <w:i w:val="false"/>
                <w:color w:val="000000"/>
                <w:sz w:val="20"/>
              </w:rPr>
              <w:t>
работодате-</w:t>
            </w:r>
            <w:r>
              <w:br/>
            </w:r>
            <w:r>
              <w:rPr>
                <w:rFonts w:ascii="Times New Roman"/>
                <w:b w:val="false"/>
                <w:i w:val="false"/>
                <w:color w:val="000000"/>
                <w:sz w:val="20"/>
              </w:rPr>
              <w:t>
лей</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типовых учебных планов и</w:t>
            </w:r>
            <w:r>
              <w:br/>
            </w:r>
            <w:r>
              <w:rPr>
                <w:rFonts w:ascii="Times New Roman"/>
                <w:b w:val="false"/>
                <w:i w:val="false"/>
                <w:color w:val="000000"/>
                <w:sz w:val="20"/>
              </w:rPr>
              <w:t>
программ по специальностям ТиПО,</w:t>
            </w:r>
            <w:r>
              <w:br/>
            </w:r>
            <w:r>
              <w:rPr>
                <w:rFonts w:ascii="Times New Roman"/>
                <w:b w:val="false"/>
                <w:i w:val="false"/>
                <w:color w:val="000000"/>
                <w:sz w:val="20"/>
              </w:rPr>
              <w:t>
разработанных с участием</w:t>
            </w:r>
            <w:r>
              <w:br/>
            </w:r>
            <w:r>
              <w:rPr>
                <w:rFonts w:ascii="Times New Roman"/>
                <w:b w:val="false"/>
                <w:i w:val="false"/>
                <w:color w:val="000000"/>
                <w:sz w:val="20"/>
              </w:rPr>
              <w:t>
работодателей (на основе</w:t>
            </w:r>
            <w:r>
              <w:br/>
            </w:r>
            <w:r>
              <w:rPr>
                <w:rFonts w:ascii="Times New Roman"/>
                <w:b w:val="false"/>
                <w:i w:val="false"/>
                <w:color w:val="000000"/>
                <w:sz w:val="20"/>
              </w:rPr>
              <w:t>
профессиональных стандартов)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r>
              <w:br/>
            </w:r>
            <w:r>
              <w:rPr>
                <w:rFonts w:ascii="Times New Roman"/>
                <w:b w:val="false"/>
                <w:i w:val="false"/>
                <w:color w:val="000000"/>
                <w:sz w:val="20"/>
              </w:rPr>
              <w:t>
ассоциации</w:t>
            </w:r>
            <w:r>
              <w:br/>
            </w:r>
            <w:r>
              <w:rPr>
                <w:rFonts w:ascii="Times New Roman"/>
                <w:b w:val="false"/>
                <w:i w:val="false"/>
                <w:color w:val="000000"/>
                <w:sz w:val="20"/>
              </w:rPr>
              <w:t>
работодате-</w:t>
            </w:r>
            <w:r>
              <w:br/>
            </w:r>
            <w:r>
              <w:rPr>
                <w:rFonts w:ascii="Times New Roman"/>
                <w:b w:val="false"/>
                <w:i w:val="false"/>
                <w:color w:val="000000"/>
                <w:sz w:val="20"/>
              </w:rPr>
              <w:t>
лей</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интегрированных образовательных</w:t>
            </w:r>
            <w:r>
              <w:br/>
            </w:r>
            <w:r>
              <w:rPr>
                <w:rFonts w:ascii="Times New Roman"/>
                <w:b w:val="false"/>
                <w:i w:val="false"/>
                <w:color w:val="000000"/>
                <w:sz w:val="20"/>
              </w:rPr>
              <w:t>
учебных программ, разработанных с</w:t>
            </w:r>
            <w:r>
              <w:br/>
            </w:r>
            <w:r>
              <w:rPr>
                <w:rFonts w:ascii="Times New Roman"/>
                <w:b w:val="false"/>
                <w:i w:val="false"/>
                <w:color w:val="000000"/>
                <w:sz w:val="20"/>
              </w:rPr>
              <w:t>
участием работодателей и</w:t>
            </w:r>
            <w:r>
              <w:br/>
            </w:r>
            <w:r>
              <w:rPr>
                <w:rFonts w:ascii="Times New Roman"/>
                <w:b w:val="false"/>
                <w:i w:val="false"/>
                <w:color w:val="000000"/>
                <w:sz w:val="20"/>
              </w:rPr>
              <w:t>
международных экспертов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r>
              <w:br/>
            </w:r>
            <w:r>
              <w:rPr>
                <w:rFonts w:ascii="Times New Roman"/>
                <w:b w:val="false"/>
                <w:i w:val="false"/>
                <w:color w:val="000000"/>
                <w:sz w:val="20"/>
              </w:rPr>
              <w:t>
ассоциации</w:t>
            </w:r>
            <w:r>
              <w:br/>
            </w:r>
            <w:r>
              <w:rPr>
                <w:rFonts w:ascii="Times New Roman"/>
                <w:b w:val="false"/>
                <w:i w:val="false"/>
                <w:color w:val="000000"/>
                <w:sz w:val="20"/>
              </w:rPr>
              <w:t>
работодате-</w:t>
            </w:r>
            <w:r>
              <w:br/>
            </w:r>
            <w:r>
              <w:rPr>
                <w:rFonts w:ascii="Times New Roman"/>
                <w:b w:val="false"/>
                <w:i w:val="false"/>
                <w:color w:val="000000"/>
                <w:sz w:val="20"/>
              </w:rPr>
              <w:t>
лей</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обучающихся, обеспеченных</w:t>
            </w:r>
            <w:r>
              <w:br/>
            </w:r>
            <w:r>
              <w:rPr>
                <w:rFonts w:ascii="Times New Roman"/>
                <w:b w:val="false"/>
                <w:i w:val="false"/>
                <w:color w:val="000000"/>
                <w:sz w:val="20"/>
              </w:rPr>
              <w:t>
местами для прохождения практики на</w:t>
            </w:r>
            <w:r>
              <w:br/>
            </w:r>
            <w:r>
              <w:rPr>
                <w:rFonts w:ascii="Times New Roman"/>
                <w:b w:val="false"/>
                <w:i w:val="false"/>
                <w:color w:val="000000"/>
                <w:sz w:val="20"/>
              </w:rPr>
              <w:t>
базе предприятий, от общего</w:t>
            </w:r>
            <w:r>
              <w:br/>
            </w:r>
            <w:r>
              <w:rPr>
                <w:rFonts w:ascii="Times New Roman"/>
                <w:b w:val="false"/>
                <w:i w:val="false"/>
                <w:color w:val="000000"/>
                <w:sz w:val="20"/>
              </w:rPr>
              <w:t>
количества обучаемых за счет</w:t>
            </w:r>
            <w:r>
              <w:br/>
            </w:r>
            <w:r>
              <w:rPr>
                <w:rFonts w:ascii="Times New Roman"/>
                <w:b w:val="false"/>
                <w:i w:val="false"/>
                <w:color w:val="000000"/>
                <w:sz w:val="20"/>
              </w:rPr>
              <w:t>
госзаказа в учебных заведениях ТиПО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r>
              <w:br/>
            </w:r>
            <w:r>
              <w:rPr>
                <w:rFonts w:ascii="Times New Roman"/>
                <w:b w:val="false"/>
                <w:i w:val="false"/>
                <w:color w:val="000000"/>
                <w:sz w:val="20"/>
              </w:rPr>
              <w:t>
отраслевые</w:t>
            </w:r>
            <w:r>
              <w:br/>
            </w:r>
            <w:r>
              <w:rPr>
                <w:rFonts w:ascii="Times New Roman"/>
                <w:b w:val="false"/>
                <w:i w:val="false"/>
                <w:color w:val="000000"/>
                <w:sz w:val="20"/>
              </w:rPr>
              <w:t>
министер-</w:t>
            </w:r>
            <w:r>
              <w:br/>
            </w:r>
            <w:r>
              <w:rPr>
                <w:rFonts w:ascii="Times New Roman"/>
                <w:b w:val="false"/>
                <w:i w:val="false"/>
                <w:color w:val="000000"/>
                <w:sz w:val="20"/>
              </w:rPr>
              <w:t>
ства,</w:t>
            </w:r>
            <w:r>
              <w:br/>
            </w:r>
            <w:r>
              <w:rPr>
                <w:rFonts w:ascii="Times New Roman"/>
                <w:b w:val="false"/>
                <w:i w:val="false"/>
                <w:color w:val="000000"/>
                <w:sz w:val="20"/>
              </w:rPr>
              <w:t>
ассоциации</w:t>
            </w:r>
            <w:r>
              <w:br/>
            </w:r>
            <w:r>
              <w:rPr>
                <w:rFonts w:ascii="Times New Roman"/>
                <w:b w:val="false"/>
                <w:i w:val="false"/>
                <w:color w:val="000000"/>
                <w:sz w:val="20"/>
              </w:rPr>
              <w:t>
работодате-</w:t>
            </w:r>
            <w:r>
              <w:br/>
            </w:r>
            <w:r>
              <w:rPr>
                <w:rFonts w:ascii="Times New Roman"/>
                <w:b w:val="false"/>
                <w:i w:val="false"/>
                <w:color w:val="000000"/>
                <w:sz w:val="20"/>
              </w:rPr>
              <w:t>
лей, Союз</w:t>
            </w:r>
            <w:r>
              <w:br/>
            </w:r>
            <w:r>
              <w:rPr>
                <w:rFonts w:ascii="Times New Roman"/>
                <w:b w:val="false"/>
                <w:i w:val="false"/>
                <w:color w:val="000000"/>
                <w:sz w:val="20"/>
              </w:rPr>
              <w:t>
«Атамекен»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обучающихся ТиПО за счет</w:t>
            </w:r>
            <w:r>
              <w:br/>
            </w:r>
            <w:r>
              <w:rPr>
                <w:rFonts w:ascii="Times New Roman"/>
                <w:b w:val="false"/>
                <w:i w:val="false"/>
                <w:color w:val="000000"/>
                <w:sz w:val="20"/>
              </w:rPr>
              <w:t>
средств работодателей от общего</w:t>
            </w:r>
            <w:r>
              <w:br/>
            </w:r>
            <w:r>
              <w:rPr>
                <w:rFonts w:ascii="Times New Roman"/>
                <w:b w:val="false"/>
                <w:i w:val="false"/>
                <w:color w:val="000000"/>
                <w:sz w:val="20"/>
              </w:rPr>
              <w:t>
количества обучающихся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работодатели,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молодежи типичного возраста</w:t>
            </w:r>
            <w:r>
              <w:br/>
            </w:r>
            <w:r>
              <w:rPr>
                <w:rFonts w:ascii="Times New Roman"/>
                <w:b w:val="false"/>
                <w:i w:val="false"/>
                <w:color w:val="000000"/>
                <w:sz w:val="20"/>
              </w:rPr>
              <w:t>
техническим и профессиональным</w:t>
            </w:r>
            <w:r>
              <w:br/>
            </w:r>
            <w:r>
              <w:rPr>
                <w:rFonts w:ascii="Times New Roman"/>
                <w:b w:val="false"/>
                <w:i w:val="false"/>
                <w:color w:val="000000"/>
                <w:sz w:val="20"/>
              </w:rPr>
              <w:t>
образованием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введенных ученических</w:t>
            </w:r>
            <w:r>
              <w:br/>
            </w:r>
            <w:r>
              <w:rPr>
                <w:rFonts w:ascii="Times New Roman"/>
                <w:b w:val="false"/>
                <w:i w:val="false"/>
                <w:color w:val="000000"/>
                <w:sz w:val="20"/>
              </w:rPr>
              <w:t>
мест в системе ТиПО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уч.</w:t>
            </w:r>
            <w:r>
              <w:br/>
            </w:r>
            <w:r>
              <w:rPr>
                <w:rFonts w:ascii="Times New Roman"/>
                <w:b w:val="false"/>
                <w:i w:val="false"/>
                <w:color w:val="000000"/>
                <w:sz w:val="20"/>
              </w:rPr>
              <w:t>
мест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16 940</w:t>
            </w:r>
            <w:r>
              <w:br/>
            </w:r>
            <w:r>
              <w:rPr>
                <w:rFonts w:ascii="Times New Roman"/>
                <w:b w:val="false"/>
                <w:i w:val="false"/>
                <w:color w:val="000000"/>
                <w:sz w:val="20"/>
              </w:rPr>
              <w:t>
уч.</w:t>
            </w:r>
            <w:r>
              <w:br/>
            </w:r>
            <w:r>
              <w:rPr>
                <w:rFonts w:ascii="Times New Roman"/>
                <w:b w:val="false"/>
                <w:i w:val="false"/>
                <w:color w:val="000000"/>
                <w:sz w:val="20"/>
              </w:rPr>
              <w:t>
мест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вновь введенных мест в</w:t>
            </w:r>
            <w:r>
              <w:br/>
            </w:r>
            <w:r>
              <w:rPr>
                <w:rFonts w:ascii="Times New Roman"/>
                <w:b w:val="false"/>
                <w:i w:val="false"/>
                <w:color w:val="000000"/>
                <w:sz w:val="20"/>
              </w:rPr>
              <w:t>
общежитиях для обучающихся ТиПО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мест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мест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учебных заведений ТиПО,</w:t>
            </w:r>
            <w:r>
              <w:br/>
            </w:r>
            <w:r>
              <w:rPr>
                <w:rFonts w:ascii="Times New Roman"/>
                <w:b w:val="false"/>
                <w:i w:val="false"/>
                <w:color w:val="000000"/>
                <w:sz w:val="20"/>
              </w:rPr>
              <w:t>
оснащенных современным обучающим</w:t>
            </w:r>
            <w:r>
              <w:br/>
            </w:r>
            <w:r>
              <w:rPr>
                <w:rFonts w:ascii="Times New Roman"/>
                <w:b w:val="false"/>
                <w:i w:val="false"/>
                <w:color w:val="000000"/>
                <w:sz w:val="20"/>
              </w:rPr>
              <w:t>
оборудованием, от их общего</w:t>
            </w:r>
            <w:r>
              <w:br/>
            </w:r>
            <w:r>
              <w:rPr>
                <w:rFonts w:ascii="Times New Roman"/>
                <w:b w:val="false"/>
                <w:i w:val="false"/>
                <w:color w:val="000000"/>
                <w:sz w:val="20"/>
              </w:rPr>
              <w:t>
количества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обучающихся по госзаказу по</w:t>
            </w:r>
            <w:r>
              <w:br/>
            </w:r>
            <w:r>
              <w:rPr>
                <w:rFonts w:ascii="Times New Roman"/>
                <w:b w:val="false"/>
                <w:i w:val="false"/>
                <w:color w:val="000000"/>
                <w:sz w:val="20"/>
              </w:rPr>
              <w:t>
программам магистратуры от объема</w:t>
            </w:r>
            <w:r>
              <w:br/>
            </w:r>
            <w:r>
              <w:rPr>
                <w:rFonts w:ascii="Times New Roman"/>
                <w:b w:val="false"/>
                <w:i w:val="false"/>
                <w:color w:val="000000"/>
                <w:sz w:val="20"/>
              </w:rPr>
              <w:t>
госзаказа бакалавриата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программам</w:t>
            </w:r>
            <w:r>
              <w:br/>
            </w:r>
            <w:r>
              <w:rPr>
                <w:rFonts w:ascii="Times New Roman"/>
                <w:b w:val="false"/>
                <w:i w:val="false"/>
                <w:color w:val="000000"/>
                <w:sz w:val="20"/>
              </w:rPr>
              <w:t>
одногодичной магистратуры от объема</w:t>
            </w:r>
            <w:r>
              <w:br/>
            </w:r>
            <w:r>
              <w:rPr>
                <w:rFonts w:ascii="Times New Roman"/>
                <w:b w:val="false"/>
                <w:i w:val="false"/>
                <w:color w:val="000000"/>
                <w:sz w:val="20"/>
              </w:rPr>
              <w:t>
госзаказа бакалавриата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обучающихся по госзаказу по</w:t>
            </w:r>
            <w:r>
              <w:br/>
            </w:r>
            <w:r>
              <w:rPr>
                <w:rFonts w:ascii="Times New Roman"/>
                <w:b w:val="false"/>
                <w:i w:val="false"/>
                <w:color w:val="000000"/>
                <w:sz w:val="20"/>
              </w:rPr>
              <w:t>
программам докторов PhD с ежегодным</w:t>
            </w:r>
            <w:r>
              <w:br/>
            </w:r>
            <w:r>
              <w:rPr>
                <w:rFonts w:ascii="Times New Roman"/>
                <w:b w:val="false"/>
                <w:i w:val="false"/>
                <w:color w:val="000000"/>
                <w:sz w:val="20"/>
              </w:rPr>
              <w:t>
увеличением госзаказа, начиная с</w:t>
            </w:r>
            <w:r>
              <w:br/>
            </w:r>
            <w:r>
              <w:rPr>
                <w:rFonts w:ascii="Times New Roman"/>
                <w:b w:val="false"/>
                <w:i w:val="false"/>
                <w:color w:val="000000"/>
                <w:sz w:val="20"/>
              </w:rPr>
              <w:t>
2012 г.</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менее</w:t>
            </w:r>
            <w:r>
              <w:br/>
            </w:r>
            <w:r>
              <w:rPr>
                <w:rFonts w:ascii="Times New Roman"/>
                <w:b w:val="false"/>
                <w:i w:val="false"/>
                <w:color w:val="000000"/>
                <w:sz w:val="20"/>
              </w:rPr>
              <w:t>
1000</w:t>
            </w:r>
            <w:r>
              <w:br/>
            </w:r>
            <w:r>
              <w:rPr>
                <w:rFonts w:ascii="Times New Roman"/>
                <w:b w:val="false"/>
                <w:i w:val="false"/>
                <w:color w:val="000000"/>
                <w:sz w:val="20"/>
              </w:rPr>
              <w:t>
чело-</w:t>
            </w:r>
            <w:r>
              <w:br/>
            </w:r>
            <w:r>
              <w:rPr>
                <w:rFonts w:ascii="Times New Roman"/>
                <w:b w:val="false"/>
                <w:i w:val="false"/>
                <w:color w:val="000000"/>
                <w:sz w:val="20"/>
              </w:rPr>
              <w:t>
век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менее</w:t>
            </w:r>
            <w:r>
              <w:br/>
            </w:r>
            <w:r>
              <w:rPr>
                <w:rFonts w:ascii="Times New Roman"/>
                <w:b w:val="false"/>
                <w:i w:val="false"/>
                <w:color w:val="000000"/>
                <w:sz w:val="20"/>
              </w:rPr>
              <w:t>
2000</w:t>
            </w:r>
            <w:r>
              <w:br/>
            </w:r>
            <w:r>
              <w:rPr>
                <w:rFonts w:ascii="Times New Roman"/>
                <w:b w:val="false"/>
                <w:i w:val="false"/>
                <w:color w:val="000000"/>
                <w:sz w:val="20"/>
              </w:rPr>
              <w:t>
чело-</w:t>
            </w:r>
            <w:r>
              <w:br/>
            </w:r>
            <w:r>
              <w:rPr>
                <w:rFonts w:ascii="Times New Roman"/>
                <w:b w:val="false"/>
                <w:i w:val="false"/>
                <w:color w:val="000000"/>
                <w:sz w:val="20"/>
              </w:rPr>
              <w:t>
век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внедривших казахстанскую</w:t>
            </w:r>
            <w:r>
              <w:br/>
            </w:r>
            <w:r>
              <w:rPr>
                <w:rFonts w:ascii="Times New Roman"/>
                <w:b w:val="false"/>
                <w:i w:val="false"/>
                <w:color w:val="000000"/>
                <w:sz w:val="20"/>
              </w:rPr>
              <w:t>
модель перезачета кредитов по типу</w:t>
            </w:r>
            <w:r>
              <w:br/>
            </w:r>
            <w:r>
              <w:rPr>
                <w:rFonts w:ascii="Times New Roman"/>
                <w:b w:val="false"/>
                <w:i w:val="false"/>
                <w:color w:val="000000"/>
                <w:sz w:val="20"/>
              </w:rPr>
              <w:t>
европейской системы перевода</w:t>
            </w:r>
            <w:r>
              <w:br/>
            </w:r>
            <w:r>
              <w:rPr>
                <w:rFonts w:ascii="Times New Roman"/>
                <w:b w:val="false"/>
                <w:i w:val="false"/>
                <w:color w:val="000000"/>
                <w:sz w:val="20"/>
              </w:rPr>
              <w:t>
кредитов (ЕСTS) в Республике</w:t>
            </w:r>
            <w:r>
              <w:br/>
            </w:r>
            <w:r>
              <w:rPr>
                <w:rFonts w:ascii="Times New Roman"/>
                <w:b w:val="false"/>
                <w:i w:val="false"/>
                <w:color w:val="000000"/>
                <w:sz w:val="20"/>
              </w:rPr>
              <w:t>
Казахстан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2015 года стипендиаты программы</w:t>
            </w:r>
            <w:r>
              <w:br/>
            </w:r>
            <w:r>
              <w:rPr>
                <w:rFonts w:ascii="Times New Roman"/>
                <w:b w:val="false"/>
                <w:i w:val="false"/>
                <w:color w:val="000000"/>
                <w:sz w:val="20"/>
              </w:rPr>
              <w:t>
«Болашак» обучаются в магистратуре,</w:t>
            </w:r>
            <w:r>
              <w:br/>
            </w:r>
            <w:r>
              <w:rPr>
                <w:rFonts w:ascii="Times New Roman"/>
                <w:b w:val="false"/>
                <w:i w:val="false"/>
                <w:color w:val="000000"/>
                <w:sz w:val="20"/>
              </w:rPr>
              <w:t>
докторантуре, в бакалавриате – от</w:t>
            </w:r>
            <w:r>
              <w:br/>
            </w:r>
            <w:r>
              <w:rPr>
                <w:rFonts w:ascii="Times New Roman"/>
                <w:b w:val="false"/>
                <w:i w:val="false"/>
                <w:color w:val="000000"/>
                <w:sz w:val="20"/>
              </w:rPr>
              <w:t>
одного семестра до одного</w:t>
            </w:r>
            <w:r>
              <w:br/>
            </w:r>
            <w:r>
              <w:rPr>
                <w:rFonts w:ascii="Times New Roman"/>
                <w:b w:val="false"/>
                <w:i w:val="false"/>
                <w:color w:val="000000"/>
                <w:sz w:val="20"/>
              </w:rPr>
              <w:t>
академического года, проходят</w:t>
            </w:r>
            <w:r>
              <w:br/>
            </w:r>
            <w:r>
              <w:rPr>
                <w:rFonts w:ascii="Times New Roman"/>
                <w:b w:val="false"/>
                <w:i w:val="false"/>
                <w:color w:val="000000"/>
                <w:sz w:val="20"/>
              </w:rPr>
              <w:t>
научные стажировки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имеющих доступ к</w:t>
            </w:r>
            <w:r>
              <w:br/>
            </w:r>
            <w:r>
              <w:rPr>
                <w:rFonts w:ascii="Times New Roman"/>
                <w:b w:val="false"/>
                <w:i w:val="false"/>
                <w:color w:val="000000"/>
                <w:sz w:val="20"/>
              </w:rPr>
              <w:t>
Республиканской межвузовской</w:t>
            </w:r>
            <w:r>
              <w:br/>
            </w:r>
            <w:r>
              <w:rPr>
                <w:rFonts w:ascii="Times New Roman"/>
                <w:b w:val="false"/>
                <w:i w:val="false"/>
                <w:color w:val="000000"/>
                <w:sz w:val="20"/>
              </w:rPr>
              <w:t>
электронной библиотеке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академической свободы</w:t>
            </w:r>
            <w:r>
              <w:br/>
            </w:r>
            <w:r>
              <w:rPr>
                <w:rFonts w:ascii="Times New Roman"/>
                <w:b w:val="false"/>
                <w:i w:val="false"/>
                <w:color w:val="000000"/>
                <w:sz w:val="20"/>
              </w:rPr>
              <w:t>
вузов в типовых учебных планах</w:t>
            </w:r>
            <w:r>
              <w:br/>
            </w:r>
            <w:r>
              <w:rPr>
                <w:rFonts w:ascii="Times New Roman"/>
                <w:b w:val="false"/>
                <w:i w:val="false"/>
                <w:color w:val="000000"/>
                <w:sz w:val="20"/>
              </w:rPr>
              <w:t>
высшего и послевузовского</w:t>
            </w:r>
            <w:r>
              <w:br/>
            </w:r>
            <w:r>
              <w:rPr>
                <w:rFonts w:ascii="Times New Roman"/>
                <w:b w:val="false"/>
                <w:i w:val="false"/>
                <w:color w:val="000000"/>
                <w:sz w:val="20"/>
              </w:rPr>
              <w:t>
образования по специальностям,</w:t>
            </w:r>
            <w:r>
              <w:br/>
            </w:r>
            <w:r>
              <w:rPr>
                <w:rFonts w:ascii="Times New Roman"/>
                <w:b w:val="false"/>
                <w:i w:val="false"/>
                <w:color w:val="000000"/>
                <w:sz w:val="20"/>
              </w:rPr>
              <w:t>
расширение компонента по выбору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работодате-</w:t>
            </w:r>
            <w:r>
              <w:br/>
            </w:r>
            <w:r>
              <w:rPr>
                <w:rFonts w:ascii="Times New Roman"/>
                <w:b w:val="false"/>
                <w:i w:val="false"/>
                <w:color w:val="000000"/>
                <w:sz w:val="20"/>
              </w:rPr>
              <w:t>
ли</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магистрантов и докторантов в</w:t>
            </w:r>
            <w:r>
              <w:br/>
            </w:r>
            <w:r>
              <w:rPr>
                <w:rFonts w:ascii="Times New Roman"/>
                <w:b w:val="false"/>
                <w:i w:val="false"/>
                <w:color w:val="000000"/>
                <w:sz w:val="20"/>
              </w:rPr>
              <w:t>
Назарбаев Университете, имеющих</w:t>
            </w:r>
            <w:r>
              <w:br/>
            </w:r>
            <w:r>
              <w:rPr>
                <w:rFonts w:ascii="Times New Roman"/>
                <w:b w:val="false"/>
                <w:i w:val="false"/>
                <w:color w:val="000000"/>
                <w:sz w:val="20"/>
              </w:rPr>
              <w:t>
публикации в научных журналах с</w:t>
            </w:r>
            <w:r>
              <w:br/>
            </w:r>
            <w:r>
              <w:rPr>
                <w:rFonts w:ascii="Times New Roman"/>
                <w:b w:val="false"/>
                <w:i w:val="false"/>
                <w:color w:val="000000"/>
                <w:sz w:val="20"/>
              </w:rPr>
              <w:t>
высоким импакт-фактором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организация</w:t>
            </w:r>
            <w:r>
              <w:br/>
            </w:r>
            <w:r>
              <w:rPr>
                <w:rFonts w:ascii="Times New Roman"/>
                <w:b w:val="false"/>
                <w:i w:val="false"/>
                <w:color w:val="000000"/>
                <w:sz w:val="20"/>
              </w:rPr>
              <w:t>
образования</w:t>
            </w:r>
            <w:r>
              <w:br/>
            </w:r>
            <w:r>
              <w:rPr>
                <w:rFonts w:ascii="Times New Roman"/>
                <w:b w:val="false"/>
                <w:i w:val="false"/>
                <w:color w:val="000000"/>
                <w:sz w:val="20"/>
              </w:rPr>
              <w:t>
"Назарбаев</w:t>
            </w:r>
            <w:r>
              <w:br/>
            </w:r>
            <w:r>
              <w:rPr>
                <w:rFonts w:ascii="Times New Roman"/>
                <w:b w:val="false"/>
                <w:i w:val="false"/>
                <w:color w:val="000000"/>
                <w:sz w:val="20"/>
              </w:rPr>
              <w:t>
Университет",</w:t>
            </w:r>
            <w:r>
              <w:br/>
            </w:r>
            <w:r>
              <w:rPr>
                <w:rFonts w:ascii="Times New Roman"/>
                <w:b w:val="false"/>
                <w:i w:val="false"/>
                <w:color w:val="000000"/>
                <w:sz w:val="20"/>
              </w:rPr>
              <w:t>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иностранных студентов в системе</w:t>
            </w:r>
            <w:r>
              <w:br/>
            </w:r>
            <w:r>
              <w:rPr>
                <w:rFonts w:ascii="Times New Roman"/>
                <w:b w:val="false"/>
                <w:i w:val="false"/>
                <w:color w:val="000000"/>
                <w:sz w:val="20"/>
              </w:rPr>
              <w:t>
высшего образования, в том числе</w:t>
            </w:r>
            <w:r>
              <w:br/>
            </w:r>
            <w:r>
              <w:rPr>
                <w:rFonts w:ascii="Times New Roman"/>
                <w:b w:val="false"/>
                <w:i w:val="false"/>
                <w:color w:val="000000"/>
                <w:sz w:val="20"/>
              </w:rPr>
              <w:t>
обучающихся на коммерческой основе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создавших инновационные</w:t>
            </w:r>
            <w:r>
              <w:br/>
            </w:r>
            <w:r>
              <w:rPr>
                <w:rFonts w:ascii="Times New Roman"/>
                <w:b w:val="false"/>
                <w:i w:val="false"/>
                <w:color w:val="000000"/>
                <w:sz w:val="20"/>
              </w:rPr>
              <w:t>
структуры, научные лаборатории,</w:t>
            </w:r>
            <w:r>
              <w:br/>
            </w:r>
            <w:r>
              <w:rPr>
                <w:rFonts w:ascii="Times New Roman"/>
                <w:b w:val="false"/>
                <w:i w:val="false"/>
                <w:color w:val="000000"/>
                <w:sz w:val="20"/>
              </w:rPr>
              <w:t>
технопарки, центры, от общего</w:t>
            </w:r>
            <w:r>
              <w:br/>
            </w:r>
            <w:r>
              <w:rPr>
                <w:rFonts w:ascii="Times New Roman"/>
                <w:b w:val="false"/>
                <w:i w:val="false"/>
                <w:color w:val="000000"/>
                <w:sz w:val="20"/>
              </w:rPr>
              <w:t>
количества технических вузов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вузов, создавших структурные</w:t>
            </w:r>
            <w:r>
              <w:br/>
            </w:r>
            <w:r>
              <w:rPr>
                <w:rFonts w:ascii="Times New Roman"/>
                <w:b w:val="false"/>
                <w:i w:val="false"/>
                <w:color w:val="000000"/>
                <w:sz w:val="20"/>
              </w:rPr>
              <w:t>
подразделения научных и</w:t>
            </w:r>
            <w:r>
              <w:br/>
            </w:r>
            <w:r>
              <w:rPr>
                <w:rFonts w:ascii="Times New Roman"/>
                <w:b w:val="false"/>
                <w:i w:val="false"/>
                <w:color w:val="000000"/>
                <w:sz w:val="20"/>
              </w:rPr>
              <w:t>
проектно-конструкторских организаций</w:t>
            </w:r>
            <w:r>
              <w:br/>
            </w:r>
            <w:r>
              <w:rPr>
                <w:rFonts w:ascii="Times New Roman"/>
                <w:b w:val="false"/>
                <w:i w:val="false"/>
                <w:color w:val="000000"/>
                <w:sz w:val="20"/>
              </w:rPr>
              <w:t>
от их общего количества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вузов, закончивших</w:t>
            </w:r>
            <w:r>
              <w:br/>
            </w:r>
            <w:r>
              <w:rPr>
                <w:rFonts w:ascii="Times New Roman"/>
                <w:b w:val="false"/>
                <w:i w:val="false"/>
                <w:color w:val="000000"/>
                <w:sz w:val="20"/>
              </w:rPr>
              <w:t>
магистратуру и докторантуру,</w:t>
            </w:r>
            <w:r>
              <w:br/>
            </w:r>
            <w:r>
              <w:rPr>
                <w:rFonts w:ascii="Times New Roman"/>
                <w:b w:val="false"/>
                <w:i w:val="false"/>
                <w:color w:val="000000"/>
                <w:sz w:val="20"/>
              </w:rPr>
              <w:t>
трудоустроенных в вузы и научные</w:t>
            </w:r>
            <w:r>
              <w:br/>
            </w:r>
            <w:r>
              <w:rPr>
                <w:rFonts w:ascii="Times New Roman"/>
                <w:b w:val="false"/>
                <w:i w:val="false"/>
                <w:color w:val="000000"/>
                <w:sz w:val="20"/>
              </w:rPr>
              <w:t>
организации в первый год после</w:t>
            </w:r>
            <w:r>
              <w:br/>
            </w:r>
            <w:r>
              <w:rPr>
                <w:rFonts w:ascii="Times New Roman"/>
                <w:b w:val="false"/>
                <w:i w:val="false"/>
                <w:color w:val="000000"/>
                <w:sz w:val="20"/>
              </w:rPr>
              <w:t>
окончания вуза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финансирования образовательной</w:t>
            </w:r>
            <w:r>
              <w:br/>
            </w:r>
            <w:r>
              <w:rPr>
                <w:rFonts w:ascii="Times New Roman"/>
                <w:b w:val="false"/>
                <w:i w:val="false"/>
                <w:color w:val="000000"/>
                <w:sz w:val="20"/>
              </w:rPr>
              <w:t>
деятельности гражданских вузов за</w:t>
            </w:r>
            <w:r>
              <w:br/>
            </w:r>
            <w:r>
              <w:rPr>
                <w:rFonts w:ascii="Times New Roman"/>
                <w:b w:val="false"/>
                <w:i w:val="false"/>
                <w:color w:val="000000"/>
                <w:sz w:val="20"/>
              </w:rPr>
              <w:t>
счет ГЧП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финансирования научной и</w:t>
            </w:r>
            <w:r>
              <w:br/>
            </w:r>
            <w:r>
              <w:rPr>
                <w:rFonts w:ascii="Times New Roman"/>
                <w:b w:val="false"/>
                <w:i w:val="false"/>
                <w:color w:val="000000"/>
                <w:sz w:val="20"/>
              </w:rPr>
              <w:t>
инновационной деятельности</w:t>
            </w:r>
            <w:r>
              <w:br/>
            </w:r>
            <w:r>
              <w:rPr>
                <w:rFonts w:ascii="Times New Roman"/>
                <w:b w:val="false"/>
                <w:i w:val="false"/>
                <w:color w:val="000000"/>
                <w:sz w:val="20"/>
              </w:rPr>
              <w:t>
гражданских вузов за счет ГЧП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модульных учебных</w:t>
            </w:r>
            <w:r>
              <w:br/>
            </w:r>
            <w:r>
              <w:rPr>
                <w:rFonts w:ascii="Times New Roman"/>
                <w:b w:val="false"/>
                <w:i w:val="false"/>
                <w:color w:val="000000"/>
                <w:sz w:val="20"/>
              </w:rPr>
              <w:t>
программ для краткосрочных курсов</w:t>
            </w:r>
            <w:r>
              <w:br/>
            </w:r>
            <w:r>
              <w:rPr>
                <w:rFonts w:ascii="Times New Roman"/>
                <w:b w:val="false"/>
                <w:i w:val="false"/>
                <w:color w:val="000000"/>
                <w:sz w:val="20"/>
              </w:rPr>
              <w:t>
переподготовки и повышения</w:t>
            </w:r>
            <w:r>
              <w:br/>
            </w:r>
            <w:r>
              <w:rPr>
                <w:rFonts w:ascii="Times New Roman"/>
                <w:b w:val="false"/>
                <w:i w:val="false"/>
                <w:color w:val="000000"/>
                <w:sz w:val="20"/>
              </w:rPr>
              <w:t>
квалификации работников технического</w:t>
            </w:r>
            <w:r>
              <w:br/>
            </w:r>
            <w:r>
              <w:rPr>
                <w:rFonts w:ascii="Times New Roman"/>
                <w:b w:val="false"/>
                <w:i w:val="false"/>
                <w:color w:val="000000"/>
                <w:sz w:val="20"/>
              </w:rPr>
              <w:t>
и обслуживающего труда совместно с</w:t>
            </w:r>
            <w:r>
              <w:br/>
            </w:r>
            <w:r>
              <w:rPr>
                <w:rFonts w:ascii="Times New Roman"/>
                <w:b w:val="false"/>
                <w:i w:val="false"/>
                <w:color w:val="000000"/>
                <w:sz w:val="20"/>
              </w:rPr>
              <w:t>
работодателями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ед.</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работодате-</w:t>
            </w:r>
            <w:r>
              <w:br/>
            </w:r>
            <w:r>
              <w:rPr>
                <w:rFonts w:ascii="Times New Roman"/>
                <w:b w:val="false"/>
                <w:i w:val="false"/>
                <w:color w:val="000000"/>
                <w:sz w:val="20"/>
              </w:rPr>
              <w:t>
ли, МТСЗН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молодежи, избранной в</w:t>
            </w:r>
            <w:r>
              <w:br/>
            </w:r>
            <w:r>
              <w:rPr>
                <w:rFonts w:ascii="Times New Roman"/>
                <w:b w:val="false"/>
                <w:i w:val="false"/>
                <w:color w:val="000000"/>
                <w:sz w:val="20"/>
              </w:rPr>
              <w:t>
представительные органы на всех</w:t>
            </w:r>
            <w:r>
              <w:br/>
            </w:r>
            <w:r>
              <w:rPr>
                <w:rFonts w:ascii="Times New Roman"/>
                <w:b w:val="false"/>
                <w:i w:val="false"/>
                <w:color w:val="000000"/>
                <w:sz w:val="20"/>
              </w:rPr>
              <w:t>
уровнях, от общего числа депутатов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молодежи, участвующей в</w:t>
            </w:r>
            <w:r>
              <w:br/>
            </w:r>
            <w:r>
              <w:rPr>
                <w:rFonts w:ascii="Times New Roman"/>
                <w:b w:val="false"/>
                <w:i w:val="false"/>
                <w:color w:val="000000"/>
                <w:sz w:val="20"/>
              </w:rPr>
              <w:t>
деятельности молодежных организаций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r>
              <w:br/>
            </w:r>
            <w:r>
              <w:rPr>
                <w:rFonts w:ascii="Times New Roman"/>
                <w:b w:val="false"/>
                <w:i w:val="false"/>
                <w:color w:val="000000"/>
                <w:sz w:val="20"/>
              </w:rPr>
              <w:t>
неправитель-</w:t>
            </w:r>
            <w:r>
              <w:br/>
            </w:r>
            <w:r>
              <w:rPr>
                <w:rFonts w:ascii="Times New Roman"/>
                <w:b w:val="false"/>
                <w:i w:val="false"/>
                <w:color w:val="000000"/>
                <w:sz w:val="20"/>
              </w:rPr>
              <w:t>
ственные</w:t>
            </w:r>
            <w:r>
              <w:br/>
            </w:r>
            <w:r>
              <w:rPr>
                <w:rFonts w:ascii="Times New Roman"/>
                <w:b w:val="false"/>
                <w:i w:val="false"/>
                <w:color w:val="000000"/>
                <w:sz w:val="20"/>
              </w:rPr>
              <w:t>
организации</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республиканских молодежных</w:t>
            </w:r>
            <w:r>
              <w:br/>
            </w:r>
            <w:r>
              <w:rPr>
                <w:rFonts w:ascii="Times New Roman"/>
                <w:b w:val="false"/>
                <w:i w:val="false"/>
                <w:color w:val="000000"/>
                <w:sz w:val="20"/>
              </w:rPr>
              <w:t>
организаций, привлеченных к</w:t>
            </w:r>
            <w:r>
              <w:br/>
            </w:r>
            <w:r>
              <w:rPr>
                <w:rFonts w:ascii="Times New Roman"/>
                <w:b w:val="false"/>
                <w:i w:val="false"/>
                <w:color w:val="000000"/>
                <w:sz w:val="20"/>
              </w:rPr>
              <w:t>
реализации социально-значимых</w:t>
            </w:r>
            <w:r>
              <w:br/>
            </w:r>
            <w:r>
              <w:rPr>
                <w:rFonts w:ascii="Times New Roman"/>
                <w:b w:val="false"/>
                <w:i w:val="false"/>
                <w:color w:val="000000"/>
                <w:sz w:val="20"/>
              </w:rPr>
              <w:t>
проектов в рамках государственного</w:t>
            </w:r>
            <w:r>
              <w:br/>
            </w:r>
            <w:r>
              <w:rPr>
                <w:rFonts w:ascii="Times New Roman"/>
                <w:b w:val="false"/>
                <w:i w:val="false"/>
                <w:color w:val="000000"/>
                <w:sz w:val="20"/>
              </w:rPr>
              <w:t>
социального заказа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r>
              <w:br/>
            </w:r>
            <w:r>
              <w:rPr>
                <w:rFonts w:ascii="Times New Roman"/>
                <w:b w:val="false"/>
                <w:i w:val="false"/>
                <w:color w:val="000000"/>
                <w:sz w:val="20"/>
              </w:rPr>
              <w:t>
неправитель-</w:t>
            </w:r>
            <w:r>
              <w:br/>
            </w:r>
            <w:r>
              <w:rPr>
                <w:rFonts w:ascii="Times New Roman"/>
                <w:b w:val="false"/>
                <w:i w:val="false"/>
                <w:color w:val="000000"/>
                <w:sz w:val="20"/>
              </w:rPr>
              <w:t>
ственные</w:t>
            </w:r>
            <w:r>
              <w:br/>
            </w:r>
            <w:r>
              <w:rPr>
                <w:rFonts w:ascii="Times New Roman"/>
                <w:b w:val="false"/>
                <w:i w:val="false"/>
                <w:color w:val="000000"/>
                <w:sz w:val="20"/>
              </w:rPr>
              <w:t>
организации</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педагогических работников с высшей и первой квалификационными категориями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дошкольных организаций с полиязычным обучением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дошкольных организаций, создавших условия для инклюзивного образования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педагогических работников, прошедших повышение квалификации от общего количества педагогов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дошкольных организаций, участвующих в конкурсе по защите детских инновационных проектов (проектная деятельность, шашки, шахматы, здоровьесберегающие технологии и т.д.)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статистика не ведется</w:t>
            </w:r>
          </w:p>
        </w:tc>
      </w:tr>
    </w:tbl>
    <w:bookmarkStart w:name="z233" w:id="11"/>
    <w:p>
      <w:pPr>
        <w:spacing w:after="0"/>
        <w:ind w:left="0"/>
        <w:jc w:val="both"/>
      </w:pPr>
      <w:r>
        <w:rPr>
          <w:rFonts w:ascii="Times New Roman"/>
          <w:b w:val="false"/>
          <w:i w:val="false"/>
          <w:color w:val="000000"/>
          <w:sz w:val="28"/>
        </w:rPr>
        <w:t>
      Цели, целевые индикаторы, задачи и показатели результатов реализации программы будут достигнуты Министерством образования и науки совместно с министерствами труда и социальной защиты, связи и информации, индустрии и новых технологий, туризма и спорта, внутренних дел, культуры, отраслевыми министерствами, местными исполнительными органами, ассоциациями работодателей, Союзом "Атамекен", и иными неправительственными организациями.</w:t>
      </w:r>
    </w:p>
    <w:bookmarkEnd w:id="11"/>
    <w:bookmarkStart w:name="z234" w:id="12"/>
    <w:p>
      <w:pPr>
        <w:spacing w:after="0"/>
        <w:ind w:left="0"/>
        <w:jc w:val="left"/>
      </w:pPr>
      <w:r>
        <w:rPr>
          <w:rFonts w:ascii="Times New Roman"/>
          <w:b/>
          <w:i w:val="false"/>
          <w:color w:val="000000"/>
        </w:rPr>
        <w:t xml:space="preserve"> 
5. Основные направления, пути достижения поставленных целей</w:t>
      </w:r>
      <w:r>
        <w:br/>
      </w:r>
      <w:r>
        <w:rPr>
          <w:rFonts w:ascii="Times New Roman"/>
          <w:b/>
          <w:i w:val="false"/>
          <w:color w:val="000000"/>
        </w:rPr>
        <w:t>
программы и соответствующие меры</w:t>
      </w:r>
    </w:p>
    <w:bookmarkEnd w:id="12"/>
    <w:p>
      <w:pPr>
        <w:spacing w:after="0"/>
        <w:ind w:left="0"/>
        <w:jc w:val="both"/>
      </w:pPr>
      <w:r>
        <w:rPr>
          <w:rFonts w:ascii="Times New Roman"/>
          <w:b w:val="false"/>
          <w:i w:val="false"/>
          <w:color w:val="ff0000"/>
          <w:sz w:val="28"/>
        </w:rPr>
        <w:t xml:space="preserve">      Сноска. Раздел 5 с изменениями, внесенными Указом Президента РК от 12.08.2014 </w:t>
      </w:r>
      <w:r>
        <w:rPr>
          <w:rFonts w:ascii="Times New Roman"/>
          <w:b w:val="false"/>
          <w:i w:val="false"/>
          <w:color w:val="ff0000"/>
          <w:sz w:val="28"/>
        </w:rPr>
        <w:t>№ 893</w:t>
      </w:r>
      <w:r>
        <w:rPr>
          <w:rFonts w:ascii="Times New Roman"/>
          <w:b w:val="false"/>
          <w:i w:val="false"/>
          <w:color w:val="ff0000"/>
          <w:sz w:val="28"/>
        </w:rPr>
        <w:t>.</w:t>
      </w:r>
    </w:p>
    <w:bookmarkStart w:name="z235" w:id="13"/>
    <w:p>
      <w:pPr>
        <w:spacing w:after="0"/>
        <w:ind w:left="0"/>
        <w:jc w:val="both"/>
      </w:pPr>
      <w:r>
        <w:rPr>
          <w:rFonts w:ascii="Times New Roman"/>
          <w:b w:val="false"/>
          <w:i w:val="false"/>
          <w:color w:val="000000"/>
          <w:sz w:val="28"/>
        </w:rPr>
        <w:t>
      Развитие образования будет реализовано в следующих направлениях:</w:t>
      </w:r>
      <w:r>
        <w:br/>
      </w:r>
      <w:r>
        <w:rPr>
          <w:rFonts w:ascii="Times New Roman"/>
          <w:b w:val="false"/>
          <w:i w:val="false"/>
          <w:color w:val="000000"/>
          <w:sz w:val="28"/>
        </w:rPr>
        <w:t>
</w:t>
      </w:r>
      <w:r>
        <w:rPr>
          <w:rFonts w:ascii="Times New Roman"/>
          <w:b w:val="false"/>
          <w:i w:val="false"/>
          <w:color w:val="000000"/>
          <w:sz w:val="28"/>
        </w:rPr>
        <w:t>
      финансирование системы образования;</w:t>
      </w:r>
      <w:r>
        <w:br/>
      </w:r>
      <w:r>
        <w:rPr>
          <w:rFonts w:ascii="Times New Roman"/>
          <w:b w:val="false"/>
          <w:i w:val="false"/>
          <w:color w:val="000000"/>
          <w:sz w:val="28"/>
        </w:rPr>
        <w:t>
</w:t>
      </w:r>
      <w:r>
        <w:rPr>
          <w:rFonts w:ascii="Times New Roman"/>
          <w:b w:val="false"/>
          <w:i w:val="false"/>
          <w:color w:val="000000"/>
          <w:sz w:val="28"/>
        </w:rPr>
        <w:t>
      статус педагога;</w:t>
      </w:r>
      <w:r>
        <w:br/>
      </w:r>
      <w:r>
        <w:rPr>
          <w:rFonts w:ascii="Times New Roman"/>
          <w:b w:val="false"/>
          <w:i w:val="false"/>
          <w:color w:val="000000"/>
          <w:sz w:val="28"/>
        </w:rPr>
        <w:t>
</w:t>
      </w:r>
      <w:r>
        <w:rPr>
          <w:rFonts w:ascii="Times New Roman"/>
          <w:b w:val="false"/>
          <w:i w:val="false"/>
          <w:color w:val="000000"/>
          <w:sz w:val="28"/>
        </w:rPr>
        <w:t>
      менеджмент образования;</w:t>
      </w:r>
      <w:r>
        <w:br/>
      </w:r>
      <w:r>
        <w:rPr>
          <w:rFonts w:ascii="Times New Roman"/>
          <w:b w:val="false"/>
          <w:i w:val="false"/>
          <w:color w:val="000000"/>
          <w:sz w:val="28"/>
        </w:rPr>
        <w:t>
</w:t>
      </w:r>
      <w:r>
        <w:rPr>
          <w:rFonts w:ascii="Times New Roman"/>
          <w:b w:val="false"/>
          <w:i w:val="false"/>
          <w:color w:val="000000"/>
          <w:sz w:val="28"/>
        </w:rPr>
        <w:t>
      электронное обучение "e-learning";</w:t>
      </w:r>
      <w:r>
        <w:br/>
      </w:r>
      <w:r>
        <w:rPr>
          <w:rFonts w:ascii="Times New Roman"/>
          <w:b w:val="false"/>
          <w:i w:val="false"/>
          <w:color w:val="000000"/>
          <w:sz w:val="28"/>
        </w:rPr>
        <w:t>
</w:t>
      </w:r>
      <w:r>
        <w:rPr>
          <w:rFonts w:ascii="Times New Roman"/>
          <w:b w:val="false"/>
          <w:i w:val="false"/>
          <w:color w:val="000000"/>
          <w:sz w:val="28"/>
        </w:rPr>
        <w:t>
      дошкольное воспитание и обучение;</w:t>
      </w:r>
      <w:r>
        <w:br/>
      </w:r>
      <w:r>
        <w:rPr>
          <w:rFonts w:ascii="Times New Roman"/>
          <w:b w:val="false"/>
          <w:i w:val="false"/>
          <w:color w:val="000000"/>
          <w:sz w:val="28"/>
        </w:rPr>
        <w:t>
</w:t>
      </w:r>
      <w:r>
        <w:rPr>
          <w:rFonts w:ascii="Times New Roman"/>
          <w:b w:val="false"/>
          <w:i w:val="false"/>
          <w:color w:val="000000"/>
          <w:sz w:val="28"/>
        </w:rPr>
        <w:t>
      среднее образование;</w:t>
      </w:r>
      <w:r>
        <w:br/>
      </w:r>
      <w:r>
        <w:rPr>
          <w:rFonts w:ascii="Times New Roman"/>
          <w:b w:val="false"/>
          <w:i w:val="false"/>
          <w:color w:val="000000"/>
          <w:sz w:val="28"/>
        </w:rPr>
        <w:t>
</w:t>
      </w:r>
      <w:r>
        <w:rPr>
          <w:rFonts w:ascii="Times New Roman"/>
          <w:b w:val="false"/>
          <w:i w:val="false"/>
          <w:color w:val="000000"/>
          <w:sz w:val="28"/>
        </w:rPr>
        <w:t>
      техническое и профессиональное образование;</w:t>
      </w:r>
      <w:r>
        <w:br/>
      </w:r>
      <w:r>
        <w:rPr>
          <w:rFonts w:ascii="Times New Roman"/>
          <w:b w:val="false"/>
          <w:i w:val="false"/>
          <w:color w:val="000000"/>
          <w:sz w:val="28"/>
        </w:rPr>
        <w:t>
</w:t>
      </w:r>
      <w:r>
        <w:rPr>
          <w:rFonts w:ascii="Times New Roman"/>
          <w:b w:val="false"/>
          <w:i w:val="false"/>
          <w:color w:val="000000"/>
          <w:sz w:val="28"/>
        </w:rPr>
        <w:t>
      высшее и послевузовское образование;</w:t>
      </w:r>
      <w:r>
        <w:br/>
      </w:r>
      <w:r>
        <w:rPr>
          <w:rFonts w:ascii="Times New Roman"/>
          <w:b w:val="false"/>
          <w:i w:val="false"/>
          <w:color w:val="000000"/>
          <w:sz w:val="28"/>
        </w:rPr>
        <w:t>
</w:t>
      </w:r>
      <w:r>
        <w:rPr>
          <w:rFonts w:ascii="Times New Roman"/>
          <w:b w:val="false"/>
          <w:i w:val="false"/>
          <w:color w:val="000000"/>
          <w:sz w:val="28"/>
        </w:rPr>
        <w:t>
      обучение в течение всей жизни;</w:t>
      </w:r>
      <w:r>
        <w:br/>
      </w:r>
      <w:r>
        <w:rPr>
          <w:rFonts w:ascii="Times New Roman"/>
          <w:b w:val="false"/>
          <w:i w:val="false"/>
          <w:color w:val="000000"/>
          <w:sz w:val="28"/>
        </w:rPr>
        <w:t>
</w:t>
      </w:r>
      <w:r>
        <w:rPr>
          <w:rFonts w:ascii="Times New Roman"/>
          <w:b w:val="false"/>
          <w:i w:val="false"/>
          <w:color w:val="000000"/>
          <w:sz w:val="28"/>
        </w:rPr>
        <w:t>
      воспитательная работа и молодежная политика.</w:t>
      </w:r>
    </w:p>
    <w:bookmarkEnd w:id="13"/>
    <w:bookmarkStart w:name="z246" w:id="14"/>
    <w:p>
      <w:pPr>
        <w:spacing w:after="0"/>
        <w:ind w:left="0"/>
        <w:jc w:val="left"/>
      </w:pPr>
      <w:r>
        <w:rPr>
          <w:rFonts w:ascii="Times New Roman"/>
          <w:b/>
          <w:i w:val="false"/>
          <w:color w:val="000000"/>
        </w:rPr>
        <w:t xml:space="preserve"> 
Финансирование системы образования</w:t>
      </w:r>
    </w:p>
    <w:bookmarkEnd w:id="14"/>
    <w:bookmarkStart w:name="z247" w:id="15"/>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Совершенствование системы финансирования, ориентированной на обеспечение равного доступа к образовательным услугам.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Разработка новых механизмов финансирования образования, направленных на повышение качества и доступности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Целевой индикатор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 2015 года во всех организациях образования, кроме МКШ, внедрен механизм подушевого финансирования.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Подушевое финансирование</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r>
        <w:br/>
      </w:r>
      <w:r>
        <w:rPr>
          <w:rFonts w:ascii="Times New Roman"/>
          <w:b w:val="false"/>
          <w:i w:val="false"/>
          <w:color w:val="000000"/>
          <w:sz w:val="28"/>
        </w:rPr>
        <w:t>
</w:t>
      </w:r>
      <w:r>
        <w:rPr>
          <w:rFonts w:ascii="Times New Roman"/>
          <w:b w:val="false"/>
          <w:i w:val="false"/>
          <w:color w:val="000000"/>
          <w:sz w:val="28"/>
        </w:rPr>
        <w:t>
      В 2011 году будет разработана методика подушевого нормативного финансирования. Она позволит повысить эффективность бюджетных расходов и будет способствовать повышению доступности качественного образования для разных слоев населения.</w:t>
      </w:r>
      <w:r>
        <w:br/>
      </w:r>
      <w:r>
        <w:rPr>
          <w:rFonts w:ascii="Times New Roman"/>
          <w:b w:val="false"/>
          <w:i w:val="false"/>
          <w:color w:val="000000"/>
          <w:sz w:val="28"/>
        </w:rPr>
        <w:t>
</w:t>
      </w:r>
      <w:r>
        <w:rPr>
          <w:rFonts w:ascii="Times New Roman"/>
          <w:b w:val="false"/>
          <w:i w:val="false"/>
          <w:color w:val="000000"/>
          <w:sz w:val="28"/>
        </w:rPr>
        <w:t>
      Подушевое финансирование на первом этапе будет осуществляться для профильной школы. В 2013 году система подушевого финансирования общего среднего образования будет апробирована на базе 4-х профильных школ. Для этого будут разработаны нормативные правовые документы по системе подушевого финансирования.</w:t>
      </w:r>
      <w:r>
        <w:br/>
      </w:r>
      <w:r>
        <w:rPr>
          <w:rFonts w:ascii="Times New Roman"/>
          <w:b w:val="false"/>
          <w:i w:val="false"/>
          <w:color w:val="000000"/>
          <w:sz w:val="28"/>
        </w:rPr>
        <w:t>
</w:t>
      </w:r>
      <w:r>
        <w:rPr>
          <w:rFonts w:ascii="Times New Roman"/>
          <w:b w:val="false"/>
          <w:i w:val="false"/>
          <w:color w:val="000000"/>
          <w:sz w:val="28"/>
        </w:rPr>
        <w:t>
      Будут определены пилотные школы из числа государственных или частных школ, школ при вузах для отработки механизмов подушевого финансирования, финансовой самостоятельности, попечительских советов и т.д.</w:t>
      </w:r>
      <w:r>
        <w:br/>
      </w:r>
      <w:r>
        <w:rPr>
          <w:rFonts w:ascii="Times New Roman"/>
          <w:b w:val="false"/>
          <w:i w:val="false"/>
          <w:color w:val="000000"/>
          <w:sz w:val="28"/>
        </w:rPr>
        <w:t>
</w:t>
      </w:r>
      <w:r>
        <w:rPr>
          <w:rFonts w:ascii="Times New Roman"/>
          <w:b w:val="false"/>
          <w:i w:val="false"/>
          <w:color w:val="000000"/>
          <w:sz w:val="28"/>
        </w:rPr>
        <w:t>
      В основной и начальной школе подушевое финансирование будет внедряться на основе опыта, полученного в профильной школе.</w:t>
      </w:r>
      <w:r>
        <w:br/>
      </w:r>
      <w:r>
        <w:rPr>
          <w:rFonts w:ascii="Times New Roman"/>
          <w:b w:val="false"/>
          <w:i w:val="false"/>
          <w:color w:val="000000"/>
          <w:sz w:val="28"/>
        </w:rPr>
        <w:t>
</w:t>
      </w:r>
      <w:r>
        <w:rPr>
          <w:rFonts w:ascii="Times New Roman"/>
          <w:b w:val="false"/>
          <w:i w:val="false"/>
          <w:color w:val="000000"/>
          <w:sz w:val="28"/>
        </w:rPr>
        <w:t>
      К 2015 году дошкольное воспитание и обучение будет финансироваться из государственного бюджета на основе подушевого финансирования.</w:t>
      </w:r>
      <w:r>
        <w:br/>
      </w:r>
      <w:r>
        <w:rPr>
          <w:rFonts w:ascii="Times New Roman"/>
          <w:b w:val="false"/>
          <w:i w:val="false"/>
          <w:color w:val="000000"/>
          <w:sz w:val="28"/>
        </w:rPr>
        <w:t>
</w:t>
      </w:r>
      <w:r>
        <w:rPr>
          <w:rFonts w:ascii="Times New Roman"/>
          <w:b w:val="false"/>
          <w:i w:val="false"/>
          <w:color w:val="000000"/>
          <w:sz w:val="28"/>
        </w:rPr>
        <w:t>
      В системе ТиПО с 2011 по 2013 годы будет реализован пилотный проект по внедрению подушевого финансирования с утверждением норм затрат на подготовку одного специалиста.</w:t>
      </w:r>
      <w:r>
        <w:br/>
      </w:r>
      <w:r>
        <w:rPr>
          <w:rFonts w:ascii="Times New Roman"/>
          <w:b w:val="false"/>
          <w:i w:val="false"/>
          <w:color w:val="000000"/>
          <w:sz w:val="28"/>
        </w:rPr>
        <w:t>
</w:t>
      </w:r>
      <w:r>
        <w:rPr>
          <w:rFonts w:ascii="Times New Roman"/>
          <w:b w:val="false"/>
          <w:i w:val="false"/>
          <w:color w:val="000000"/>
          <w:sz w:val="28"/>
        </w:rPr>
        <w:t>
      К 2015 году механизм подушевого финансирования будет реализован во всех организациях образования, от дошкольных до ТиПО, кроме МКШ.</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Государственная образовательная накопительная система (ГОНС)</w:t>
      </w:r>
      <w:r>
        <w:br/>
      </w:r>
      <w:r>
        <w:rPr>
          <w:rFonts w:ascii="Times New Roman"/>
          <w:b w:val="false"/>
          <w:i w:val="false"/>
          <w:color w:val="000000"/>
          <w:sz w:val="28"/>
        </w:rPr>
        <w:t>
</w:t>
      </w:r>
      <w:r>
        <w:rPr>
          <w:rFonts w:ascii="Times New Roman"/>
          <w:b w:val="false"/>
          <w:i w:val="false"/>
          <w:color w:val="000000"/>
          <w:sz w:val="28"/>
        </w:rPr>
        <w:t>
      В целях повышения доступности платных образовательных услуг планируется разработать механизм государственной образовательной накопительной системы (далее - ГОНС), с помощью которой предполагается предоставить возможность каждому гражданину Казахстана планомерно накапливать денежные средства для оплаты обучения ребенка в вузах и колледжах в будущем. ГОНС предполагает начисление государственной премии на накопления граждан.</w:t>
      </w:r>
      <w:r>
        <w:br/>
      </w:r>
      <w:r>
        <w:rPr>
          <w:rFonts w:ascii="Times New Roman"/>
          <w:b w:val="false"/>
          <w:i w:val="false"/>
          <w:color w:val="000000"/>
          <w:sz w:val="28"/>
        </w:rPr>
        <w:t>
</w:t>
      </w:r>
      <w:r>
        <w:rPr>
          <w:rFonts w:ascii="Times New Roman"/>
          <w:b w:val="false"/>
          <w:i w:val="false"/>
          <w:color w:val="000000"/>
          <w:sz w:val="28"/>
        </w:rPr>
        <w:t>
      Внедрение ГОНС предполагается после принятия соответствующих нормативных правовых актов.</w:t>
      </w:r>
      <w:r>
        <w:br/>
      </w:r>
      <w:r>
        <w:rPr>
          <w:rFonts w:ascii="Times New Roman"/>
          <w:b w:val="false"/>
          <w:i w:val="false"/>
          <w:color w:val="000000"/>
          <w:sz w:val="28"/>
        </w:rPr>
        <w:t>
</w:t>
      </w:r>
      <w:r>
        <w:rPr>
          <w:rFonts w:ascii="Times New Roman"/>
          <w:b w:val="false"/>
          <w:i w:val="false"/>
          <w:color w:val="000000"/>
          <w:sz w:val="28"/>
        </w:rPr>
        <w:t>
      Кроме того, для развития эффективной системы образования необходимо увеличить расходы на нее путем привлечения инвесторов. Привлечение частных инвестиций в сферу образования и науки будет осуществляться по действующим в стране механизмам ГЧП.</w:t>
      </w:r>
    </w:p>
    <w:bookmarkEnd w:id="15"/>
    <w:bookmarkStart w:name="z267" w:id="16"/>
    <w:p>
      <w:pPr>
        <w:spacing w:after="0"/>
        <w:ind w:left="0"/>
        <w:jc w:val="left"/>
      </w:pPr>
      <w:r>
        <w:rPr>
          <w:rFonts w:ascii="Times New Roman"/>
          <w:b/>
          <w:i w:val="false"/>
          <w:color w:val="000000"/>
        </w:rPr>
        <w:t xml:space="preserve"> 
Статус педагога</w:t>
      </w:r>
    </w:p>
    <w:bookmarkEnd w:id="16"/>
    <w:bookmarkStart w:name="z268" w:id="17"/>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Повышение престижа профессии педагога.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Обеспечение системы образования высококвалифицированными кадрами.</w:t>
      </w:r>
      <w:r>
        <w:br/>
      </w:r>
      <w:r>
        <w:rPr>
          <w:rFonts w:ascii="Times New Roman"/>
          <w:b w:val="false"/>
          <w:i w:val="false"/>
          <w:color w:val="000000"/>
          <w:sz w:val="28"/>
        </w:rPr>
        <w:t>
</w:t>
      </w:r>
      <w:r>
        <w:rPr>
          <w:rFonts w:ascii="Times New Roman"/>
          <w:b w:val="false"/>
          <w:i w:val="false"/>
          <w:color w:val="000000"/>
          <w:sz w:val="28"/>
        </w:rPr>
        <w:t>
      2. Усиление государственной поддержки и стимулирование труда педагогических работников.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Целевой индикатор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Глава в редакции Указа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Доля высококвалифицированных педагогических работников, имеющих высшую и первую категории, от общего количества педагогов (2015 г. - 49 %, 2020 г. - 54 %).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Обеспечение системы образования высококвалифицированными кадрами</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Качество образования, в первую очередь, определяется качественно подготовленными преподавателями.</w:t>
      </w:r>
      <w:r>
        <w:br/>
      </w:r>
      <w:r>
        <w:rPr>
          <w:rFonts w:ascii="Times New Roman"/>
          <w:b w:val="false"/>
          <w:i w:val="false"/>
          <w:color w:val="000000"/>
          <w:sz w:val="28"/>
        </w:rPr>
        <w:t>
</w:t>
      </w:r>
      <w:r>
        <w:rPr>
          <w:rFonts w:ascii="Times New Roman"/>
          <w:b w:val="false"/>
          <w:i w:val="false"/>
          <w:color w:val="000000"/>
          <w:sz w:val="28"/>
        </w:rPr>
        <w:t>
      С 2011 года:</w:t>
      </w:r>
      <w:r>
        <w:br/>
      </w:r>
      <w:r>
        <w:rPr>
          <w:rFonts w:ascii="Times New Roman"/>
          <w:b w:val="false"/>
          <w:i w:val="false"/>
          <w:color w:val="000000"/>
          <w:sz w:val="28"/>
        </w:rPr>
        <w:t>
</w:t>
      </w:r>
      <w:r>
        <w:rPr>
          <w:rFonts w:ascii="Times New Roman"/>
          <w:b w:val="false"/>
          <w:i w:val="false"/>
          <w:color w:val="000000"/>
          <w:sz w:val="28"/>
        </w:rPr>
        <w:t>
      в рамках международной стипендии Президента Республики Казахстан "Болашак" будет обеспечена подготовка англоязычных педагогических кадров для среднего, технического и профессионального, высшего образования;</w:t>
      </w:r>
      <w:r>
        <w:br/>
      </w:r>
      <w:r>
        <w:rPr>
          <w:rFonts w:ascii="Times New Roman"/>
          <w:b w:val="false"/>
          <w:i w:val="false"/>
          <w:color w:val="000000"/>
          <w:sz w:val="28"/>
        </w:rPr>
        <w:t>
</w:t>
      </w:r>
      <w:r>
        <w:rPr>
          <w:rFonts w:ascii="Times New Roman"/>
          <w:b w:val="false"/>
          <w:i w:val="false"/>
          <w:color w:val="000000"/>
          <w:sz w:val="28"/>
        </w:rPr>
        <w:t>
      подготовка педагогических кадров с полиязычным образованием в вузах страны будет осуществлена через расширение объема кредитов по иностранному языку в цикле базовых дисциплин. Для этого в типовые учебные программы будут внесены изменения в части подготовки педагогов к преподаванию на трех языках;</w:t>
      </w:r>
      <w:r>
        <w:br/>
      </w:r>
      <w:r>
        <w:rPr>
          <w:rFonts w:ascii="Times New Roman"/>
          <w:b w:val="false"/>
          <w:i w:val="false"/>
          <w:color w:val="000000"/>
          <w:sz w:val="28"/>
        </w:rPr>
        <w:t>
</w:t>
      </w:r>
      <w:r>
        <w:rPr>
          <w:rFonts w:ascii="Times New Roman"/>
          <w:b w:val="false"/>
          <w:i w:val="false"/>
          <w:color w:val="000000"/>
          <w:sz w:val="28"/>
        </w:rPr>
        <w:t>
      будут усовершенствованы программа подготовки педагогов, в том числе для МКШ, программы магистров образования на основе государственного заказа для целенаправленной подготовки учителей для профильной школы в вузах, ведущих подготовку педагогических кадров;</w:t>
      </w:r>
      <w:r>
        <w:br/>
      </w:r>
      <w:r>
        <w:rPr>
          <w:rFonts w:ascii="Times New Roman"/>
          <w:b w:val="false"/>
          <w:i w:val="false"/>
          <w:color w:val="000000"/>
          <w:sz w:val="28"/>
        </w:rPr>
        <w:t>
</w:t>
      </w:r>
      <w:r>
        <w:rPr>
          <w:rFonts w:ascii="Times New Roman"/>
          <w:b w:val="false"/>
          <w:i w:val="false"/>
          <w:color w:val="000000"/>
          <w:sz w:val="28"/>
        </w:rPr>
        <w:t>
      в соответствии с новыми образовательными программами будут обновлена программа повышения квалификации и обеспечено повышение квалификации педагогических работников организаций образования.</w:t>
      </w:r>
      <w:r>
        <w:br/>
      </w:r>
      <w:r>
        <w:rPr>
          <w:rFonts w:ascii="Times New Roman"/>
          <w:b w:val="false"/>
          <w:i w:val="false"/>
          <w:color w:val="000000"/>
          <w:sz w:val="28"/>
        </w:rPr>
        <w:t>
</w:t>
      </w:r>
      <w:r>
        <w:rPr>
          <w:rFonts w:ascii="Times New Roman"/>
          <w:b w:val="false"/>
          <w:i w:val="false"/>
          <w:color w:val="000000"/>
          <w:sz w:val="28"/>
        </w:rPr>
        <w:t>
      Планируется, что ежегодно до 2020 года курсы повышения квалификации будут проходить 73,3 тыс. человек.</w:t>
      </w:r>
      <w:r>
        <w:br/>
      </w:r>
      <w:r>
        <w:rPr>
          <w:rFonts w:ascii="Times New Roman"/>
          <w:b w:val="false"/>
          <w:i w:val="false"/>
          <w:color w:val="000000"/>
          <w:sz w:val="28"/>
        </w:rPr>
        <w:t>
</w:t>
      </w:r>
      <w:r>
        <w:rPr>
          <w:rFonts w:ascii="Times New Roman"/>
          <w:b w:val="false"/>
          <w:i w:val="false"/>
          <w:color w:val="000000"/>
          <w:sz w:val="28"/>
        </w:rPr>
        <w:t>
      Курсы повышения квалификации будут проходить на базе акционерного общества "Национальный центр повышения квалификации "Өрлеу", а также на базе автономной организации образования "Назарбаев интеллектуальные школы" в центре педагогического мастерства, где по окончании курсовой подготовки и сдачи квалификационного экзамена педагогу будет вручен соответствующий сертификат в соответствии с градацией курсов - 1-, 2-, 3-его уровней, которые будут влиять на оплату труда.</w:t>
      </w:r>
      <w:r>
        <w:br/>
      </w:r>
      <w:r>
        <w:rPr>
          <w:rFonts w:ascii="Times New Roman"/>
          <w:b w:val="false"/>
          <w:i w:val="false"/>
          <w:color w:val="000000"/>
          <w:sz w:val="28"/>
        </w:rPr>
        <w:t>
</w:t>
      </w:r>
      <w:r>
        <w:rPr>
          <w:rFonts w:ascii="Times New Roman"/>
          <w:b w:val="false"/>
          <w:i w:val="false"/>
          <w:color w:val="000000"/>
          <w:sz w:val="28"/>
        </w:rPr>
        <w:t>
      Предусматриваются совершенствование нормативной правовой базы, обновление программ и материально-технической базы системы повышения квалификации, реформирование организационной модели.</w:t>
      </w:r>
      <w:r>
        <w:br/>
      </w:r>
      <w:r>
        <w:rPr>
          <w:rFonts w:ascii="Times New Roman"/>
          <w:b w:val="false"/>
          <w:i w:val="false"/>
          <w:color w:val="000000"/>
          <w:sz w:val="28"/>
        </w:rPr>
        <w:t>
</w:t>
      </w:r>
      <w:r>
        <w:rPr>
          <w:rFonts w:ascii="Times New Roman"/>
          <w:b w:val="false"/>
          <w:i w:val="false"/>
          <w:color w:val="000000"/>
          <w:sz w:val="28"/>
        </w:rPr>
        <w:t>
      С целью обеспечения дистанционного обучения организации образования, осуществляющие переподготовку и повышение квалификации, будут оснащены интерактивным оборудованием.</w:t>
      </w:r>
      <w:r>
        <w:br/>
      </w:r>
      <w:r>
        <w:rPr>
          <w:rFonts w:ascii="Times New Roman"/>
          <w:b w:val="false"/>
          <w:i w:val="false"/>
          <w:color w:val="000000"/>
          <w:sz w:val="28"/>
        </w:rPr>
        <w:t>
</w:t>
      </w:r>
      <w:r>
        <w:rPr>
          <w:rFonts w:ascii="Times New Roman"/>
          <w:b w:val="false"/>
          <w:i w:val="false"/>
          <w:color w:val="000000"/>
          <w:sz w:val="28"/>
        </w:rPr>
        <w:t>
      Ежегодно будет увеличиваться государственный заказ на повышение квалификации педагогических кадров системы дошкольного и среднего образования. В том числе специалистов для:</w:t>
      </w:r>
      <w:r>
        <w:br/>
      </w:r>
      <w:r>
        <w:rPr>
          <w:rFonts w:ascii="Times New Roman"/>
          <w:b w:val="false"/>
          <w:i w:val="false"/>
          <w:color w:val="000000"/>
          <w:sz w:val="28"/>
        </w:rPr>
        <w:t>
</w:t>
      </w:r>
      <w:r>
        <w:rPr>
          <w:rFonts w:ascii="Times New Roman"/>
          <w:b w:val="false"/>
          <w:i w:val="false"/>
          <w:color w:val="000000"/>
          <w:sz w:val="28"/>
        </w:rPr>
        <w:t>
      интегрированного обучения детей дошкольного и школьного возраста (инклюзивное образование);</w:t>
      </w:r>
      <w:r>
        <w:br/>
      </w:r>
      <w:r>
        <w:rPr>
          <w:rFonts w:ascii="Times New Roman"/>
          <w:b w:val="false"/>
          <w:i w:val="false"/>
          <w:color w:val="000000"/>
          <w:sz w:val="28"/>
        </w:rPr>
        <w:t>
</w:t>
      </w:r>
      <w:r>
        <w:rPr>
          <w:rFonts w:ascii="Times New Roman"/>
          <w:b w:val="false"/>
          <w:i w:val="false"/>
          <w:color w:val="000000"/>
          <w:sz w:val="28"/>
        </w:rPr>
        <w:t>
      работы с детьми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реализации общеобразовательных программ.</w:t>
      </w:r>
      <w:r>
        <w:br/>
      </w:r>
      <w:r>
        <w:rPr>
          <w:rFonts w:ascii="Times New Roman"/>
          <w:b w:val="false"/>
          <w:i w:val="false"/>
          <w:color w:val="000000"/>
          <w:sz w:val="28"/>
        </w:rPr>
        <w:t>
</w:t>
      </w:r>
      <w:r>
        <w:rPr>
          <w:rFonts w:ascii="Times New Roman"/>
          <w:b w:val="false"/>
          <w:i w:val="false"/>
          <w:color w:val="000000"/>
          <w:sz w:val="28"/>
        </w:rPr>
        <w:t>
      В системе ТиПО:</w:t>
      </w:r>
      <w:r>
        <w:br/>
      </w:r>
      <w:r>
        <w:rPr>
          <w:rFonts w:ascii="Times New Roman"/>
          <w:b w:val="false"/>
          <w:i w:val="false"/>
          <w:color w:val="000000"/>
          <w:sz w:val="28"/>
        </w:rPr>
        <w:t>
</w:t>
      </w:r>
      <w:r>
        <w:rPr>
          <w:rFonts w:ascii="Times New Roman"/>
          <w:b w:val="false"/>
          <w:i w:val="false"/>
          <w:color w:val="000000"/>
          <w:sz w:val="28"/>
        </w:rPr>
        <w:t>
      ежегодно педагогические работники будут повышать квалификацию на базе организаций образования и предприятий;</w:t>
      </w:r>
      <w:r>
        <w:br/>
      </w:r>
      <w:r>
        <w:rPr>
          <w:rFonts w:ascii="Times New Roman"/>
          <w:b w:val="false"/>
          <w:i w:val="false"/>
          <w:color w:val="000000"/>
          <w:sz w:val="28"/>
        </w:rPr>
        <w:t>
</w:t>
      </w:r>
      <w:r>
        <w:rPr>
          <w:rFonts w:ascii="Times New Roman"/>
          <w:b w:val="false"/>
          <w:i w:val="false"/>
          <w:color w:val="000000"/>
          <w:sz w:val="28"/>
        </w:rPr>
        <w:t>
      преподаватели специальных дисциплин и мастера производственного обучения будут повышать квалификацию и проходить стажировку на предприятиях за счет социальных партнеров, в том числе за рубежом.</w:t>
      </w:r>
      <w:r>
        <w:br/>
      </w:r>
      <w:r>
        <w:rPr>
          <w:rFonts w:ascii="Times New Roman"/>
          <w:b w:val="false"/>
          <w:i w:val="false"/>
          <w:color w:val="000000"/>
          <w:sz w:val="28"/>
        </w:rPr>
        <w:t>
</w:t>
      </w:r>
      <w:r>
        <w:rPr>
          <w:rFonts w:ascii="Times New Roman"/>
          <w:b w:val="false"/>
          <w:i w:val="false"/>
          <w:color w:val="000000"/>
          <w:sz w:val="28"/>
        </w:rPr>
        <w:t>
      В целях многосторонней кооперации вузов с ведущими отечественными и зарубежными промышленными предприятиями по приоритетным направлениям форсированного индустриально-инновационного развития будет организовано повышение квалификации профессорско-преподавательского состава (далее - ППС) ежегодно, в том числе за рубежом.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Усиление государственной поддержки и стимулирование труда педагогических работников</w:t>
      </w:r>
      <w:r>
        <w:br/>
      </w:r>
      <w:r>
        <w:rPr>
          <w:rFonts w:ascii="Times New Roman"/>
          <w:b w:val="false"/>
          <w:i w:val="false"/>
          <w:color w:val="000000"/>
          <w:sz w:val="28"/>
        </w:rPr>
        <w:t>
</w:t>
      </w:r>
      <w:r>
        <w:rPr>
          <w:rFonts w:ascii="Times New Roman"/>
          <w:b w:val="false"/>
          <w:i w:val="false"/>
          <w:color w:val="000000"/>
          <w:sz w:val="28"/>
        </w:rPr>
        <w:t>
      Для повышения престижа профессии педагога будет осуществлен ряд мероприятий.</w:t>
      </w:r>
      <w:r>
        <w:br/>
      </w:r>
      <w:r>
        <w:rPr>
          <w:rFonts w:ascii="Times New Roman"/>
          <w:b w:val="false"/>
          <w:i w:val="false"/>
          <w:color w:val="000000"/>
          <w:sz w:val="28"/>
        </w:rPr>
        <w:t>
</w:t>
      </w:r>
      <w:r>
        <w:rPr>
          <w:rFonts w:ascii="Times New Roman"/>
          <w:b w:val="false"/>
          <w:i w:val="false"/>
          <w:color w:val="000000"/>
          <w:sz w:val="28"/>
        </w:rPr>
        <w:t>
      Будет разработана новая модель оплаты труда педагогических работников, предусматривающая:</w:t>
      </w:r>
      <w:r>
        <w:br/>
      </w:r>
      <w:r>
        <w:rPr>
          <w:rFonts w:ascii="Times New Roman"/>
          <w:b w:val="false"/>
          <w:i w:val="false"/>
          <w:color w:val="000000"/>
          <w:sz w:val="28"/>
        </w:rPr>
        <w:t>
</w:t>
      </w:r>
      <w:r>
        <w:rPr>
          <w:rFonts w:ascii="Times New Roman"/>
          <w:b w:val="false"/>
          <w:i w:val="false"/>
          <w:color w:val="000000"/>
          <w:sz w:val="28"/>
        </w:rPr>
        <w:t>
      введение дифференцированных коэффициентов, используемых для исчисления размера должностного оклада педагогических работников, за квалификационную категорию;</w:t>
      </w:r>
      <w:r>
        <w:br/>
      </w:r>
      <w:r>
        <w:rPr>
          <w:rFonts w:ascii="Times New Roman"/>
          <w:b w:val="false"/>
          <w:i w:val="false"/>
          <w:color w:val="000000"/>
          <w:sz w:val="28"/>
        </w:rPr>
        <w:t>
</w:t>
      </w:r>
      <w:r>
        <w:rPr>
          <w:rFonts w:ascii="Times New Roman"/>
          <w:b w:val="false"/>
          <w:i w:val="false"/>
          <w:color w:val="000000"/>
          <w:sz w:val="28"/>
        </w:rPr>
        <w:t>
      механизм внедрения оплаты труда, ориентированный на результат.</w:t>
      </w:r>
      <w:r>
        <w:br/>
      </w:r>
      <w:r>
        <w:rPr>
          <w:rFonts w:ascii="Times New Roman"/>
          <w:b w:val="false"/>
          <w:i w:val="false"/>
          <w:color w:val="000000"/>
          <w:sz w:val="28"/>
        </w:rPr>
        <w:t>
</w:t>
      </w:r>
      <w:r>
        <w:rPr>
          <w:rFonts w:ascii="Times New Roman"/>
          <w:b w:val="false"/>
          <w:i w:val="false"/>
          <w:color w:val="000000"/>
          <w:sz w:val="28"/>
        </w:rPr>
        <w:t>
      В результате предпринятых мер средняя зарплата педагогических работников к 2015 году приблизится к заработной плате в частном секторе экономики.</w:t>
      </w:r>
      <w:r>
        <w:br/>
      </w:r>
      <w:r>
        <w:rPr>
          <w:rFonts w:ascii="Times New Roman"/>
          <w:b w:val="false"/>
          <w:i w:val="false"/>
          <w:color w:val="000000"/>
          <w:sz w:val="28"/>
        </w:rPr>
        <w:t>
</w:t>
      </w:r>
      <w:r>
        <w:rPr>
          <w:rFonts w:ascii="Times New Roman"/>
          <w:b w:val="false"/>
          <w:i w:val="false"/>
          <w:color w:val="000000"/>
          <w:sz w:val="28"/>
        </w:rPr>
        <w:t>
      В рамках аналитических и экономических исследований, расчетов по прогнозированию пенсионных выплат на долгосрочный период, проводимых МТСЗН РК, будет усовершенствовано пенсионное обеспечение граждан, в том числе педагогов.</w:t>
      </w:r>
      <w:r>
        <w:br/>
      </w:r>
      <w:r>
        <w:rPr>
          <w:rFonts w:ascii="Times New Roman"/>
          <w:b w:val="false"/>
          <w:i w:val="false"/>
          <w:color w:val="000000"/>
          <w:sz w:val="28"/>
        </w:rPr>
        <w:t>
</w:t>
      </w:r>
      <w:r>
        <w:rPr>
          <w:rFonts w:ascii="Times New Roman"/>
          <w:b w:val="false"/>
          <w:i w:val="false"/>
          <w:color w:val="000000"/>
          <w:sz w:val="28"/>
        </w:rPr>
        <w:t>
      Одновременно предусматриваются меры по усилению требований к педагогам.</w:t>
      </w:r>
      <w:r>
        <w:br/>
      </w:r>
      <w:r>
        <w:rPr>
          <w:rFonts w:ascii="Times New Roman"/>
          <w:b w:val="false"/>
          <w:i w:val="false"/>
          <w:color w:val="000000"/>
          <w:sz w:val="28"/>
        </w:rPr>
        <w:t>
</w:t>
      </w:r>
      <w:r>
        <w:rPr>
          <w:rFonts w:ascii="Times New Roman"/>
          <w:b w:val="false"/>
          <w:i w:val="false"/>
          <w:color w:val="000000"/>
          <w:sz w:val="28"/>
        </w:rPr>
        <w:t>
      При поступлении в вузы на педагогические специальности будет введен творческий экзамен на определение уровня склонностей к педагогической деятельности.</w:t>
      </w:r>
      <w:r>
        <w:br/>
      </w:r>
      <w:r>
        <w:rPr>
          <w:rFonts w:ascii="Times New Roman"/>
          <w:b w:val="false"/>
          <w:i w:val="false"/>
          <w:color w:val="000000"/>
          <w:sz w:val="28"/>
        </w:rPr>
        <w:t>
</w:t>
      </w:r>
      <w:r>
        <w:rPr>
          <w:rFonts w:ascii="Times New Roman"/>
          <w:b w:val="false"/>
          <w:i w:val="false"/>
          <w:color w:val="000000"/>
          <w:sz w:val="28"/>
        </w:rPr>
        <w:t>
      Будет повышен пороговый уровень для абитуриентов, поступающих на педагогические специальности.</w:t>
      </w:r>
      <w:r>
        <w:br/>
      </w:r>
      <w:r>
        <w:rPr>
          <w:rFonts w:ascii="Times New Roman"/>
          <w:b w:val="false"/>
          <w:i w:val="false"/>
          <w:color w:val="000000"/>
          <w:sz w:val="28"/>
        </w:rPr>
        <w:t>
</w:t>
      </w:r>
      <w:r>
        <w:rPr>
          <w:rFonts w:ascii="Times New Roman"/>
          <w:b w:val="false"/>
          <w:i w:val="false"/>
          <w:color w:val="000000"/>
          <w:sz w:val="28"/>
        </w:rPr>
        <w:t>
      Будут пересмотрены требования к уровню квалификации педагогов с целью создания условий, стимулирующих получение первой и высшей категорий.</w:t>
      </w:r>
      <w:r>
        <w:br/>
      </w:r>
      <w:r>
        <w:rPr>
          <w:rFonts w:ascii="Times New Roman"/>
          <w:b w:val="false"/>
          <w:i w:val="false"/>
          <w:color w:val="000000"/>
          <w:sz w:val="28"/>
        </w:rPr>
        <w:t>
</w:t>
      </w:r>
      <w:r>
        <w:rPr>
          <w:rFonts w:ascii="Times New Roman"/>
          <w:b w:val="false"/>
          <w:i w:val="false"/>
          <w:color w:val="000000"/>
          <w:sz w:val="28"/>
        </w:rPr>
        <w:t>
      С 2016 года будет внедрена процедура подтверждения уровня квалификации педагогов 1 раз в 5 лет в виде аттестации, в том числе для поступающих на работу впервые или после перерыва педагогической деятельности. Будут разработаны правила поступления на работу в организации образования, которыми предусматривается прохождение тестирования для данной категории граждан.</w:t>
      </w:r>
      <w:r>
        <w:br/>
      </w:r>
      <w:r>
        <w:rPr>
          <w:rFonts w:ascii="Times New Roman"/>
          <w:b w:val="false"/>
          <w:i w:val="false"/>
          <w:color w:val="000000"/>
          <w:sz w:val="28"/>
        </w:rPr>
        <w:t>
</w:t>
      </w:r>
      <w:r>
        <w:rPr>
          <w:rFonts w:ascii="Times New Roman"/>
          <w:b w:val="false"/>
          <w:i w:val="false"/>
          <w:color w:val="000000"/>
          <w:sz w:val="28"/>
        </w:rPr>
        <w:t>
      При отборе учителей для профильной школы поощряется наличие степени магистра в области образования.</w:t>
      </w:r>
      <w:r>
        <w:br/>
      </w:r>
      <w:r>
        <w:rPr>
          <w:rFonts w:ascii="Times New Roman"/>
          <w:b w:val="false"/>
          <w:i w:val="false"/>
          <w:color w:val="000000"/>
          <w:sz w:val="28"/>
        </w:rPr>
        <w:t>
</w:t>
      </w:r>
      <w:r>
        <w:rPr>
          <w:rFonts w:ascii="Times New Roman"/>
          <w:b w:val="false"/>
          <w:i w:val="false"/>
          <w:color w:val="000000"/>
          <w:sz w:val="28"/>
        </w:rPr>
        <w:t>
      Самообразование и самосовершенствование станут неотъемлемой частью деятельности педагога, которые получат отражение в его портфолио.</w:t>
      </w:r>
      <w:r>
        <w:br/>
      </w:r>
      <w:r>
        <w:rPr>
          <w:rFonts w:ascii="Times New Roman"/>
          <w:b w:val="false"/>
          <w:i w:val="false"/>
          <w:color w:val="000000"/>
          <w:sz w:val="28"/>
        </w:rPr>
        <w:t>
</w:t>
      </w:r>
      <w:r>
        <w:rPr>
          <w:rFonts w:ascii="Times New Roman"/>
          <w:b w:val="false"/>
          <w:i w:val="false"/>
          <w:color w:val="000000"/>
          <w:sz w:val="28"/>
        </w:rPr>
        <w:t>
      Для контроля и стимулирования качества подготовки педагогические кадры будут проходить оценку уровня квалификации в независимых некоммерческих неправительственных агентствах.</w:t>
      </w:r>
      <w:r>
        <w:br/>
      </w:r>
      <w:r>
        <w:rPr>
          <w:rFonts w:ascii="Times New Roman"/>
          <w:b w:val="false"/>
          <w:i w:val="false"/>
          <w:color w:val="000000"/>
          <w:sz w:val="28"/>
        </w:rPr>
        <w:t>
</w:t>
      </w:r>
      <w:r>
        <w:rPr>
          <w:rFonts w:ascii="Times New Roman"/>
          <w:b w:val="false"/>
          <w:i w:val="false"/>
          <w:color w:val="000000"/>
          <w:sz w:val="28"/>
        </w:rPr>
        <w:t>
      Аттестация педагогов будет проводиться на основе комплексной оценки, состоящей из процедуры тестирования знаний учителя, отчета об учебно-методической деятельности, опроса заинтересованных лиц (родителей школьников) и общественности.</w:t>
      </w:r>
      <w:r>
        <w:br/>
      </w:r>
      <w:r>
        <w:rPr>
          <w:rFonts w:ascii="Times New Roman"/>
          <w:b w:val="false"/>
          <w:i w:val="false"/>
          <w:color w:val="000000"/>
          <w:sz w:val="28"/>
        </w:rPr>
        <w:t>
</w:t>
      </w:r>
      <w:r>
        <w:rPr>
          <w:rFonts w:ascii="Times New Roman"/>
          <w:b w:val="false"/>
          <w:i w:val="false"/>
          <w:color w:val="000000"/>
          <w:sz w:val="28"/>
        </w:rPr>
        <w:t>
      Учителя математики будут участвовать в международном сравнительном исследовании TEDS-M (Teacher Education and Development Study in Mathematics) - оценка качества профессионального образования учителей математики начального и среднего звена средней школы.</w:t>
      </w:r>
      <w:r>
        <w:br/>
      </w:r>
      <w:r>
        <w:rPr>
          <w:rFonts w:ascii="Times New Roman"/>
          <w:b w:val="false"/>
          <w:i w:val="false"/>
          <w:color w:val="000000"/>
          <w:sz w:val="28"/>
        </w:rPr>
        <w:t>
</w:t>
      </w:r>
      <w:r>
        <w:rPr>
          <w:rFonts w:ascii="Times New Roman"/>
          <w:b w:val="false"/>
          <w:i w:val="false"/>
          <w:color w:val="000000"/>
          <w:sz w:val="28"/>
        </w:rPr>
        <w:t>
      С целью повышения престижа профессии учителя будет проводиться работа по формированию положительного имиджа педагога в обществе: конкурсы "Учитель года", акции, совместные проекты со СМИ, мастер-классы, форумы педагогов-новаторов, конкурсы, слеты педагогических династий, научно-практические семинары и симпозиумы, семинары-тренинги и круглые столы.</w:t>
      </w:r>
    </w:p>
    <w:bookmarkEnd w:id="17"/>
    <w:bookmarkStart w:name="z313" w:id="18"/>
    <w:p>
      <w:pPr>
        <w:spacing w:after="0"/>
        <w:ind w:left="0"/>
        <w:jc w:val="left"/>
      </w:pPr>
      <w:r>
        <w:rPr>
          <w:rFonts w:ascii="Times New Roman"/>
          <w:b/>
          <w:i w:val="false"/>
          <w:color w:val="000000"/>
        </w:rPr>
        <w:t xml:space="preserve"> 
Менеджмент образования</w:t>
      </w:r>
    </w:p>
    <w:bookmarkEnd w:id="18"/>
    <w:bookmarkStart w:name="z314" w:id="19"/>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Формирование государственно-общественной системы управления образованием.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w:t>
      </w:r>
      <w:r>
        <w:br/>
      </w:r>
      <w:r>
        <w:rPr>
          <w:rFonts w:ascii="Times New Roman"/>
          <w:b w:val="false"/>
          <w:i w:val="false"/>
          <w:color w:val="000000"/>
          <w:sz w:val="28"/>
        </w:rPr>
        <w:t>
</w:t>
      </w:r>
      <w:r>
        <w:rPr>
          <w:rFonts w:ascii="Times New Roman"/>
          <w:b w:val="false"/>
          <w:i w:val="false"/>
          <w:color w:val="000000"/>
          <w:sz w:val="28"/>
        </w:rPr>
        <w:t>
      2. Совершенствование системы мониторинга развития образования, в том числе национальной образовательной статистики с учетом международных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Целевые индикаторы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организациях образования созданы попечительские советы (2015 г. - 45 %, 2020 г. - 60 %).</w:t>
      </w:r>
      <w:r>
        <w:br/>
      </w:r>
      <w:r>
        <w:rPr>
          <w:rFonts w:ascii="Times New Roman"/>
          <w:b w:val="false"/>
          <w:i w:val="false"/>
          <w:color w:val="000000"/>
          <w:sz w:val="28"/>
        </w:rPr>
        <w:t>
</w:t>
      </w:r>
      <w:r>
        <w:rPr>
          <w:rFonts w:ascii="Times New Roman"/>
          <w:b w:val="false"/>
          <w:i w:val="false"/>
          <w:color w:val="000000"/>
          <w:sz w:val="28"/>
        </w:rPr>
        <w:t>
      Руководители организаций образования прошли повышение квалификации и переподготовку в области менеджмента (2015 г. - 50 %, 2020 г. - 100 %).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Система управления образованием</w:t>
      </w:r>
      <w:r>
        <w:br/>
      </w:r>
      <w:r>
        <w:rPr>
          <w:rFonts w:ascii="Times New Roman"/>
          <w:b w:val="false"/>
          <w:i w:val="false"/>
          <w:color w:val="000000"/>
          <w:sz w:val="28"/>
        </w:rPr>
        <w:t>
</w:t>
      </w:r>
      <w:r>
        <w:rPr>
          <w:rFonts w:ascii="Times New Roman"/>
          <w:b w:val="false"/>
          <w:i w:val="false"/>
          <w:color w:val="000000"/>
          <w:sz w:val="28"/>
        </w:rPr>
        <w:t>
      Жесткая конкуренция на рынке труда требует мобильности и динамичности системы менеджмента образования.</w:t>
      </w:r>
      <w:r>
        <w:br/>
      </w:r>
      <w:r>
        <w:rPr>
          <w:rFonts w:ascii="Times New Roman"/>
          <w:b w:val="false"/>
          <w:i w:val="false"/>
          <w:color w:val="000000"/>
          <w:sz w:val="28"/>
        </w:rPr>
        <w:t>
</w:t>
      </w:r>
      <w:r>
        <w:rPr>
          <w:rFonts w:ascii="Times New Roman"/>
          <w:b w:val="false"/>
          <w:i w:val="false"/>
          <w:color w:val="000000"/>
          <w:sz w:val="28"/>
        </w:rPr>
        <w:t>
      К управлению образованием будет привлечена широкая общественность - как педагогическая, так и разных слоев населения.</w:t>
      </w:r>
      <w:r>
        <w:br/>
      </w:r>
      <w:r>
        <w:rPr>
          <w:rFonts w:ascii="Times New Roman"/>
          <w:b w:val="false"/>
          <w:i w:val="false"/>
          <w:color w:val="000000"/>
          <w:sz w:val="28"/>
        </w:rPr>
        <w:t>
</w:t>
      </w:r>
      <w:r>
        <w:rPr>
          <w:rFonts w:ascii="Times New Roman"/>
          <w:b w:val="false"/>
          <w:i w:val="false"/>
          <w:color w:val="000000"/>
          <w:sz w:val="28"/>
        </w:rPr>
        <w:t>
      Для продвижения ГЧП будет усовершенствована система социального заказа и механизмы государственного финансирования деятельности некоммерческих неправительственных организаций в виде грантов или других механизмов. Будет предусмотрено системное финансирование неправительственного сектора как основы долгосрочных механизмов ГЧП.</w:t>
      </w:r>
      <w:r>
        <w:br/>
      </w:r>
      <w:r>
        <w:rPr>
          <w:rFonts w:ascii="Times New Roman"/>
          <w:b w:val="false"/>
          <w:i w:val="false"/>
          <w:color w:val="000000"/>
          <w:sz w:val="28"/>
        </w:rPr>
        <w:t>
</w:t>
      </w:r>
      <w:r>
        <w:rPr>
          <w:rFonts w:ascii="Times New Roman"/>
          <w:b w:val="false"/>
          <w:i w:val="false"/>
          <w:color w:val="000000"/>
          <w:sz w:val="28"/>
        </w:rPr>
        <w:t>
      Общественное участие на разных уровнях управления образованием будет осуществляться в форме </w:t>
      </w:r>
      <w:r>
        <w:rPr>
          <w:rFonts w:ascii="Times New Roman"/>
          <w:b w:val="false"/>
          <w:i w:val="false"/>
          <w:color w:val="000000"/>
          <w:sz w:val="28"/>
        </w:rPr>
        <w:t>попечительских советов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Будет разработан механизм действенного общественного участия попечительских советов в развитии образования.</w:t>
      </w:r>
      <w:r>
        <w:br/>
      </w:r>
      <w:r>
        <w:rPr>
          <w:rFonts w:ascii="Times New Roman"/>
          <w:b w:val="false"/>
          <w:i w:val="false"/>
          <w:color w:val="000000"/>
          <w:sz w:val="28"/>
        </w:rPr>
        <w:t>
</w:t>
      </w:r>
      <w:r>
        <w:rPr>
          <w:rFonts w:ascii="Times New Roman"/>
          <w:b w:val="false"/>
          <w:i w:val="false"/>
          <w:color w:val="000000"/>
          <w:sz w:val="28"/>
        </w:rPr>
        <w:t>
      Возрастет роль попечительского совета за счет участия родителей, оплачивающих за обучение, работодателей, неправительственных организаций в сфере образования и профессиональных ассоциаций.</w:t>
      </w:r>
      <w:r>
        <w:br/>
      </w:r>
      <w:r>
        <w:rPr>
          <w:rFonts w:ascii="Times New Roman"/>
          <w:b w:val="false"/>
          <w:i w:val="false"/>
          <w:color w:val="000000"/>
          <w:sz w:val="28"/>
        </w:rPr>
        <w:t>
</w:t>
      </w:r>
      <w:r>
        <w:rPr>
          <w:rFonts w:ascii="Times New Roman"/>
          <w:b w:val="false"/>
          <w:i w:val="false"/>
          <w:color w:val="000000"/>
          <w:sz w:val="28"/>
        </w:rPr>
        <w:t>
      Для обеспечения корпоративности, прозрачности управления системой образования будут функционировать попечительские советы в учебных заведениях, отраслевые и региональные советы по подготовке кадров с участием работодателей.</w:t>
      </w:r>
      <w:r>
        <w:br/>
      </w:r>
      <w:r>
        <w:rPr>
          <w:rFonts w:ascii="Times New Roman"/>
          <w:b w:val="false"/>
          <w:i w:val="false"/>
          <w:color w:val="000000"/>
          <w:sz w:val="28"/>
        </w:rPr>
        <w:t>
</w:t>
      </w:r>
      <w:r>
        <w:rPr>
          <w:rFonts w:ascii="Times New Roman"/>
          <w:b w:val="false"/>
          <w:i w:val="false"/>
          <w:color w:val="000000"/>
          <w:sz w:val="28"/>
        </w:rPr>
        <w:t>
      После внесения изменений и дополнений в некоторые законодательные акты Республики Казахстан по вопросам государственных предприятий в сферах образования и здравоохранения в вузах, имеющих статус государственного предприятия на праве хозяйственного ведения, будут внедрены принципы корпоративного управления: коллегиальность в управлении, самостоятельность в осуществлении деятельности, подотчетность по результатам деятельности, прозрачность деятельности, ответственность. Принципы корпоративного управления предполагают три ключевых аспекта управленческой деятельности: принятие стратегии, утверждение бюджета, кадровая политика.</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принципы корпоративного управления к 2020 году будут внедрены во всех гражданских вузах.</w:t>
      </w:r>
      <w:r>
        <w:br/>
      </w:r>
      <w:r>
        <w:rPr>
          <w:rFonts w:ascii="Times New Roman"/>
          <w:b w:val="false"/>
          <w:i w:val="false"/>
          <w:color w:val="000000"/>
          <w:sz w:val="28"/>
        </w:rPr>
        <w:t>
</w:t>
      </w:r>
      <w:r>
        <w:rPr>
          <w:rFonts w:ascii="Times New Roman"/>
          <w:b w:val="false"/>
          <w:i w:val="false"/>
          <w:color w:val="000000"/>
          <w:sz w:val="28"/>
        </w:rPr>
        <w:t>
      С 2011 года в организациях образования будет внедрена система планирования, ориентированного на результат, что потребует от руководителей и педагогов новых навыков управления, переподготовки и повышения квалификации.</w:t>
      </w:r>
      <w:r>
        <w:br/>
      </w:r>
      <w:r>
        <w:rPr>
          <w:rFonts w:ascii="Times New Roman"/>
          <w:b w:val="false"/>
          <w:i w:val="false"/>
          <w:color w:val="000000"/>
          <w:sz w:val="28"/>
        </w:rPr>
        <w:t>
</w:t>
      </w:r>
      <w:r>
        <w:rPr>
          <w:rFonts w:ascii="Times New Roman"/>
          <w:b w:val="false"/>
          <w:i w:val="false"/>
          <w:color w:val="000000"/>
          <w:sz w:val="28"/>
        </w:rPr>
        <w:t>
      В сфере воспитательной работы будут предприняты меры по совершенствованию системы планирования, мониторинга, оценки результатов и контроля воспитательной работы в вузах, а также укреплению структуры управления.</w:t>
      </w:r>
      <w:r>
        <w:br/>
      </w:r>
      <w:r>
        <w:rPr>
          <w:rFonts w:ascii="Times New Roman"/>
          <w:b w:val="false"/>
          <w:i w:val="false"/>
          <w:color w:val="000000"/>
          <w:sz w:val="28"/>
        </w:rPr>
        <w:t>
</w:t>
      </w:r>
      <w:r>
        <w:rPr>
          <w:rFonts w:ascii="Times New Roman"/>
          <w:b w:val="false"/>
          <w:i w:val="false"/>
          <w:color w:val="000000"/>
          <w:sz w:val="28"/>
        </w:rPr>
        <w:t>
      Будет осуществляться повышение квалификации руководящих работников системы дошкольного воспитания и обучения, среднего образования по вопросам менеджмента в образовании.</w:t>
      </w:r>
      <w:r>
        <w:br/>
      </w:r>
      <w:r>
        <w:rPr>
          <w:rFonts w:ascii="Times New Roman"/>
          <w:b w:val="false"/>
          <w:i w:val="false"/>
          <w:color w:val="000000"/>
          <w:sz w:val="28"/>
        </w:rPr>
        <w:t>
</w:t>
      </w:r>
      <w:r>
        <w:rPr>
          <w:rFonts w:ascii="Times New Roman"/>
          <w:b w:val="false"/>
          <w:i w:val="false"/>
          <w:color w:val="000000"/>
          <w:sz w:val="28"/>
        </w:rPr>
        <w:t>
      Для внедрения современных технологий менеджмента будет регулярно осуществляться подготовка, переподготовка и повышение квалификации руководящих работников учебных заведений.</w:t>
      </w:r>
      <w:r>
        <w:br/>
      </w:r>
      <w:r>
        <w:rPr>
          <w:rFonts w:ascii="Times New Roman"/>
          <w:b w:val="false"/>
          <w:i w:val="false"/>
          <w:color w:val="000000"/>
          <w:sz w:val="28"/>
        </w:rPr>
        <w:t>
</w:t>
      </w:r>
      <w:r>
        <w:rPr>
          <w:rFonts w:ascii="Times New Roman"/>
          <w:b w:val="false"/>
          <w:i w:val="false"/>
          <w:color w:val="000000"/>
          <w:sz w:val="28"/>
        </w:rPr>
        <w:t>
      Руководителями организаций образования признаются лица, прошедшие подготовку и переподготовку по менеджменту в образовании.</w:t>
      </w:r>
      <w:r>
        <w:br/>
      </w:r>
      <w:r>
        <w:rPr>
          <w:rFonts w:ascii="Times New Roman"/>
          <w:b w:val="false"/>
          <w:i w:val="false"/>
          <w:color w:val="000000"/>
          <w:sz w:val="28"/>
        </w:rPr>
        <w:t>
</w:t>
      </w:r>
      <w:r>
        <w:rPr>
          <w:rFonts w:ascii="Times New Roman"/>
          <w:b w:val="false"/>
          <w:i w:val="false"/>
          <w:color w:val="000000"/>
          <w:sz w:val="28"/>
        </w:rPr>
        <w:t>
      В 2013 году будет пересмотрен механизм назначения ректоров государственных вузов, в части их выборности.</w:t>
      </w:r>
      <w:r>
        <w:br/>
      </w:r>
      <w:r>
        <w:rPr>
          <w:rFonts w:ascii="Times New Roman"/>
          <w:b w:val="false"/>
          <w:i w:val="false"/>
          <w:color w:val="000000"/>
          <w:sz w:val="28"/>
        </w:rPr>
        <w:t>
</w:t>
      </w:r>
      <w:r>
        <w:rPr>
          <w:rFonts w:ascii="Times New Roman"/>
          <w:b w:val="false"/>
          <w:i w:val="false"/>
          <w:color w:val="000000"/>
          <w:sz w:val="28"/>
        </w:rPr>
        <w:t>
      Внедрение корпоративного управления будет осуществляться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Для обеспечения "прозрачности" деятельности организаций образования и уменьшения процента коррупции в вузах будут проводиться социологические исследования и акции.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Система мониторинга развития образования</w:t>
      </w:r>
      <w:r>
        <w:br/>
      </w:r>
      <w:r>
        <w:rPr>
          <w:rFonts w:ascii="Times New Roman"/>
          <w:b w:val="false"/>
          <w:i w:val="false"/>
          <w:color w:val="000000"/>
          <w:sz w:val="28"/>
        </w:rPr>
        <w:t>
</w:t>
      </w:r>
      <w:r>
        <w:rPr>
          <w:rFonts w:ascii="Times New Roman"/>
          <w:b w:val="false"/>
          <w:i w:val="false"/>
          <w:color w:val="000000"/>
          <w:sz w:val="28"/>
        </w:rPr>
        <w:t>
      Одним из принципов системы менеджмента качества в образовании является принцип постоянного совершенствования образовательного процесса с учетом результатов мониторинга.</w:t>
      </w:r>
      <w:r>
        <w:br/>
      </w:r>
      <w:r>
        <w:rPr>
          <w:rFonts w:ascii="Times New Roman"/>
          <w:b w:val="false"/>
          <w:i w:val="false"/>
          <w:color w:val="000000"/>
          <w:sz w:val="28"/>
        </w:rPr>
        <w:t>
</w:t>
      </w:r>
      <w:r>
        <w:rPr>
          <w:rFonts w:ascii="Times New Roman"/>
          <w:b w:val="false"/>
          <w:i w:val="false"/>
          <w:color w:val="000000"/>
          <w:sz w:val="28"/>
        </w:rPr>
        <w:t>
      С целью проведения систематического мониторинга образовательных результатов и социальных эффектов на национальном и региональном уровне будет внедрена единая система мониторинга образования в виде информационной базы управления и прогнозирования путей развития. Для достижения этой цели </w:t>
      </w:r>
      <w:r>
        <w:rPr>
          <w:rFonts w:ascii="Times New Roman"/>
          <w:b w:val="false"/>
          <w:i w:val="false"/>
          <w:color w:val="000000"/>
          <w:sz w:val="28"/>
        </w:rPr>
        <w:t>Национальный центр оценки качества образования</w:t>
      </w:r>
      <w:r>
        <w:rPr>
          <w:rFonts w:ascii="Times New Roman"/>
          <w:b w:val="false"/>
          <w:i w:val="false"/>
          <w:color w:val="000000"/>
          <w:sz w:val="28"/>
        </w:rPr>
        <w:t xml:space="preserve"> будет преобразован в Национальный центр образовательной статистики и оценки (далее - НЦОСО).</w:t>
      </w:r>
      <w:r>
        <w:br/>
      </w:r>
      <w:r>
        <w:rPr>
          <w:rFonts w:ascii="Times New Roman"/>
          <w:b w:val="false"/>
          <w:i w:val="false"/>
          <w:color w:val="000000"/>
          <w:sz w:val="28"/>
        </w:rPr>
        <w:t>
</w:t>
      </w:r>
      <w:r>
        <w:rPr>
          <w:rFonts w:ascii="Times New Roman"/>
          <w:b w:val="false"/>
          <w:i w:val="false"/>
          <w:color w:val="000000"/>
          <w:sz w:val="28"/>
        </w:rPr>
        <w:t>
      Будут:</w:t>
      </w:r>
      <w:r>
        <w:br/>
      </w:r>
      <w:r>
        <w:rPr>
          <w:rFonts w:ascii="Times New Roman"/>
          <w:b w:val="false"/>
          <w:i w:val="false"/>
          <w:color w:val="000000"/>
          <w:sz w:val="28"/>
        </w:rPr>
        <w:t>
</w:t>
      </w:r>
      <w:r>
        <w:rPr>
          <w:rFonts w:ascii="Times New Roman"/>
          <w:b w:val="false"/>
          <w:i w:val="false"/>
          <w:color w:val="000000"/>
          <w:sz w:val="28"/>
        </w:rPr>
        <w:t>
      продолжено внедрение национальной системы оценки качества образования (далее - НСОКО) на всех уровнях;</w:t>
      </w:r>
      <w:r>
        <w:br/>
      </w:r>
      <w:r>
        <w:rPr>
          <w:rFonts w:ascii="Times New Roman"/>
          <w:b w:val="false"/>
          <w:i w:val="false"/>
          <w:color w:val="000000"/>
          <w:sz w:val="28"/>
        </w:rPr>
        <w:t>
</w:t>
      </w:r>
      <w:r>
        <w:rPr>
          <w:rFonts w:ascii="Times New Roman"/>
          <w:b w:val="false"/>
          <w:i w:val="false"/>
          <w:color w:val="000000"/>
          <w:sz w:val="28"/>
        </w:rPr>
        <w:t>
      разработана национальная образовательная статистика с учетом требований международной образовательной статистики ЮНЕСКО, ОЭСР и США;</w:t>
      </w:r>
      <w:r>
        <w:br/>
      </w:r>
      <w:r>
        <w:rPr>
          <w:rFonts w:ascii="Times New Roman"/>
          <w:b w:val="false"/>
          <w:i w:val="false"/>
          <w:color w:val="000000"/>
          <w:sz w:val="28"/>
        </w:rPr>
        <w:t>
</w:t>
      </w:r>
      <w:r>
        <w:rPr>
          <w:rFonts w:ascii="Times New Roman"/>
          <w:b w:val="false"/>
          <w:i w:val="false"/>
          <w:color w:val="000000"/>
          <w:sz w:val="28"/>
        </w:rPr>
        <w:t>
      создана единая база образовательной статистики на основе первичных данных;</w:t>
      </w:r>
      <w:r>
        <w:br/>
      </w:r>
      <w:r>
        <w:rPr>
          <w:rFonts w:ascii="Times New Roman"/>
          <w:b w:val="false"/>
          <w:i w:val="false"/>
          <w:color w:val="000000"/>
          <w:sz w:val="28"/>
        </w:rPr>
        <w:t>
</w:t>
      </w:r>
      <w:r>
        <w:rPr>
          <w:rFonts w:ascii="Times New Roman"/>
          <w:b w:val="false"/>
          <w:i w:val="false"/>
          <w:color w:val="000000"/>
          <w:sz w:val="28"/>
        </w:rPr>
        <w:t>
      расширена инфраструктура системы управления образованием.</w:t>
      </w:r>
      <w:r>
        <w:br/>
      </w:r>
      <w:r>
        <w:rPr>
          <w:rFonts w:ascii="Times New Roman"/>
          <w:b w:val="false"/>
          <w:i w:val="false"/>
          <w:color w:val="000000"/>
          <w:sz w:val="28"/>
        </w:rPr>
        <w:t>
</w:t>
      </w:r>
      <w:r>
        <w:rPr>
          <w:rFonts w:ascii="Times New Roman"/>
          <w:b w:val="false"/>
          <w:i w:val="false"/>
          <w:color w:val="000000"/>
          <w:sz w:val="28"/>
        </w:rPr>
        <w:t>
      Будут проводиться мониторинговые обследования. По результатам мониторинга для принятия управленческих решений будут публиковаться ежегодные областные доклады о состоянии и развитии системы образования.</w:t>
      </w:r>
      <w:r>
        <w:br/>
      </w:r>
      <w:r>
        <w:rPr>
          <w:rFonts w:ascii="Times New Roman"/>
          <w:b w:val="false"/>
          <w:i w:val="false"/>
          <w:color w:val="000000"/>
          <w:sz w:val="28"/>
        </w:rPr>
        <w:t>
</w:t>
      </w:r>
      <w:r>
        <w:rPr>
          <w:rFonts w:ascii="Times New Roman"/>
          <w:b w:val="false"/>
          <w:i w:val="false"/>
          <w:color w:val="000000"/>
          <w:sz w:val="28"/>
        </w:rPr>
        <w:t>
      Начиная с 2013 года, ежегодно будет издаваться сборник образовательной статистики. Электронная версия сборника будет размещена на сайтах МОН и НЦОСО. Будет создана единая база обучающихся, педагогов по всем уровням обучения.</w:t>
      </w:r>
      <w:r>
        <w:br/>
      </w:r>
      <w:r>
        <w:rPr>
          <w:rFonts w:ascii="Times New Roman"/>
          <w:b w:val="false"/>
          <w:i w:val="false"/>
          <w:color w:val="000000"/>
          <w:sz w:val="28"/>
        </w:rPr>
        <w:t>
</w:t>
      </w:r>
      <w:r>
        <w:rPr>
          <w:rFonts w:ascii="Times New Roman"/>
          <w:b w:val="false"/>
          <w:i w:val="false"/>
          <w:color w:val="000000"/>
          <w:sz w:val="28"/>
        </w:rPr>
        <w:t>
      К 2015 году разрозненно существующие электронные базы статистических данных будут объединены в единую базу образовательной статистики. Данная база будет наполняться на основе первичных данных (школа, колледж, вуз, интернат, центры, службы оценки качества и др.) и сосредоточена в МОН РК. Тем самым к 2015 году будет упразднен сбор всех форм административной отчетности, обеспечена прозрачность.</w:t>
      </w:r>
      <w:r>
        <w:br/>
      </w:r>
      <w:r>
        <w:rPr>
          <w:rFonts w:ascii="Times New Roman"/>
          <w:b w:val="false"/>
          <w:i w:val="false"/>
          <w:color w:val="000000"/>
          <w:sz w:val="28"/>
        </w:rPr>
        <w:t>
</w:t>
      </w:r>
      <w:r>
        <w:rPr>
          <w:rFonts w:ascii="Times New Roman"/>
          <w:b w:val="false"/>
          <w:i w:val="false"/>
          <w:color w:val="000000"/>
          <w:sz w:val="28"/>
        </w:rPr>
        <w:t>
      Оценка потребности в специалистах различного профиля и уровня подготовки будет осуществляться на основе системы мониторинга, анализа и прогнозирования рынка труда, предназначенной для выработки механизмов государственного регулирования и стимулирования подготовки специалистов в соответствии с потребностями экономики, управления и социальной сферы страны.</w:t>
      </w:r>
    </w:p>
    <w:bookmarkEnd w:id="19"/>
    <w:bookmarkStart w:name="z352" w:id="20"/>
    <w:p>
      <w:pPr>
        <w:spacing w:after="0"/>
        <w:ind w:left="0"/>
        <w:jc w:val="left"/>
      </w:pPr>
      <w:r>
        <w:rPr>
          <w:rFonts w:ascii="Times New Roman"/>
          <w:b/>
          <w:i w:val="false"/>
          <w:color w:val="000000"/>
        </w:rPr>
        <w:t xml:space="preserve"> 
Электронное обучение "e-learning"</w:t>
      </w:r>
    </w:p>
    <w:bookmarkEnd w:id="20"/>
    <w:bookmarkStart w:name="z353" w:id="21"/>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Обеспечение равного доступа всех участников образовательного процесса к лучшим образовательным ресурсам и технологиям.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Создание условий для внедрения автоматизации учебного процесса.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Целевой индикатор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организациях образования используется система электронного обучения (2015 г.-50 %, 2020 г.-90 %).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Внедрение электронного обучения</w:t>
      </w:r>
      <w:r>
        <w:br/>
      </w:r>
      <w:r>
        <w:rPr>
          <w:rFonts w:ascii="Times New Roman"/>
          <w:b w:val="false"/>
          <w:i w:val="false"/>
          <w:color w:val="000000"/>
          <w:sz w:val="28"/>
        </w:rPr>
        <w:t>
</w:t>
      </w:r>
      <w:r>
        <w:rPr>
          <w:rFonts w:ascii="Times New Roman"/>
          <w:b w:val="false"/>
          <w:i w:val="false"/>
          <w:color w:val="000000"/>
          <w:sz w:val="28"/>
        </w:rPr>
        <w:t>
      Достижение поставленной цели повысит качество обучения, эффективность управления образованием, информационную интеграцию с внешней средой.</w:t>
      </w:r>
      <w:r>
        <w:br/>
      </w:r>
      <w:r>
        <w:rPr>
          <w:rFonts w:ascii="Times New Roman"/>
          <w:b w:val="false"/>
          <w:i w:val="false"/>
          <w:color w:val="000000"/>
          <w:sz w:val="28"/>
        </w:rPr>
        <w:t>
</w:t>
      </w:r>
      <w:r>
        <w:rPr>
          <w:rFonts w:ascii="Times New Roman"/>
          <w:b w:val="false"/>
          <w:i w:val="false"/>
          <w:color w:val="000000"/>
          <w:sz w:val="28"/>
        </w:rPr>
        <w:t>
      Внедрение электронного обучения потребует внесения изменений и дополнений в ряд нормативных документов.</w:t>
      </w:r>
      <w:r>
        <w:br/>
      </w:r>
      <w:r>
        <w:rPr>
          <w:rFonts w:ascii="Times New Roman"/>
          <w:b w:val="false"/>
          <w:i w:val="false"/>
          <w:color w:val="000000"/>
          <w:sz w:val="28"/>
        </w:rPr>
        <w:t>
</w:t>
      </w:r>
      <w:r>
        <w:rPr>
          <w:rFonts w:ascii="Times New Roman"/>
          <w:b w:val="false"/>
          <w:i w:val="false"/>
          <w:color w:val="000000"/>
          <w:sz w:val="28"/>
        </w:rPr>
        <w:t>
      К 2012 году будут внесены дополнения в ГОСО высшего, технического и профессионального образования в части подготовки педагогических кадров для работы в системе электронного обучения, в ГОСО среднего образования - в части обязательного использования системы электронного обучения.</w:t>
      </w:r>
      <w:r>
        <w:br/>
      </w:r>
      <w:r>
        <w:rPr>
          <w:rFonts w:ascii="Times New Roman"/>
          <w:b w:val="false"/>
          <w:i w:val="false"/>
          <w:color w:val="000000"/>
          <w:sz w:val="28"/>
        </w:rPr>
        <w:t>
</w:t>
      </w:r>
      <w:r>
        <w:rPr>
          <w:rFonts w:ascii="Times New Roman"/>
          <w:b w:val="false"/>
          <w:i w:val="false"/>
          <w:color w:val="000000"/>
          <w:sz w:val="28"/>
        </w:rPr>
        <w:t>
      Будут разработаны и утверждены требования для создания электронных учебников и учебно-методических комплексов (далее - УМК), используемых в системе электронного обучения, регламент индивидуальной и коллективной работы пользователей системы, технический регламент (сопровождение и эксплуатация системы электронного обучения).</w:t>
      </w:r>
      <w:r>
        <w:br/>
      </w:r>
      <w:r>
        <w:rPr>
          <w:rFonts w:ascii="Times New Roman"/>
          <w:b w:val="false"/>
          <w:i w:val="false"/>
          <w:color w:val="000000"/>
          <w:sz w:val="28"/>
        </w:rPr>
        <w:t>
</w:t>
      </w:r>
      <w:r>
        <w:rPr>
          <w:rFonts w:ascii="Times New Roman"/>
          <w:b w:val="false"/>
          <w:i w:val="false"/>
          <w:color w:val="000000"/>
          <w:sz w:val="28"/>
        </w:rPr>
        <w:t>
      Для обеспечения информационно-коммуникационных технологий (далее - ИКТ) - компетенций педагогов необходимы организационное обеспечение, подготовка и повышение квалификации пользователей системы электронного обучения.</w:t>
      </w:r>
      <w:r>
        <w:br/>
      </w:r>
      <w:r>
        <w:rPr>
          <w:rFonts w:ascii="Times New Roman"/>
          <w:b w:val="false"/>
          <w:i w:val="false"/>
          <w:color w:val="000000"/>
          <w:sz w:val="28"/>
        </w:rPr>
        <w:t>
</w:t>
      </w:r>
      <w:r>
        <w:rPr>
          <w:rFonts w:ascii="Times New Roman"/>
          <w:b w:val="false"/>
          <w:i w:val="false"/>
          <w:color w:val="000000"/>
          <w:sz w:val="28"/>
        </w:rPr>
        <w:t>
      Предполагается, что с 2011 будет начато повышение квалификации педагогов по использованию и применению системы электронного обучения.</w:t>
      </w:r>
      <w:r>
        <w:br/>
      </w:r>
      <w:r>
        <w:rPr>
          <w:rFonts w:ascii="Times New Roman"/>
          <w:b w:val="false"/>
          <w:i w:val="false"/>
          <w:color w:val="000000"/>
          <w:sz w:val="28"/>
        </w:rPr>
        <w:t>
</w:t>
      </w:r>
      <w:r>
        <w:rPr>
          <w:rFonts w:ascii="Times New Roman"/>
          <w:b w:val="false"/>
          <w:i w:val="false"/>
          <w:color w:val="000000"/>
          <w:sz w:val="28"/>
        </w:rPr>
        <w:t>
      Организационное обеспечение системы электронного обучения будут осуществлять региональные центры новых технологий в образовании при управлениях образования городов и областей.</w:t>
      </w:r>
      <w:r>
        <w:br/>
      </w:r>
      <w:r>
        <w:rPr>
          <w:rFonts w:ascii="Times New Roman"/>
          <w:b w:val="false"/>
          <w:i w:val="false"/>
          <w:color w:val="000000"/>
          <w:sz w:val="28"/>
        </w:rPr>
        <w:t>
</w:t>
      </w:r>
      <w:r>
        <w:rPr>
          <w:rFonts w:ascii="Times New Roman"/>
          <w:b w:val="false"/>
          <w:i w:val="false"/>
          <w:color w:val="000000"/>
          <w:sz w:val="28"/>
        </w:rPr>
        <w:t>
      Обеспечение электронными ресурсами и контентом для электронного образования будет осуществляться на основе ГЧП.</w:t>
      </w:r>
      <w:r>
        <w:br/>
      </w:r>
      <w:r>
        <w:rPr>
          <w:rFonts w:ascii="Times New Roman"/>
          <w:b w:val="false"/>
          <w:i w:val="false"/>
          <w:color w:val="000000"/>
          <w:sz w:val="28"/>
        </w:rPr>
        <w:t>
</w:t>
      </w:r>
      <w:r>
        <w:rPr>
          <w:rFonts w:ascii="Times New Roman"/>
          <w:b w:val="false"/>
          <w:i w:val="false"/>
          <w:color w:val="000000"/>
          <w:sz w:val="28"/>
        </w:rPr>
        <w:t>
      Развитие технологической инфраструктуры предполагает подключение организаций образования к сети Интернет с пропускной способностью от 4 до 10 Мбит/сек.</w:t>
      </w:r>
      <w:r>
        <w:br/>
      </w:r>
      <w:r>
        <w:rPr>
          <w:rFonts w:ascii="Times New Roman"/>
          <w:b w:val="false"/>
          <w:i w:val="false"/>
          <w:color w:val="000000"/>
          <w:sz w:val="28"/>
        </w:rPr>
        <w:t>
</w:t>
      </w:r>
      <w:r>
        <w:rPr>
          <w:rFonts w:ascii="Times New Roman"/>
          <w:b w:val="false"/>
          <w:i w:val="false"/>
          <w:color w:val="000000"/>
          <w:sz w:val="28"/>
        </w:rPr>
        <w:t>
      К сети Интернет будут подключены более 90 % организаций образования, в первую очередь, школы, работающие по пилотной программе ресурсных центров.</w:t>
      </w:r>
      <w:r>
        <w:br/>
      </w:r>
      <w:r>
        <w:rPr>
          <w:rFonts w:ascii="Times New Roman"/>
          <w:b w:val="false"/>
          <w:i w:val="false"/>
          <w:color w:val="000000"/>
          <w:sz w:val="28"/>
        </w:rPr>
        <w:t>
</w:t>
      </w:r>
      <w:r>
        <w:rPr>
          <w:rFonts w:ascii="Times New Roman"/>
          <w:b w:val="false"/>
          <w:i w:val="false"/>
          <w:color w:val="000000"/>
          <w:sz w:val="28"/>
        </w:rPr>
        <w:t>
      Подключение к широкополосному Интернету, обеспечение оборудованием для системы электронного образования и выбор поставщиков услуг будут проводиться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государственных закупок.</w:t>
      </w:r>
      <w:r>
        <w:br/>
      </w:r>
      <w:r>
        <w:rPr>
          <w:rFonts w:ascii="Times New Roman"/>
          <w:b w:val="false"/>
          <w:i w:val="false"/>
          <w:color w:val="000000"/>
          <w:sz w:val="28"/>
        </w:rPr>
        <w:t>
</w:t>
      </w:r>
      <w:r>
        <w:rPr>
          <w:rFonts w:ascii="Times New Roman"/>
          <w:b w:val="false"/>
          <w:i w:val="false"/>
          <w:color w:val="000000"/>
          <w:sz w:val="28"/>
        </w:rPr>
        <w:t>
      90 % организаций образования будут иметь Интернет-ресурсы с необходимыми учебными ресурсами.</w:t>
      </w:r>
      <w:r>
        <w:br/>
      </w:r>
      <w:r>
        <w:rPr>
          <w:rFonts w:ascii="Times New Roman"/>
          <w:b w:val="false"/>
          <w:i w:val="false"/>
          <w:color w:val="000000"/>
          <w:sz w:val="28"/>
        </w:rPr>
        <w:t>
</w:t>
      </w:r>
      <w:r>
        <w:rPr>
          <w:rFonts w:ascii="Times New Roman"/>
          <w:b w:val="false"/>
          <w:i w:val="false"/>
          <w:color w:val="000000"/>
          <w:sz w:val="28"/>
        </w:rPr>
        <w:t>
      По каждому предмету, изучаемому в основной и профильной школе, будут разработаны интерактивные и интеллектуальные цифровые образовательные ресурсы.</w:t>
      </w:r>
      <w:r>
        <w:br/>
      </w:r>
      <w:r>
        <w:rPr>
          <w:rFonts w:ascii="Times New Roman"/>
          <w:b w:val="false"/>
          <w:i w:val="false"/>
          <w:color w:val="000000"/>
          <w:sz w:val="28"/>
        </w:rPr>
        <w:t>
</w:t>
      </w:r>
      <w:r>
        <w:rPr>
          <w:rFonts w:ascii="Times New Roman"/>
          <w:b w:val="false"/>
          <w:i w:val="false"/>
          <w:color w:val="000000"/>
          <w:sz w:val="28"/>
        </w:rPr>
        <w:t>
      Планируется полное обеспечение цифровым образовательным контентом (наполнение или содержание какого-либо информационного ресурса - текст, графика, музыка, видео, звуки и т.д.) организаций среднего, технического и профессионального образования в открытом доступе.</w:t>
      </w:r>
      <w:r>
        <w:br/>
      </w:r>
      <w:r>
        <w:rPr>
          <w:rFonts w:ascii="Times New Roman"/>
          <w:b w:val="false"/>
          <w:i w:val="false"/>
          <w:color w:val="000000"/>
          <w:sz w:val="28"/>
        </w:rPr>
        <w:t>
</w:t>
      </w:r>
      <w:r>
        <w:rPr>
          <w:rFonts w:ascii="Times New Roman"/>
          <w:b w:val="false"/>
          <w:i w:val="false"/>
          <w:color w:val="000000"/>
          <w:sz w:val="28"/>
        </w:rPr>
        <w:t>
      Получат развитие электронные образовательные ресурсы, создаваемые преподавателями (централизованное создание и наполнение ресурсами медиатек).</w:t>
      </w:r>
      <w:r>
        <w:br/>
      </w:r>
      <w:r>
        <w:rPr>
          <w:rFonts w:ascii="Times New Roman"/>
          <w:b w:val="false"/>
          <w:i w:val="false"/>
          <w:color w:val="000000"/>
          <w:sz w:val="28"/>
        </w:rPr>
        <w:t>
</w:t>
      </w:r>
      <w:r>
        <w:rPr>
          <w:rFonts w:ascii="Times New Roman"/>
          <w:b w:val="false"/>
          <w:i w:val="false"/>
          <w:color w:val="000000"/>
          <w:sz w:val="28"/>
        </w:rPr>
        <w:t>
      Для внедрения автоматизации учебного процесса каждая организация образования будет оснащена необходимым оборудованием: компьютеры новой модификации, обеспечение широкополосного доступа к Интернету и др.</w:t>
      </w:r>
      <w:r>
        <w:br/>
      </w:r>
      <w:r>
        <w:rPr>
          <w:rFonts w:ascii="Times New Roman"/>
          <w:b w:val="false"/>
          <w:i w:val="false"/>
          <w:color w:val="000000"/>
          <w:sz w:val="28"/>
        </w:rPr>
        <w:t>
</w:t>
      </w:r>
      <w:r>
        <w:rPr>
          <w:rFonts w:ascii="Times New Roman"/>
          <w:b w:val="false"/>
          <w:i w:val="false"/>
          <w:color w:val="000000"/>
          <w:sz w:val="28"/>
        </w:rPr>
        <w:t>
      В 2011 году будут разработаны функционалы для администратора, заместителя директора, учителя, ученика, медицинского работника, библиотекаря.</w:t>
      </w:r>
      <w:r>
        <w:br/>
      </w:r>
      <w:r>
        <w:rPr>
          <w:rFonts w:ascii="Times New Roman"/>
          <w:b w:val="false"/>
          <w:i w:val="false"/>
          <w:color w:val="000000"/>
          <w:sz w:val="28"/>
        </w:rPr>
        <w:t>
</w:t>
      </w:r>
      <w:r>
        <w:rPr>
          <w:rFonts w:ascii="Times New Roman"/>
          <w:b w:val="false"/>
          <w:i w:val="false"/>
          <w:color w:val="000000"/>
          <w:sz w:val="28"/>
        </w:rPr>
        <w:t>
      Ученик будет вести личный портфолио, календарь, дневник в автоматизированной системе. Учитель будет заполнять электронную тетрадь с календарно-тематическим планированием, классный журнал, сервисы оповещения (отправка e-mail или sms-сообщений родителям учеников о предстоящих плановых и внеплановых собраниях и встречах, отчетность и др.).</w:t>
      </w:r>
      <w:r>
        <w:br/>
      </w:r>
      <w:r>
        <w:rPr>
          <w:rFonts w:ascii="Times New Roman"/>
          <w:b w:val="false"/>
          <w:i w:val="false"/>
          <w:color w:val="000000"/>
          <w:sz w:val="28"/>
        </w:rPr>
        <w:t>
</w:t>
      </w:r>
      <w:r>
        <w:rPr>
          <w:rFonts w:ascii="Times New Roman"/>
          <w:b w:val="false"/>
          <w:i w:val="false"/>
          <w:color w:val="000000"/>
          <w:sz w:val="28"/>
        </w:rPr>
        <w:t>
      Преподавательская нагрузка, расписание занятий, мониторинг успеваемости и посещаемости учащихся, деятельности педагога, отчетность будет осуществляться заместителем директора. Системный администратор будет ответственным за поддержку многопользовательской компьютерной системы, включая локальные и глобальные вычислительные сети, телефонные системы или системы голосовой почты.</w:t>
      </w:r>
      <w:r>
        <w:br/>
      </w:r>
      <w:r>
        <w:rPr>
          <w:rFonts w:ascii="Times New Roman"/>
          <w:b w:val="false"/>
          <w:i w:val="false"/>
          <w:color w:val="000000"/>
          <w:sz w:val="28"/>
        </w:rPr>
        <w:t>
</w:t>
      </w:r>
      <w:r>
        <w:rPr>
          <w:rFonts w:ascii="Times New Roman"/>
          <w:b w:val="false"/>
          <w:i w:val="false"/>
          <w:color w:val="000000"/>
          <w:sz w:val="28"/>
        </w:rPr>
        <w:t>
      К 2015 году будут созданы университетские порталы по образцу ведущих зарубежных вузов, к 2020 году в вузах будет обеспечен 100 % доступ к широкополосному Интернету. По мере технической подготовленности вузов будет осуществлено подключение вузов к Республиканской межвузовской электронной библиотеке.</w:t>
      </w:r>
    </w:p>
    <w:bookmarkEnd w:id="21"/>
    <w:bookmarkStart w:name="z380" w:id="22"/>
    <w:p>
      <w:pPr>
        <w:spacing w:after="0"/>
        <w:ind w:left="0"/>
        <w:jc w:val="left"/>
      </w:pPr>
      <w:r>
        <w:rPr>
          <w:rFonts w:ascii="Times New Roman"/>
          <w:b/>
          <w:i w:val="false"/>
          <w:color w:val="000000"/>
        </w:rPr>
        <w:t xml:space="preserve"> 
Дошкольное воспитание и обучение</w:t>
      </w:r>
    </w:p>
    <w:bookmarkEnd w:id="22"/>
    <w:bookmarkStart w:name="z381" w:id="23"/>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Увеличение сети дошкольных организаций.</w:t>
      </w:r>
      <w:r>
        <w:br/>
      </w:r>
      <w:r>
        <w:rPr>
          <w:rFonts w:ascii="Times New Roman"/>
          <w:b w:val="false"/>
          <w:i w:val="false"/>
          <w:color w:val="000000"/>
          <w:sz w:val="28"/>
        </w:rPr>
        <w:t>
</w:t>
      </w:r>
      <w:r>
        <w:rPr>
          <w:rFonts w:ascii="Times New Roman"/>
          <w:b w:val="false"/>
          <w:i w:val="false"/>
          <w:color w:val="000000"/>
          <w:sz w:val="28"/>
        </w:rPr>
        <w:t>
      2. Обновление содержания дошкольного воспитания и обучения.</w:t>
      </w:r>
      <w:r>
        <w:br/>
      </w:r>
      <w:r>
        <w:rPr>
          <w:rFonts w:ascii="Times New Roman"/>
          <w:b w:val="false"/>
          <w:i w:val="false"/>
          <w:color w:val="000000"/>
          <w:sz w:val="28"/>
        </w:rPr>
        <w:t>
</w:t>
      </w:r>
      <w:r>
        <w:rPr>
          <w:rFonts w:ascii="Times New Roman"/>
          <w:b w:val="false"/>
          <w:i w:val="false"/>
          <w:color w:val="000000"/>
          <w:sz w:val="28"/>
        </w:rPr>
        <w:t>
      3. Обеспечение кадрами организаций дошкольного воспитания и обучения.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Целевой индикатор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Глава в редакции Указа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Охват детей в возрасте с 3 до 6 лет дошкольным воспитанием и обучением (2015 г. - 74 %, 2020 г. - 100 %).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Увеличение сети дошкольных организаций</w:t>
      </w:r>
      <w:r>
        <w:br/>
      </w:r>
      <w:r>
        <w:rPr>
          <w:rFonts w:ascii="Times New Roman"/>
          <w:b w:val="false"/>
          <w:i w:val="false"/>
          <w:color w:val="000000"/>
          <w:sz w:val="28"/>
        </w:rPr>
        <w:t>
</w:t>
      </w:r>
      <w:r>
        <w:rPr>
          <w:rFonts w:ascii="Times New Roman"/>
          <w:b w:val="false"/>
          <w:i w:val="false"/>
          <w:color w:val="000000"/>
          <w:sz w:val="28"/>
        </w:rPr>
        <w:t>
      В 2020 году будет развита сеть государственных и частных детских садов, обеспечивающая 100 % охват детей 3-6 лет дошкольным воспитанием и обучением.</w:t>
      </w:r>
      <w:r>
        <w:br/>
      </w:r>
      <w:r>
        <w:rPr>
          <w:rFonts w:ascii="Times New Roman"/>
          <w:b w:val="false"/>
          <w:i w:val="false"/>
          <w:color w:val="000000"/>
          <w:sz w:val="28"/>
        </w:rPr>
        <w:t>
</w:t>
      </w:r>
      <w:r>
        <w:rPr>
          <w:rFonts w:ascii="Times New Roman"/>
          <w:b w:val="false"/>
          <w:i w:val="false"/>
          <w:color w:val="000000"/>
          <w:sz w:val="28"/>
        </w:rPr>
        <w:t>
      Будут созданы кабинеты коррекции и инклюзивного образования для оказания коррекционно-педагогической поддержки детям с раннего возраста. До 2015 года сеть кабинетов коррекции и инклюзивного образования возрастет с 8 % до 30 % от общего количества детских садов.</w:t>
      </w:r>
      <w:r>
        <w:br/>
      </w:r>
      <w:r>
        <w:rPr>
          <w:rFonts w:ascii="Times New Roman"/>
          <w:b w:val="false"/>
          <w:i w:val="false"/>
          <w:color w:val="000000"/>
          <w:sz w:val="28"/>
        </w:rPr>
        <w:t>
</w:t>
      </w:r>
      <w:r>
        <w:rPr>
          <w:rFonts w:ascii="Times New Roman"/>
          <w:b w:val="false"/>
          <w:i w:val="false"/>
          <w:color w:val="000000"/>
          <w:sz w:val="28"/>
        </w:rPr>
        <w:t>
      С целью сохранения и увеличения сети специальных коррекционных дошкольных организаций будут открыты специальные детские сады в Акмолинской, Алматинской, Западно-Казахстанской, Кызылординской и Северо-Казахстанской областях. Доля специальных коррекционных дошкольных организаций от общего количества составит в 2015 году - 2 %, в 2020 году - 2,5 %. Будет увеличена доля детских садов с созданием условий для беспрепятственного доступа к организации от общего количества детских садов с 1 % в 2011 году до 10 % в 2020 году.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Обновление содержания, обеспечение кадрами</w:t>
      </w:r>
      <w:r>
        <w:br/>
      </w:r>
      <w:r>
        <w:rPr>
          <w:rFonts w:ascii="Times New Roman"/>
          <w:b w:val="false"/>
          <w:i w:val="false"/>
          <w:color w:val="000000"/>
          <w:sz w:val="28"/>
        </w:rPr>
        <w:t>
</w:t>
      </w:r>
      <w:r>
        <w:rPr>
          <w:rFonts w:ascii="Times New Roman"/>
          <w:b w:val="false"/>
          <w:i w:val="false"/>
          <w:color w:val="000000"/>
          <w:sz w:val="28"/>
        </w:rPr>
        <w:t>
      обновлены основные общеобразовательные учебные программы "Алғашқы қадам", "Зерек бала", "Біз мектепке барамыз", а также ряд альтернативных программ, таких как "Балбөбек", "Қайнар" и др.</w:t>
      </w:r>
      <w:r>
        <w:br/>
      </w:r>
      <w:r>
        <w:rPr>
          <w:rFonts w:ascii="Times New Roman"/>
          <w:b w:val="false"/>
          <w:i w:val="false"/>
          <w:color w:val="000000"/>
          <w:sz w:val="28"/>
        </w:rPr>
        <w:t>
</w:t>
      </w:r>
      <w:r>
        <w:rPr>
          <w:rFonts w:ascii="Times New Roman"/>
          <w:b w:val="false"/>
          <w:i w:val="false"/>
          <w:color w:val="000000"/>
          <w:sz w:val="28"/>
        </w:rPr>
        <w:t>
      введено 480 408 мест, что обеспечит 100 % охват детей 3-6 лет дошкольным воспитанием и обучением;</w:t>
      </w:r>
      <w:r>
        <w:br/>
      </w:r>
      <w:r>
        <w:rPr>
          <w:rFonts w:ascii="Times New Roman"/>
          <w:b w:val="false"/>
          <w:i w:val="false"/>
          <w:color w:val="000000"/>
          <w:sz w:val="28"/>
        </w:rPr>
        <w:t>
</w:t>
      </w:r>
      <w:r>
        <w:rPr>
          <w:rFonts w:ascii="Times New Roman"/>
          <w:b w:val="false"/>
          <w:i w:val="false"/>
          <w:color w:val="000000"/>
          <w:sz w:val="28"/>
        </w:rPr>
        <w:t>
      До 2015 года в вузах и организациях ТиПО будут подготовлены более 18 тысяч педагогических работников дошкольного образования.</w:t>
      </w:r>
      <w:r>
        <w:br/>
      </w:r>
      <w:r>
        <w:rPr>
          <w:rFonts w:ascii="Times New Roman"/>
          <w:b w:val="false"/>
          <w:i w:val="false"/>
          <w:color w:val="000000"/>
          <w:sz w:val="28"/>
        </w:rPr>
        <w:t>
</w:t>
      </w:r>
      <w:r>
        <w:rPr>
          <w:rFonts w:ascii="Times New Roman"/>
          <w:b w:val="false"/>
          <w:i w:val="false"/>
          <w:color w:val="000000"/>
          <w:sz w:val="28"/>
        </w:rPr>
        <w:t>
      Будет осуществлена переподготовка педагогов дошкольных организаций.</w:t>
      </w:r>
      <w:r>
        <w:br/>
      </w:r>
      <w:r>
        <w:rPr>
          <w:rFonts w:ascii="Times New Roman"/>
          <w:b w:val="false"/>
          <w:i w:val="false"/>
          <w:color w:val="000000"/>
          <w:sz w:val="28"/>
        </w:rPr>
        <w:t>
</w:t>
      </w:r>
      <w:r>
        <w:rPr>
          <w:rFonts w:ascii="Times New Roman"/>
          <w:b w:val="false"/>
          <w:i w:val="false"/>
          <w:color w:val="000000"/>
          <w:sz w:val="28"/>
        </w:rPr>
        <w:t>
      К 2020 году будут:</w:t>
      </w:r>
      <w:r>
        <w:br/>
      </w:r>
      <w:r>
        <w:rPr>
          <w:rFonts w:ascii="Times New Roman"/>
          <w:b w:val="false"/>
          <w:i w:val="false"/>
          <w:color w:val="000000"/>
          <w:sz w:val="28"/>
        </w:rPr>
        <w:t>
</w:t>
      </w:r>
      <w:r>
        <w:rPr>
          <w:rFonts w:ascii="Times New Roman"/>
          <w:b w:val="false"/>
          <w:i w:val="false"/>
          <w:color w:val="000000"/>
          <w:sz w:val="28"/>
        </w:rPr>
        <w:t>
      обеспечено функционирование различных моделей дошкольных организаций, в зависимости от особенностей регионов. К примеру, в южных регионах - детские сады в частных коттеджах, семейные детские сады на 5-6 детей на базе жилых помещений с участием в работе членов семьи. В северных регионах - мини-центры на базе общеобразовательных школ за счет профицита ученических мест. В городах на нижних этажах жилых комплексов - малокомплектные детские сады и мини-центры. Во всех регионах - комплексы "Школа-сад". Альтернативой государственным садам будут детские сады при крупных компаниях, организациях, предприятиях;</w:t>
      </w:r>
      <w:r>
        <w:br/>
      </w:r>
      <w:r>
        <w:rPr>
          <w:rFonts w:ascii="Times New Roman"/>
          <w:b w:val="false"/>
          <w:i w:val="false"/>
          <w:color w:val="000000"/>
          <w:sz w:val="28"/>
        </w:rPr>
        <w:t>
</w:t>
      </w:r>
      <w:r>
        <w:rPr>
          <w:rFonts w:ascii="Times New Roman"/>
          <w:b w:val="false"/>
          <w:i w:val="false"/>
          <w:color w:val="000000"/>
          <w:sz w:val="28"/>
        </w:rPr>
        <w:t>
      увеличено количество мест в детских дошкольных организациях с 373 тыс. до 662 тыс.;</w:t>
      </w:r>
      <w:r>
        <w:br/>
      </w:r>
      <w:r>
        <w:rPr>
          <w:rFonts w:ascii="Times New Roman"/>
          <w:b w:val="false"/>
          <w:i w:val="false"/>
          <w:color w:val="000000"/>
          <w:sz w:val="28"/>
        </w:rPr>
        <w:t>
</w:t>
      </w:r>
      <w:r>
        <w:rPr>
          <w:rFonts w:ascii="Times New Roman"/>
          <w:b w:val="false"/>
          <w:i w:val="false"/>
          <w:color w:val="000000"/>
          <w:sz w:val="28"/>
        </w:rPr>
        <w:t>
      уменьшена наполняемость групп в детских садах с 27 (в среднем по стране) до 22 детей в соответствии с возрастными нормами (ясельная группа - 17, средняя - 22, старшая - 27);</w:t>
      </w:r>
      <w:r>
        <w:br/>
      </w:r>
      <w:r>
        <w:rPr>
          <w:rFonts w:ascii="Times New Roman"/>
          <w:b w:val="false"/>
          <w:i w:val="false"/>
          <w:color w:val="000000"/>
          <w:sz w:val="28"/>
        </w:rPr>
        <w:t>
</w:t>
      </w:r>
      <w:r>
        <w:rPr>
          <w:rFonts w:ascii="Times New Roman"/>
          <w:b w:val="false"/>
          <w:i w:val="false"/>
          <w:color w:val="000000"/>
          <w:sz w:val="28"/>
        </w:rPr>
        <w:t>
      увеличится с 70 % до 100 % от числа всех детей дошкольного возраста численность детей, охваченных дошкольным воспитанием и обучением;</w:t>
      </w:r>
      <w:r>
        <w:br/>
      </w:r>
      <w:r>
        <w:rPr>
          <w:rFonts w:ascii="Times New Roman"/>
          <w:b w:val="false"/>
          <w:i w:val="false"/>
          <w:color w:val="000000"/>
          <w:sz w:val="28"/>
        </w:rPr>
        <w:t>
</w:t>
      </w:r>
      <w:r>
        <w:rPr>
          <w:rFonts w:ascii="Times New Roman"/>
          <w:b w:val="false"/>
          <w:i w:val="false"/>
          <w:color w:val="000000"/>
          <w:sz w:val="28"/>
        </w:rPr>
        <w:t>
      обновлены 10 учебных программ, разработаны 30 УМК, в том числе в 2016 году - 8, в 2017 году - 8, в 2018 году - 8, в 2019 году - 8, 2020 году - 8 единиц.</w:t>
      </w:r>
    </w:p>
    <w:bookmarkEnd w:id="23"/>
    <w:bookmarkStart w:name="z405" w:id="24"/>
    <w:p>
      <w:pPr>
        <w:spacing w:after="0"/>
        <w:ind w:left="0"/>
        <w:jc w:val="left"/>
      </w:pPr>
      <w:r>
        <w:rPr>
          <w:rFonts w:ascii="Times New Roman"/>
          <w:b/>
          <w:i w:val="false"/>
          <w:color w:val="000000"/>
        </w:rPr>
        <w:t xml:space="preserve"> 
Среднее образование</w:t>
      </w:r>
    </w:p>
    <w:bookmarkEnd w:id="24"/>
    <w:bookmarkStart w:name="z406" w:id="25"/>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Осуществление перехода на 12-летнюю модель обучения с обновлением содержания образования.</w:t>
      </w:r>
      <w:r>
        <w:br/>
      </w:r>
      <w:r>
        <w:rPr>
          <w:rFonts w:ascii="Times New Roman"/>
          <w:b w:val="false"/>
          <w:i w:val="false"/>
          <w:color w:val="000000"/>
          <w:sz w:val="28"/>
        </w:rPr>
        <w:t>
</w:t>
      </w:r>
      <w:r>
        <w:rPr>
          <w:rFonts w:ascii="Times New Roman"/>
          <w:b w:val="false"/>
          <w:i w:val="false"/>
          <w:color w:val="000000"/>
          <w:sz w:val="28"/>
        </w:rPr>
        <w:t>
      2. Решение проблемы малокомплектных школ.</w:t>
      </w:r>
      <w:r>
        <w:br/>
      </w:r>
      <w:r>
        <w:rPr>
          <w:rFonts w:ascii="Times New Roman"/>
          <w:b w:val="false"/>
          <w:i w:val="false"/>
          <w:color w:val="000000"/>
          <w:sz w:val="28"/>
        </w:rPr>
        <w:t>
</w:t>
      </w:r>
      <w:r>
        <w:rPr>
          <w:rFonts w:ascii="Times New Roman"/>
          <w:b w:val="false"/>
          <w:i w:val="false"/>
          <w:color w:val="000000"/>
          <w:sz w:val="28"/>
        </w:rPr>
        <w:t>
      3. Усовершенствование системы инклюзивного образования в школе.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Целевые индикаторы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2020 году осуществлен полный переход на 12-летнюю модель обучения (2015 г. - 1, 5, 11 классы).</w:t>
      </w:r>
      <w:r>
        <w:br/>
      </w:r>
      <w:r>
        <w:rPr>
          <w:rFonts w:ascii="Times New Roman"/>
          <w:b w:val="false"/>
          <w:i w:val="false"/>
          <w:color w:val="000000"/>
          <w:sz w:val="28"/>
        </w:rPr>
        <w:t>
</w:t>
      </w:r>
      <w:r>
        <w:rPr>
          <w:rFonts w:ascii="Times New Roman"/>
          <w:b w:val="false"/>
          <w:i w:val="false"/>
          <w:color w:val="000000"/>
          <w:sz w:val="28"/>
        </w:rPr>
        <w:t>
      Количество школ в рамках проекта "Назарбаев Интеллектуальные школы" во всех регионах Казахстана (2020 г. - 20).</w:t>
      </w:r>
      <w:r>
        <w:br/>
      </w:r>
      <w:r>
        <w:rPr>
          <w:rFonts w:ascii="Times New Roman"/>
          <w:b w:val="false"/>
          <w:i w:val="false"/>
          <w:color w:val="000000"/>
          <w:sz w:val="28"/>
        </w:rPr>
        <w:t>
</w:t>
      </w:r>
      <w:r>
        <w:rPr>
          <w:rFonts w:ascii="Times New Roman"/>
          <w:b w:val="false"/>
          <w:i w:val="false"/>
          <w:color w:val="000000"/>
          <w:sz w:val="28"/>
        </w:rPr>
        <w:t>
      Доля учащихся, успешно освоивших образовательные учебные программы по естественно-математическим дисциплинам (2015 г. - 60 %, 2020 г. - 70 %).</w:t>
      </w:r>
      <w:r>
        <w:br/>
      </w:r>
      <w:r>
        <w:rPr>
          <w:rFonts w:ascii="Times New Roman"/>
          <w:b w:val="false"/>
          <w:i w:val="false"/>
          <w:color w:val="000000"/>
          <w:sz w:val="28"/>
        </w:rPr>
        <w:t>
</w:t>
      </w:r>
      <w:r>
        <w:rPr>
          <w:rFonts w:ascii="Times New Roman"/>
          <w:b w:val="false"/>
          <w:i w:val="false"/>
          <w:color w:val="000000"/>
          <w:sz w:val="28"/>
        </w:rPr>
        <w:t>
      Результаты учащихся казахстанской общеобразовательной школы в международных сравнительных исследованиях PISA, TIMSS, PIRLS (2015 г.: PISA - 50-55 место, TIMSS - 10-15 место, 2020 г.: PISA - 40-45 место, TIMSS - 10-12 место, PIRLS - 10-15 место).</w:t>
      </w:r>
      <w:r>
        <w:br/>
      </w:r>
      <w:r>
        <w:rPr>
          <w:rFonts w:ascii="Times New Roman"/>
          <w:b w:val="false"/>
          <w:i w:val="false"/>
          <w:color w:val="000000"/>
          <w:sz w:val="28"/>
        </w:rPr>
        <w:t>
</w:t>
      </w:r>
      <w:r>
        <w:rPr>
          <w:rFonts w:ascii="Times New Roman"/>
          <w:b w:val="false"/>
          <w:i w:val="false"/>
          <w:color w:val="000000"/>
          <w:sz w:val="28"/>
        </w:rPr>
        <w:t>
      Увеличена доля школ, создавших условия для инклюзивного образования, от их общего количества (2015 г. - 30 %, 2020 г. - 70 %).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Переход на 12-летнюю модель образования</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Планируется разработать и внедрить новый стандарт 12-летнего образования, основанный на компетентностном подходе и развитии функциональной грамотности школьников.</w:t>
      </w:r>
      <w:r>
        <w:br/>
      </w:r>
      <w:r>
        <w:rPr>
          <w:rFonts w:ascii="Times New Roman"/>
          <w:b w:val="false"/>
          <w:i w:val="false"/>
          <w:color w:val="000000"/>
          <w:sz w:val="28"/>
        </w:rPr>
        <w:t>
</w:t>
      </w:r>
      <w:r>
        <w:rPr>
          <w:rFonts w:ascii="Times New Roman"/>
          <w:b w:val="false"/>
          <w:i w:val="false"/>
          <w:color w:val="000000"/>
          <w:sz w:val="28"/>
        </w:rPr>
        <w:t>
      Смена образовательных стандартов связана с разработкой нового содержания образования. Базовый принцип нового содержания образования - создание в каждой школе гуманной образовательной среды, стимулирующей развитие нравственно-духовных качеств личности: самопознания, самоопределения и самореализации. Будет достигнут высокий уровень нравственно-духовной культуры в организациях образования и семьях. Все дети, учащиеся, студенты и педагогические работники будут владеть основами самопознания, развития общечеловеческих ценностей.</w:t>
      </w:r>
      <w:r>
        <w:br/>
      </w:r>
      <w:r>
        <w:rPr>
          <w:rFonts w:ascii="Times New Roman"/>
          <w:b w:val="false"/>
          <w:i w:val="false"/>
          <w:color w:val="000000"/>
          <w:sz w:val="28"/>
        </w:rPr>
        <w:t>
</w:t>
      </w:r>
      <w:r>
        <w:rPr>
          <w:rFonts w:ascii="Times New Roman"/>
          <w:b w:val="false"/>
          <w:i w:val="false"/>
          <w:color w:val="000000"/>
          <w:sz w:val="28"/>
        </w:rPr>
        <w:t>
      Типовые учебные планы и программы будут ориентированы на:</w:t>
      </w:r>
      <w:r>
        <w:br/>
      </w:r>
      <w:r>
        <w:rPr>
          <w:rFonts w:ascii="Times New Roman"/>
          <w:b w:val="false"/>
          <w:i w:val="false"/>
          <w:color w:val="000000"/>
          <w:sz w:val="28"/>
        </w:rPr>
        <w:t>
      формирование функциональной грамотности;</w:t>
      </w:r>
      <w:r>
        <w:br/>
      </w:r>
      <w:r>
        <w:rPr>
          <w:rFonts w:ascii="Times New Roman"/>
          <w:b w:val="false"/>
          <w:i w:val="false"/>
          <w:color w:val="000000"/>
          <w:sz w:val="28"/>
        </w:rPr>
        <w:t>
      результаты, обеспечивающие личное саморазвитие, самостоятельность в приобретении знаний и формирующие коммуникативные навыки;</w:t>
      </w:r>
      <w:r>
        <w:br/>
      </w:r>
      <w:r>
        <w:rPr>
          <w:rFonts w:ascii="Times New Roman"/>
          <w:b w:val="false"/>
          <w:i w:val="false"/>
          <w:color w:val="000000"/>
          <w:sz w:val="28"/>
        </w:rPr>
        <w:t>
      умение управлять информацией и технологиями и решать проблемы;</w:t>
      </w:r>
      <w:r>
        <w:br/>
      </w:r>
      <w:r>
        <w:rPr>
          <w:rFonts w:ascii="Times New Roman"/>
          <w:b w:val="false"/>
          <w:i w:val="false"/>
          <w:color w:val="000000"/>
          <w:sz w:val="28"/>
        </w:rPr>
        <w:t>
      предприимчивость и креативность.</w:t>
      </w:r>
      <w:r>
        <w:br/>
      </w:r>
      <w:r>
        <w:rPr>
          <w:rFonts w:ascii="Times New Roman"/>
          <w:b w:val="false"/>
          <w:i w:val="false"/>
          <w:color w:val="000000"/>
          <w:sz w:val="28"/>
        </w:rPr>
        <w:t>
</w:t>
      </w:r>
      <w:r>
        <w:rPr>
          <w:rFonts w:ascii="Times New Roman"/>
          <w:b w:val="false"/>
          <w:i w:val="false"/>
          <w:color w:val="000000"/>
          <w:sz w:val="28"/>
        </w:rPr>
        <w:t>
      В 2011 году будут обновлены планы и программы начального образования, разработаны учебные программы на основе компетентностного подхода основного среднего и общего среднего образования для формирования функциональной грамотности школьников.</w:t>
      </w:r>
      <w:r>
        <w:br/>
      </w:r>
      <w:r>
        <w:rPr>
          <w:rFonts w:ascii="Times New Roman"/>
          <w:b w:val="false"/>
          <w:i w:val="false"/>
          <w:color w:val="000000"/>
          <w:sz w:val="28"/>
        </w:rPr>
        <w:t>
</w:t>
      </w:r>
      <w:r>
        <w:rPr>
          <w:rFonts w:ascii="Times New Roman"/>
          <w:b w:val="false"/>
          <w:i w:val="false"/>
          <w:color w:val="000000"/>
          <w:sz w:val="28"/>
        </w:rPr>
        <w:t>
      В 2015 году элементы опыта Назарбаев интеллектуальных школ (повышение квалификации учителей, методики и технологии обучения) будут внедрены в систему образования.</w:t>
      </w:r>
      <w:r>
        <w:br/>
      </w:r>
      <w:r>
        <w:rPr>
          <w:rFonts w:ascii="Times New Roman"/>
          <w:b w:val="false"/>
          <w:i w:val="false"/>
          <w:color w:val="000000"/>
          <w:sz w:val="28"/>
        </w:rPr>
        <w:t>
</w:t>
      </w:r>
      <w:r>
        <w:rPr>
          <w:rFonts w:ascii="Times New Roman"/>
          <w:b w:val="false"/>
          <w:i w:val="false"/>
          <w:color w:val="000000"/>
          <w:sz w:val="28"/>
        </w:rPr>
        <w:t>
      В 2012 году ГОСО общего среднего образования будут интегрированы с ГОСО высшего образования (бакалавриат) - отдельные дисциплины цикла общеобразовательных дисциплин высшего образования (социология, самопознание, ОБЖ, история Казахстана, культурология и др.) будут перенесены в программы профильного обучения "Бейіндік мектеп" без увеличения учебной нагрузки.</w:t>
      </w:r>
      <w:r>
        <w:br/>
      </w:r>
      <w:r>
        <w:rPr>
          <w:rFonts w:ascii="Times New Roman"/>
          <w:b w:val="false"/>
          <w:i w:val="false"/>
          <w:color w:val="000000"/>
          <w:sz w:val="28"/>
        </w:rPr>
        <w:t>
</w:t>
      </w:r>
      <w:r>
        <w:rPr>
          <w:rFonts w:ascii="Times New Roman"/>
          <w:b w:val="false"/>
          <w:i w:val="false"/>
          <w:color w:val="000000"/>
          <w:sz w:val="28"/>
        </w:rPr>
        <w:t>
      К 2014 году будет разработана и апробирована программа профильного обучения "Бейiндiк мектеп" по направлениям: общественно-гуманитарное, естественно-математическое и технологическое.</w:t>
      </w:r>
      <w:r>
        <w:br/>
      </w:r>
      <w:r>
        <w:rPr>
          <w:rFonts w:ascii="Times New Roman"/>
          <w:b w:val="false"/>
          <w:i w:val="false"/>
          <w:color w:val="000000"/>
          <w:sz w:val="28"/>
        </w:rPr>
        <w:t>
</w:t>
      </w:r>
      <w:r>
        <w:rPr>
          <w:rFonts w:ascii="Times New Roman"/>
          <w:b w:val="false"/>
          <w:i w:val="false"/>
          <w:color w:val="000000"/>
          <w:sz w:val="28"/>
        </w:rPr>
        <w:t>
      Будет осуществляться разработка учебников и УМК для экспериментальных площадок по 12-летней модели обучения, электронных учебников, перевод и адаптация учебников и УМК для коррекционных организаций образования. Будут разделены функции разработки и проведения экспертизы учебников.</w:t>
      </w:r>
      <w:r>
        <w:br/>
      </w:r>
      <w:r>
        <w:rPr>
          <w:rFonts w:ascii="Times New Roman"/>
          <w:b w:val="false"/>
          <w:i w:val="false"/>
          <w:color w:val="000000"/>
          <w:sz w:val="28"/>
        </w:rPr>
        <w:t>
</w:t>
      </w:r>
      <w:r>
        <w:rPr>
          <w:rFonts w:ascii="Times New Roman"/>
          <w:b w:val="false"/>
          <w:i w:val="false"/>
          <w:color w:val="000000"/>
          <w:sz w:val="28"/>
        </w:rPr>
        <w:t>
      В 2013 году будут разработаны учебники и УМК по программе 12-летней модели обучения, а в 2014 году - их экспертиза.</w:t>
      </w:r>
      <w:r>
        <w:br/>
      </w:r>
      <w:r>
        <w:rPr>
          <w:rFonts w:ascii="Times New Roman"/>
          <w:b w:val="false"/>
          <w:i w:val="false"/>
          <w:color w:val="000000"/>
          <w:sz w:val="28"/>
        </w:rPr>
        <w:t>
</w:t>
      </w:r>
      <w:r>
        <w:rPr>
          <w:rFonts w:ascii="Times New Roman"/>
          <w:b w:val="false"/>
          <w:i w:val="false"/>
          <w:color w:val="000000"/>
          <w:sz w:val="28"/>
        </w:rPr>
        <w:t>
      В 2014 году будут подготовлены альтернативные учебники и УМК по программе 12-летней модели обучения для учащихся 1, 5, 11 классов, в 2015 году - для учащихся 2, 6, 12 классов, в 2016 году - для учащихся 3, 4, 7 классов, в 2017 году - для 8, 9, 10 классов.</w:t>
      </w:r>
      <w:r>
        <w:br/>
      </w:r>
      <w:r>
        <w:rPr>
          <w:rFonts w:ascii="Times New Roman"/>
          <w:b w:val="false"/>
          <w:i w:val="false"/>
          <w:color w:val="000000"/>
          <w:sz w:val="28"/>
        </w:rPr>
        <w:t>
</w:t>
      </w:r>
      <w:r>
        <w:rPr>
          <w:rFonts w:ascii="Times New Roman"/>
          <w:b w:val="false"/>
          <w:i w:val="false"/>
          <w:color w:val="000000"/>
          <w:sz w:val="28"/>
        </w:rPr>
        <w:t>
      Наряду с казахстанскими учебниками будут использоваться наиболее качественные зарубежные учебники по математике, естественным и техническим наукам, включенные в перечень разрешенных МОН РК учебников.</w:t>
      </w:r>
      <w:r>
        <w:br/>
      </w:r>
      <w:r>
        <w:rPr>
          <w:rFonts w:ascii="Times New Roman"/>
          <w:b w:val="false"/>
          <w:i w:val="false"/>
          <w:color w:val="000000"/>
          <w:sz w:val="28"/>
        </w:rPr>
        <w:t>
</w:t>
      </w:r>
      <w:r>
        <w:rPr>
          <w:rFonts w:ascii="Times New Roman"/>
          <w:b w:val="false"/>
          <w:i w:val="false"/>
          <w:color w:val="000000"/>
          <w:sz w:val="28"/>
        </w:rPr>
        <w:t>
      В 2015 году все учащиеся общеобразовательных организаций образования будут обеспечены бесплатными учебниками и цифровыми образовательными ресурсами за счет местных бюджетов.</w:t>
      </w:r>
      <w:r>
        <w:br/>
      </w:r>
      <w:r>
        <w:rPr>
          <w:rFonts w:ascii="Times New Roman"/>
          <w:b w:val="false"/>
          <w:i w:val="false"/>
          <w:color w:val="000000"/>
          <w:sz w:val="28"/>
        </w:rPr>
        <w:t>
</w:t>
      </w:r>
      <w:r>
        <w:rPr>
          <w:rFonts w:ascii="Times New Roman"/>
          <w:b w:val="false"/>
          <w:i w:val="false"/>
          <w:color w:val="000000"/>
          <w:sz w:val="28"/>
        </w:rPr>
        <w:t>
      В 2015 году начнется последовательный переход на 12-летнюю модель обучения по следующей схеме: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5233"/>
        <w:gridCol w:w="48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программе 12-летнего</w:t>
            </w:r>
            <w:r>
              <w:br/>
            </w:r>
            <w:r>
              <w:rPr>
                <w:rFonts w:ascii="Times New Roman"/>
                <w:b w:val="false"/>
                <w:i w:val="false"/>
                <w:color w:val="000000"/>
                <w:sz w:val="20"/>
              </w:rPr>
              <w:t>
обучения</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программе 11-летнего</w:t>
            </w:r>
            <w:r>
              <w:br/>
            </w:r>
            <w:r>
              <w:rPr>
                <w:rFonts w:ascii="Times New Roman"/>
                <w:b w:val="false"/>
                <w:i w:val="false"/>
                <w:color w:val="000000"/>
                <w:sz w:val="20"/>
              </w:rPr>
              <w:t>
обучения</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2,3,4,6,7,8,9,11</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1,2,3,5,6,7,11,12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 2019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 2020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26"/>
    <w:p>
      <w:pPr>
        <w:spacing w:after="0"/>
        <w:ind w:left="0"/>
        <w:jc w:val="both"/>
      </w:pPr>
      <w:r>
        <w:rPr>
          <w:rFonts w:ascii="Times New Roman"/>
          <w:b w:val="false"/>
          <w:i w:val="false"/>
          <w:color w:val="000000"/>
          <w:sz w:val="28"/>
        </w:rPr>
        <w:t>
      Переход из 9 класса 11-летней школы в 11 класс 12-летней школы осуществляется с 2015 - 2016 учебного года по 2019 - 2020 учебный год. Обучение в 11 и 12 классах 12-летней модели обучения будет бесплатным.</w:t>
      </w:r>
      <w:r>
        <w:br/>
      </w:r>
      <w:r>
        <w:rPr>
          <w:rFonts w:ascii="Times New Roman"/>
          <w:b w:val="false"/>
          <w:i w:val="false"/>
          <w:color w:val="000000"/>
          <w:sz w:val="28"/>
        </w:rPr>
        <w:t>
</w:t>
      </w:r>
      <w:r>
        <w:rPr>
          <w:rFonts w:ascii="Times New Roman"/>
          <w:b w:val="false"/>
          <w:i w:val="false"/>
          <w:color w:val="000000"/>
          <w:sz w:val="28"/>
        </w:rPr>
        <w:t>
      Общий контингент учащихся на 1 сентября 2015 года, по предварительным данным, составит около 2,7 млн. детей.</w:t>
      </w:r>
      <w:r>
        <w:br/>
      </w:r>
      <w:r>
        <w:rPr>
          <w:rFonts w:ascii="Times New Roman"/>
          <w:b w:val="false"/>
          <w:i w:val="false"/>
          <w:color w:val="000000"/>
          <w:sz w:val="28"/>
        </w:rPr>
        <w:t>
</w:t>
      </w:r>
      <w:r>
        <w:rPr>
          <w:rFonts w:ascii="Times New Roman"/>
          <w:b w:val="false"/>
          <w:i w:val="false"/>
          <w:color w:val="000000"/>
          <w:sz w:val="28"/>
        </w:rPr>
        <w:t>
      Из них по 12-летней программе: в 1 класс - свыше 600 тыс. детей (около 450 тыс. детей 6-летнего возраста и 150 тыс. - 7-летнего возраста). Прогнозируемое количество класс-комплектов - около 30 тыс.;</w:t>
      </w:r>
      <w:r>
        <w:br/>
      </w:r>
      <w:r>
        <w:rPr>
          <w:rFonts w:ascii="Times New Roman"/>
          <w:b w:val="false"/>
          <w:i w:val="false"/>
          <w:color w:val="000000"/>
          <w:sz w:val="28"/>
        </w:rPr>
        <w:t>
</w:t>
      </w:r>
      <w:r>
        <w:rPr>
          <w:rFonts w:ascii="Times New Roman"/>
          <w:b w:val="false"/>
          <w:i w:val="false"/>
          <w:color w:val="000000"/>
          <w:sz w:val="28"/>
        </w:rPr>
        <w:t>
      в 5 класс - свыше 260 тыс. детей, прогнозируемое количество класс-комплектов - около 13 тыс.;</w:t>
      </w:r>
      <w:r>
        <w:br/>
      </w:r>
      <w:r>
        <w:rPr>
          <w:rFonts w:ascii="Times New Roman"/>
          <w:b w:val="false"/>
          <w:i w:val="false"/>
          <w:color w:val="000000"/>
          <w:sz w:val="28"/>
        </w:rPr>
        <w:t>
</w:t>
      </w:r>
      <w:r>
        <w:rPr>
          <w:rFonts w:ascii="Times New Roman"/>
          <w:b w:val="false"/>
          <w:i w:val="false"/>
          <w:color w:val="000000"/>
          <w:sz w:val="28"/>
        </w:rPr>
        <w:t>
      в 11 класс - около 175 тыс. детей, прогнозируемое количество класс-комплектов - свыше 8 тыс.</w:t>
      </w:r>
      <w:r>
        <w:br/>
      </w:r>
      <w:r>
        <w:rPr>
          <w:rFonts w:ascii="Times New Roman"/>
          <w:b w:val="false"/>
          <w:i w:val="false"/>
          <w:color w:val="000000"/>
          <w:sz w:val="28"/>
        </w:rPr>
        <w:t>
</w:t>
      </w:r>
      <w:r>
        <w:rPr>
          <w:rFonts w:ascii="Times New Roman"/>
          <w:b w:val="false"/>
          <w:i w:val="false"/>
          <w:color w:val="000000"/>
          <w:sz w:val="28"/>
        </w:rPr>
        <w:t>
      С 2015 года в старших классах общеобразовательных школ, лицеев, гимназий, интеллектуальных школ, специализированных школ для одаренных детей будет реализована программа профильного обучения "Бейіндік мектеп". Прием в профильную школу будет осуществляться на основе национального тестирования.</w:t>
      </w:r>
      <w:r>
        <w:br/>
      </w:r>
      <w:r>
        <w:rPr>
          <w:rFonts w:ascii="Times New Roman"/>
          <w:b w:val="false"/>
          <w:i w:val="false"/>
          <w:color w:val="000000"/>
          <w:sz w:val="28"/>
        </w:rPr>
        <w:t>
</w:t>
      </w:r>
      <w:r>
        <w:rPr>
          <w:rFonts w:ascii="Times New Roman"/>
          <w:b w:val="false"/>
          <w:i w:val="false"/>
          <w:color w:val="000000"/>
          <w:sz w:val="28"/>
        </w:rPr>
        <w:t>
      Предполагается, что в профильной школе продолжит обучение 60 % выпускников 10 классов. При этом предстоит открыть профильные школы, в том числе с общежитиями, из них более половины - в сельской местности. Одновременно, на базе вузов будут созданы школы, реализующие программу профильного обучения. Определены 40 базовых вузов, на базе которых рассматривается возможность размещения и обучения в профильной школе (11-12 классы).</w:t>
      </w:r>
      <w:r>
        <w:br/>
      </w:r>
      <w:r>
        <w:rPr>
          <w:rFonts w:ascii="Times New Roman"/>
          <w:b w:val="false"/>
          <w:i w:val="false"/>
          <w:color w:val="000000"/>
          <w:sz w:val="28"/>
        </w:rPr>
        <w:t>
</w:t>
      </w:r>
      <w:r>
        <w:rPr>
          <w:rFonts w:ascii="Times New Roman"/>
          <w:b w:val="false"/>
          <w:i w:val="false"/>
          <w:color w:val="000000"/>
          <w:sz w:val="28"/>
        </w:rPr>
        <w:t>
      С учетом наработанного опыта и международной практики структура системы образования Казахстана с 2015 будет приведена в соответствие со ступенями МСКО. Будет пересмотрен Классификатор специальностей технического и профессионального, послесреднего образования. Отдельные образовательные программы среднего профессионального образования будут отнесены к третичному образованию (прикладной бакалавриат), повысится статус колледжей. Для поступления на программы прикладного бакалавриата необходимо завершение полного среднего образования.</w:t>
      </w:r>
    </w:p>
    <w:bookmarkEnd w:id="26"/>
    <w:bookmarkStart w:name="z440" w:id="27"/>
    <w:p>
      <w:pPr>
        <w:spacing w:after="0"/>
        <w:ind w:left="0"/>
        <w:jc w:val="left"/>
      </w:pPr>
      <w:r>
        <w:rPr>
          <w:rFonts w:ascii="Times New Roman"/>
          <w:b/>
          <w:i w:val="false"/>
          <w:color w:val="000000"/>
        </w:rPr>
        <w:t xml:space="preserve"> 
Структура системы образования Республики Казахстан</w:t>
      </w:r>
    </w:p>
    <w:bookmarkEnd w:id="27"/>
    <w:p>
      <w:pPr>
        <w:spacing w:after="0"/>
        <w:ind w:left="0"/>
        <w:jc w:val="both"/>
      </w:pPr>
      <w:r>
        <w:rPr>
          <w:rFonts w:ascii="Times New Roman"/>
          <w:b w:val="false"/>
          <w:i w:val="false"/>
          <w:color w:val="000000"/>
          <w:sz w:val="28"/>
        </w:rPr>
        <w:t xml:space="preserve">    _   ______________________________ </w:t>
      </w:r>
      <w:r>
        <w:br/>
      </w:r>
      <w:r>
        <w:rPr>
          <w:rFonts w:ascii="Times New Roman"/>
          <w:b w:val="false"/>
          <w:i w:val="false"/>
          <w:color w:val="000000"/>
          <w:sz w:val="28"/>
        </w:rPr>
        <w:t>
   |   |Послевузовское образование    |                     __</w:t>
      </w:r>
      <w:r>
        <w:br/>
      </w:r>
      <w:r>
        <w:rPr>
          <w:rFonts w:ascii="Times New Roman"/>
          <w:b w:val="false"/>
          <w:i w:val="false"/>
          <w:color w:val="000000"/>
          <w:sz w:val="28"/>
        </w:rPr>
        <w:t>
   |   |  (докторантура (Ph.D)        |-----------------&gt;  |</w:t>
      </w:r>
      <w:r>
        <w:br/>
      </w:r>
      <w:r>
        <w:rPr>
          <w:rFonts w:ascii="Times New Roman"/>
          <w:b w:val="false"/>
          <w:i w:val="false"/>
          <w:color w:val="000000"/>
          <w:sz w:val="28"/>
        </w:rPr>
        <w:t>
   |   |______________________________|                    |Р</w:t>
      </w:r>
      <w:r>
        <w:br/>
      </w:r>
      <w:r>
        <w:rPr>
          <w:rFonts w:ascii="Times New Roman"/>
          <w:b w:val="false"/>
          <w:i w:val="false"/>
          <w:color w:val="000000"/>
          <w:sz w:val="28"/>
        </w:rPr>
        <w:t>
   |                 /|\                                   |</w:t>
      </w:r>
      <w:r>
        <w:br/>
      </w:r>
      <w:r>
        <w:rPr>
          <w:rFonts w:ascii="Times New Roman"/>
          <w:b w:val="false"/>
          <w:i w:val="false"/>
          <w:color w:val="000000"/>
          <w:sz w:val="28"/>
        </w:rPr>
        <w:t>
6- |    ______________|_______________                     |Ы</w:t>
      </w:r>
      <w:r>
        <w:br/>
      </w:r>
      <w:r>
        <w:rPr>
          <w:rFonts w:ascii="Times New Roman"/>
          <w:b w:val="false"/>
          <w:i w:val="false"/>
          <w:color w:val="000000"/>
          <w:sz w:val="28"/>
        </w:rPr>
        <w:t xml:space="preserve">
   |   |Послевузовское образование    |                    | </w:t>
      </w:r>
      <w:r>
        <w:br/>
      </w:r>
      <w:r>
        <w:rPr>
          <w:rFonts w:ascii="Times New Roman"/>
          <w:b w:val="false"/>
          <w:i w:val="false"/>
          <w:color w:val="000000"/>
          <w:sz w:val="28"/>
        </w:rPr>
        <w:t>
   |   |       (магистратура)         |-----------------&gt;  |Н</w:t>
      </w:r>
      <w:r>
        <w:br/>
      </w:r>
      <w:r>
        <w:rPr>
          <w:rFonts w:ascii="Times New Roman"/>
          <w:b w:val="false"/>
          <w:i w:val="false"/>
          <w:color w:val="000000"/>
          <w:sz w:val="28"/>
        </w:rPr>
        <w:t>
   |_  |______________________________|                    |</w:t>
      </w:r>
      <w:r>
        <w:br/>
      </w:r>
      <w:r>
        <w:rPr>
          <w:rFonts w:ascii="Times New Roman"/>
          <w:b w:val="false"/>
          <w:i w:val="false"/>
          <w:color w:val="000000"/>
          <w:sz w:val="28"/>
        </w:rPr>
        <w:t>
                     /|\                                   |О</w:t>
      </w:r>
      <w:r>
        <w:br/>
      </w:r>
      <w:r>
        <w:rPr>
          <w:rFonts w:ascii="Times New Roman"/>
          <w:b w:val="false"/>
          <w:i w:val="false"/>
          <w:color w:val="000000"/>
          <w:sz w:val="28"/>
        </w:rPr>
        <w:t>
    _   ______________|_______________                     |</w:t>
      </w:r>
      <w:r>
        <w:br/>
      </w:r>
      <w:r>
        <w:rPr>
          <w:rFonts w:ascii="Times New Roman"/>
          <w:b w:val="false"/>
          <w:i w:val="false"/>
          <w:color w:val="000000"/>
          <w:sz w:val="28"/>
        </w:rPr>
        <w:t>
   |   |    Высшее образование        |                    |К</w:t>
      </w:r>
      <w:r>
        <w:br/>
      </w:r>
      <w:r>
        <w:rPr>
          <w:rFonts w:ascii="Times New Roman"/>
          <w:b w:val="false"/>
          <w:i w:val="false"/>
          <w:color w:val="000000"/>
          <w:sz w:val="28"/>
        </w:rPr>
        <w:t>
   |5A |       (бакалавриат)          |-----------------&gt;  |</w:t>
      </w:r>
      <w:r>
        <w:br/>
      </w:r>
      <w:r>
        <w:rPr>
          <w:rFonts w:ascii="Times New Roman"/>
          <w:b w:val="false"/>
          <w:i w:val="false"/>
          <w:color w:val="000000"/>
          <w:sz w:val="28"/>
        </w:rPr>
        <w:t>
   |   |______________________________|                    |</w:t>
      </w:r>
      <w:r>
        <w:br/>
      </w:r>
      <w:r>
        <w:rPr>
          <w:rFonts w:ascii="Times New Roman"/>
          <w:b w:val="false"/>
          <w:i w:val="false"/>
          <w:color w:val="000000"/>
          <w:sz w:val="28"/>
        </w:rPr>
        <w:t>
5- |   /|\           /|\                                   |</w:t>
      </w:r>
      <w:r>
        <w:br/>
      </w:r>
      <w:r>
        <w:rPr>
          <w:rFonts w:ascii="Times New Roman"/>
          <w:b w:val="false"/>
          <w:i w:val="false"/>
          <w:color w:val="000000"/>
          <w:sz w:val="28"/>
        </w:rPr>
        <w:t>
   |    | ____________|______________                      |Т</w:t>
      </w:r>
      <w:r>
        <w:br/>
      </w:r>
      <w:r>
        <w:rPr>
          <w:rFonts w:ascii="Times New Roman"/>
          <w:b w:val="false"/>
          <w:i w:val="false"/>
          <w:color w:val="000000"/>
          <w:sz w:val="28"/>
        </w:rPr>
        <w:t>
   |5В  ||Неполное высшее образование|                     |</w:t>
      </w:r>
      <w:r>
        <w:br/>
      </w:r>
      <w:r>
        <w:rPr>
          <w:rFonts w:ascii="Times New Roman"/>
          <w:b w:val="false"/>
          <w:i w:val="false"/>
          <w:color w:val="000000"/>
          <w:sz w:val="28"/>
        </w:rPr>
        <w:t>
   |    || (прикладной бакалавриат)  |------------------&gt;  |Р</w:t>
      </w:r>
      <w:r>
        <w:br/>
      </w:r>
      <w:r>
        <w:rPr>
          <w:rFonts w:ascii="Times New Roman"/>
          <w:b w:val="false"/>
          <w:i w:val="false"/>
          <w:color w:val="000000"/>
          <w:sz w:val="28"/>
        </w:rPr>
        <w:t>
   |    ||___________________________|                     |</w:t>
      </w:r>
      <w:r>
        <w:br/>
      </w:r>
      <w:r>
        <w:rPr>
          <w:rFonts w:ascii="Times New Roman"/>
          <w:b w:val="false"/>
          <w:i w:val="false"/>
          <w:color w:val="000000"/>
          <w:sz w:val="28"/>
        </w:rPr>
        <w:t>
   |_   |           /|\      ____________                  |У</w:t>
      </w:r>
      <w:r>
        <w:br/>
      </w:r>
      <w:r>
        <w:rPr>
          <w:rFonts w:ascii="Times New Roman"/>
          <w:b w:val="false"/>
          <w:i w:val="false"/>
          <w:color w:val="000000"/>
          <w:sz w:val="28"/>
        </w:rPr>
        <w:t>
        |            |      |Послесреднее|                 |</w:t>
      </w:r>
      <w:r>
        <w:br/>
      </w:r>
      <w:r>
        <w:rPr>
          <w:rFonts w:ascii="Times New Roman"/>
          <w:b w:val="false"/>
          <w:i w:val="false"/>
          <w:color w:val="000000"/>
          <w:sz w:val="28"/>
        </w:rPr>
        <w:t>
4       |            |      |образование |---------------&gt; |Д</w:t>
      </w:r>
      <w:r>
        <w:br/>
      </w:r>
      <w:r>
        <w:rPr>
          <w:rFonts w:ascii="Times New Roman"/>
          <w:b w:val="false"/>
          <w:i w:val="false"/>
          <w:color w:val="000000"/>
          <w:sz w:val="28"/>
        </w:rPr>
        <w:t>
        |            |      |____________|                 |</w:t>
      </w:r>
      <w:r>
        <w:br/>
      </w:r>
      <w:r>
        <w:rPr>
          <w:rFonts w:ascii="Times New Roman"/>
          <w:b w:val="false"/>
          <w:i w:val="false"/>
          <w:color w:val="000000"/>
          <w:sz w:val="28"/>
        </w:rPr>
        <w:t>
        |            |          /|\                        |А</w:t>
      </w:r>
      <w:r>
        <w:br/>
      </w:r>
      <w:r>
        <w:rPr>
          <w:rFonts w:ascii="Times New Roman"/>
          <w:b w:val="false"/>
          <w:i w:val="false"/>
          <w:color w:val="000000"/>
          <w:sz w:val="28"/>
        </w:rPr>
        <w:t>
        |____________|___________|____________________     |</w:t>
      </w:r>
      <w:r>
        <w:br/>
      </w:r>
      <w:r>
        <w:rPr>
          <w:rFonts w:ascii="Times New Roman"/>
          <w:b w:val="false"/>
          <w:i w:val="false"/>
          <w:color w:val="000000"/>
          <w:sz w:val="28"/>
        </w:rPr>
        <w:t>
       |               Среднее образование            |    |</w:t>
      </w:r>
      <w:r>
        <w:br/>
      </w:r>
      <w:r>
        <w:rPr>
          <w:rFonts w:ascii="Times New Roman"/>
          <w:b w:val="false"/>
          <w:i w:val="false"/>
          <w:color w:val="000000"/>
          <w:sz w:val="28"/>
        </w:rPr>
        <w:t>
       |______________________________________________|--&gt; |__</w:t>
      </w:r>
      <w:r>
        <w:br/>
      </w:r>
      <w:r>
        <w:rPr>
          <w:rFonts w:ascii="Times New Roman"/>
          <w:b w:val="false"/>
          <w:i w:val="false"/>
          <w:color w:val="000000"/>
          <w:sz w:val="28"/>
        </w:rPr>
        <w:t>
       |   Общее среднее               Cреднее        |</w:t>
      </w:r>
      <w:r>
        <w:br/>
      </w:r>
      <w:r>
        <w:rPr>
          <w:rFonts w:ascii="Times New Roman"/>
          <w:b w:val="false"/>
          <w:i w:val="false"/>
          <w:color w:val="000000"/>
          <w:sz w:val="28"/>
        </w:rPr>
        <w:t>
3      |    образование       &lt;---&gt;  профессионально- |</w:t>
      </w:r>
      <w:r>
        <w:br/>
      </w:r>
      <w:r>
        <w:rPr>
          <w:rFonts w:ascii="Times New Roman"/>
          <w:b w:val="false"/>
          <w:i w:val="false"/>
          <w:color w:val="000000"/>
          <w:sz w:val="28"/>
        </w:rPr>
        <w:t>
       |(профильное обучение)         техническое     |</w:t>
      </w:r>
      <w:r>
        <w:br/>
      </w:r>
      <w:r>
        <w:rPr>
          <w:rFonts w:ascii="Times New Roman"/>
          <w:b w:val="false"/>
          <w:i w:val="false"/>
          <w:color w:val="000000"/>
          <w:sz w:val="28"/>
        </w:rPr>
        <w:t>
       |                              образование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                    /|\</w:t>
      </w:r>
      <w:r>
        <w:br/>
      </w:r>
      <w:r>
        <w:rPr>
          <w:rFonts w:ascii="Times New Roman"/>
          <w:b w:val="false"/>
          <w:i w:val="false"/>
          <w:color w:val="000000"/>
          <w:sz w:val="28"/>
        </w:rPr>
        <w:t>
                    |______________________|</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2      |        Основное среднее образование     |</w:t>
      </w:r>
      <w:r>
        <w:br/>
      </w:r>
      <w:r>
        <w:rPr>
          <w:rFonts w:ascii="Times New Roman"/>
          <w:b w:val="false"/>
          <w:i w:val="false"/>
          <w:color w:val="000000"/>
          <w:sz w:val="28"/>
        </w:rPr>
        <w:t>
       |_________________________________________|</w:t>
      </w:r>
      <w:r>
        <w:br/>
      </w:r>
      <w:r>
        <w:rPr>
          <w:rFonts w:ascii="Times New Roman"/>
          <w:b w:val="false"/>
          <w:i w:val="false"/>
          <w:color w:val="000000"/>
          <w:sz w:val="28"/>
        </w:rPr>
        <w:t>
                          /|\</w:t>
      </w:r>
      <w:r>
        <w:br/>
      </w:r>
      <w:r>
        <w:rPr>
          <w:rFonts w:ascii="Times New Roman"/>
          <w:b w:val="false"/>
          <w:i w:val="false"/>
          <w:color w:val="000000"/>
          <w:sz w:val="28"/>
        </w:rPr>
        <w:t>
       ____________________|_____________________</w:t>
      </w:r>
      <w:r>
        <w:br/>
      </w:r>
      <w:r>
        <w:rPr>
          <w:rFonts w:ascii="Times New Roman"/>
          <w:b w:val="false"/>
          <w:i w:val="false"/>
          <w:color w:val="000000"/>
          <w:sz w:val="28"/>
        </w:rPr>
        <w:t>
1     |         Начальное образование            |</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r>
        <w:br/>
      </w:r>
      <w:r>
        <w:rPr>
          <w:rFonts w:ascii="Times New Roman"/>
          <w:b w:val="false"/>
          <w:i w:val="false"/>
          <w:color w:val="000000"/>
          <w:sz w:val="28"/>
        </w:rPr>
        <w:t>
       ____________________|_____________________</w:t>
      </w:r>
      <w:r>
        <w:br/>
      </w:r>
      <w:r>
        <w:rPr>
          <w:rFonts w:ascii="Times New Roman"/>
          <w:b w:val="false"/>
          <w:i w:val="false"/>
          <w:color w:val="000000"/>
          <w:sz w:val="28"/>
        </w:rPr>
        <w:t>
      |   Дошкольное воспитание и обучение.      |</w:t>
      </w:r>
      <w:r>
        <w:br/>
      </w:r>
      <w:r>
        <w:rPr>
          <w:rFonts w:ascii="Times New Roman"/>
          <w:b w:val="false"/>
          <w:i w:val="false"/>
          <w:color w:val="000000"/>
          <w:sz w:val="28"/>
        </w:rPr>
        <w:t>
0     |               Предшкола.                 |</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Ступень образования по МСКО</w:t>
      </w:r>
    </w:p>
    <w:bookmarkStart w:name="z441" w:id="28"/>
    <w:p>
      <w:pPr>
        <w:spacing w:after="0"/>
        <w:ind w:left="0"/>
        <w:jc w:val="both"/>
      </w:pPr>
      <w:r>
        <w:rPr>
          <w:rFonts w:ascii="Times New Roman"/>
          <w:b w:val="false"/>
          <w:i w:val="false"/>
          <w:color w:val="000000"/>
          <w:sz w:val="28"/>
        </w:rPr>
        <w:t>
      Получит развитие система внешней оценки учебных достижений учащихся с учетом мирового опыта.</w:t>
      </w:r>
      <w:r>
        <w:br/>
      </w:r>
      <w:r>
        <w:rPr>
          <w:rFonts w:ascii="Times New Roman"/>
          <w:b w:val="false"/>
          <w:i w:val="false"/>
          <w:color w:val="000000"/>
          <w:sz w:val="28"/>
        </w:rPr>
        <w:t>
</w:t>
      </w:r>
      <w:r>
        <w:rPr>
          <w:rFonts w:ascii="Times New Roman"/>
          <w:b w:val="false"/>
          <w:i w:val="false"/>
          <w:color w:val="000000"/>
          <w:sz w:val="28"/>
        </w:rPr>
        <w:t>
      Национальное тестирование будет проводиться после окончания начальной, основной и профильной школы:</w:t>
      </w:r>
      <w:r>
        <w:br/>
      </w:r>
      <w:r>
        <w:rPr>
          <w:rFonts w:ascii="Times New Roman"/>
          <w:b w:val="false"/>
          <w:i w:val="false"/>
          <w:color w:val="000000"/>
          <w:sz w:val="28"/>
        </w:rPr>
        <w:t>
</w:t>
      </w:r>
      <w:r>
        <w:rPr>
          <w:rFonts w:ascii="Times New Roman"/>
          <w:b w:val="false"/>
          <w:i w:val="false"/>
          <w:color w:val="000000"/>
          <w:sz w:val="28"/>
        </w:rPr>
        <w:t>
      в начальной школе - выборочно, с целью мониторинга учебных достижений учащихся;</w:t>
      </w:r>
      <w:r>
        <w:br/>
      </w:r>
      <w:r>
        <w:rPr>
          <w:rFonts w:ascii="Times New Roman"/>
          <w:b w:val="false"/>
          <w:i w:val="false"/>
          <w:color w:val="000000"/>
          <w:sz w:val="28"/>
        </w:rPr>
        <w:t>
</w:t>
      </w:r>
      <w:r>
        <w:rPr>
          <w:rFonts w:ascii="Times New Roman"/>
          <w:b w:val="false"/>
          <w:i w:val="false"/>
          <w:color w:val="000000"/>
          <w:sz w:val="28"/>
        </w:rPr>
        <w:t>
      в основной школе (после 10 класса) - с целью определения дальнейшей траектории обучения;</w:t>
      </w:r>
      <w:r>
        <w:br/>
      </w:r>
      <w:r>
        <w:rPr>
          <w:rFonts w:ascii="Times New Roman"/>
          <w:b w:val="false"/>
          <w:i w:val="false"/>
          <w:color w:val="000000"/>
          <w:sz w:val="28"/>
        </w:rPr>
        <w:t>
</w:t>
      </w:r>
      <w:r>
        <w:rPr>
          <w:rFonts w:ascii="Times New Roman"/>
          <w:b w:val="false"/>
          <w:i w:val="false"/>
          <w:color w:val="000000"/>
          <w:sz w:val="28"/>
        </w:rPr>
        <w:t>
      в профильной школе - с целью оценивания уровня полученных знаний и умений.</w:t>
      </w:r>
      <w:r>
        <w:br/>
      </w:r>
      <w:r>
        <w:rPr>
          <w:rFonts w:ascii="Times New Roman"/>
          <w:b w:val="false"/>
          <w:i w:val="false"/>
          <w:color w:val="000000"/>
          <w:sz w:val="28"/>
        </w:rPr>
        <w:t>
</w:t>
      </w:r>
      <w:r>
        <w:rPr>
          <w:rFonts w:ascii="Times New Roman"/>
          <w:b w:val="false"/>
          <w:i w:val="false"/>
          <w:color w:val="000000"/>
          <w:sz w:val="28"/>
        </w:rPr>
        <w:t>
      К 2015 году будет сформирована база тестовых заданий, ориентированных на выявление уровня сформированности компетенций обучающихся, с включением письменных заданий.</w:t>
      </w:r>
      <w:r>
        <w:br/>
      </w:r>
      <w:r>
        <w:rPr>
          <w:rFonts w:ascii="Times New Roman"/>
          <w:b w:val="false"/>
          <w:i w:val="false"/>
          <w:color w:val="000000"/>
          <w:sz w:val="28"/>
        </w:rPr>
        <w:t>
</w:t>
      </w:r>
      <w:r>
        <w:rPr>
          <w:rFonts w:ascii="Times New Roman"/>
          <w:b w:val="false"/>
          <w:i w:val="false"/>
          <w:color w:val="000000"/>
          <w:sz w:val="28"/>
        </w:rPr>
        <w:t>
      Внешние экзамены будут проводиться методом компьютерного тестирования с применением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
      Претенденты на получение высшего образования будут сдавать дополнительные профильные экзамены в форме независимого национального тестирования.</w:t>
      </w:r>
      <w:r>
        <w:br/>
      </w:r>
      <w:r>
        <w:rPr>
          <w:rFonts w:ascii="Times New Roman"/>
          <w:b w:val="false"/>
          <w:i w:val="false"/>
          <w:color w:val="000000"/>
          <w:sz w:val="28"/>
        </w:rPr>
        <w:t>
</w:t>
      </w:r>
      <w:r>
        <w:rPr>
          <w:rFonts w:ascii="Times New Roman"/>
          <w:b w:val="false"/>
          <w:i w:val="false"/>
          <w:color w:val="000000"/>
          <w:sz w:val="28"/>
        </w:rPr>
        <w:t>
      С целью создания инновационной, полиязычной модели образования, количество школ, предоставляющих образование на трех языках, увеличится с 33 до 700. В том числе, количество школ сети "Назарбаев интеллектуальные школы" расширится с 6 до 20. Эти школы станут базовыми площадками для апробации полиязычной модели образования, инноваций в образовании.</w:t>
      </w:r>
      <w:r>
        <w:br/>
      </w:r>
      <w:r>
        <w:rPr>
          <w:rFonts w:ascii="Times New Roman"/>
          <w:b w:val="false"/>
          <w:i w:val="false"/>
          <w:color w:val="000000"/>
          <w:sz w:val="28"/>
        </w:rPr>
        <w:t>
</w:t>
      </w:r>
      <w:r>
        <w:rPr>
          <w:rFonts w:ascii="Times New Roman"/>
          <w:b w:val="false"/>
          <w:i w:val="false"/>
          <w:color w:val="000000"/>
          <w:sz w:val="28"/>
        </w:rPr>
        <w:t>
      Будет обеспечено участие школьников Казахстана в международных исследованиях качества образования: PISA (оценка математической грамотности и грамотности чтения и естествознания 15 - 16-летних учащихся), TIMSS (оценка качества математического и естественнонаучного образования учащихся 4 и 8 классов), PIRLS (сравнение уровня и качества чтения, понимания текста учащимися начальной школы в странах мира), TIMSS ADVANCED (оценка математической и естественнонаучной грамотности (физика) в классах с углубленным изучением этих предметов учащихся 11 классов), ICILS (оценка компьютерной и информационной грамотности учащихся 8 классов).</w:t>
      </w:r>
      <w:r>
        <w:br/>
      </w:r>
      <w:r>
        <w:rPr>
          <w:rFonts w:ascii="Times New Roman"/>
          <w:b w:val="false"/>
          <w:i w:val="false"/>
          <w:color w:val="000000"/>
          <w:sz w:val="28"/>
        </w:rPr>
        <w:t>
</w:t>
      </w:r>
      <w:r>
        <w:rPr>
          <w:rFonts w:ascii="Times New Roman"/>
          <w:b w:val="false"/>
          <w:i w:val="false"/>
          <w:color w:val="000000"/>
          <w:sz w:val="28"/>
        </w:rPr>
        <w:t>
      В соответствии с требованиями 12-летней модели обучения будет обновлена материально-техническая база.</w:t>
      </w:r>
      <w:r>
        <w:br/>
      </w:r>
      <w:r>
        <w:rPr>
          <w:rFonts w:ascii="Times New Roman"/>
          <w:b w:val="false"/>
          <w:i w:val="false"/>
          <w:color w:val="000000"/>
          <w:sz w:val="28"/>
        </w:rPr>
        <w:t>
</w:t>
      </w:r>
      <w:r>
        <w:rPr>
          <w:rFonts w:ascii="Times New Roman"/>
          <w:b w:val="false"/>
          <w:i w:val="false"/>
          <w:color w:val="000000"/>
          <w:sz w:val="28"/>
        </w:rPr>
        <w:t>
      Будут решены вопросы оснащенности современным оборудованием спортивных залов школ.</w:t>
      </w:r>
      <w:r>
        <w:br/>
      </w:r>
      <w:r>
        <w:rPr>
          <w:rFonts w:ascii="Times New Roman"/>
          <w:b w:val="false"/>
          <w:i w:val="false"/>
          <w:color w:val="000000"/>
          <w:sz w:val="28"/>
        </w:rPr>
        <w:t>
</w:t>
      </w:r>
      <w:r>
        <w:rPr>
          <w:rFonts w:ascii="Times New Roman"/>
          <w:b w:val="false"/>
          <w:i w:val="false"/>
          <w:color w:val="000000"/>
          <w:sz w:val="28"/>
        </w:rPr>
        <w:t>
      За счет средств местных бюджетов продолжится оснащение школ кабинетами физики, химии, биологии новой модификации, лингафонными и мультимедийными кабинетами с сервисным их обслуживанием, их доля увеличится с 35,6 % до 80 %.</w:t>
      </w:r>
      <w:r>
        <w:br/>
      </w:r>
      <w:r>
        <w:rPr>
          <w:rFonts w:ascii="Times New Roman"/>
          <w:b w:val="false"/>
          <w:i w:val="false"/>
          <w:color w:val="000000"/>
          <w:sz w:val="28"/>
        </w:rPr>
        <w:t>
</w:t>
      </w:r>
      <w:r>
        <w:rPr>
          <w:rFonts w:ascii="Times New Roman"/>
          <w:b w:val="false"/>
          <w:i w:val="false"/>
          <w:color w:val="000000"/>
          <w:sz w:val="28"/>
        </w:rPr>
        <w:t>
      С 2011 года будут разрабатываться требования к профильным школам, к их оснащению.</w:t>
      </w:r>
      <w:r>
        <w:br/>
      </w:r>
      <w:r>
        <w:rPr>
          <w:rFonts w:ascii="Times New Roman"/>
          <w:b w:val="false"/>
          <w:i w:val="false"/>
          <w:color w:val="000000"/>
          <w:sz w:val="28"/>
        </w:rPr>
        <w:t>
</w:t>
      </w:r>
      <w:r>
        <w:rPr>
          <w:rFonts w:ascii="Times New Roman"/>
          <w:b w:val="false"/>
          <w:i w:val="false"/>
          <w:color w:val="000000"/>
          <w:sz w:val="28"/>
        </w:rPr>
        <w:t>
      Кроме того, в целях ликвидации трехсменности и аварийности школ будут построены школы.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Решение проблем малокомплектных школ</w:t>
      </w:r>
      <w:r>
        <w:br/>
      </w:r>
      <w:r>
        <w:rPr>
          <w:rFonts w:ascii="Times New Roman"/>
          <w:b w:val="false"/>
          <w:i w:val="false"/>
          <w:color w:val="000000"/>
          <w:sz w:val="28"/>
        </w:rPr>
        <w:t>
</w:t>
      </w:r>
      <w:r>
        <w:rPr>
          <w:rFonts w:ascii="Times New Roman"/>
          <w:b w:val="false"/>
          <w:i w:val="false"/>
          <w:color w:val="000000"/>
          <w:sz w:val="28"/>
        </w:rPr>
        <w:t>
      Решению проблем повышения качества образования в МКШ будут способствовать следующие мероприятия:</w:t>
      </w:r>
      <w:r>
        <w:br/>
      </w:r>
      <w:r>
        <w:rPr>
          <w:rFonts w:ascii="Times New Roman"/>
          <w:b w:val="false"/>
          <w:i w:val="false"/>
          <w:color w:val="000000"/>
          <w:sz w:val="28"/>
        </w:rPr>
        <w:t>
</w:t>
      </w:r>
      <w:r>
        <w:rPr>
          <w:rFonts w:ascii="Times New Roman"/>
          <w:b w:val="false"/>
          <w:i w:val="false"/>
          <w:color w:val="000000"/>
          <w:sz w:val="28"/>
        </w:rPr>
        <w:t>
      в 2011 году будут:</w:t>
      </w:r>
      <w:r>
        <w:br/>
      </w:r>
      <w:r>
        <w:rPr>
          <w:rFonts w:ascii="Times New Roman"/>
          <w:b w:val="false"/>
          <w:i w:val="false"/>
          <w:color w:val="000000"/>
          <w:sz w:val="28"/>
        </w:rPr>
        <w:t>
</w:t>
      </w:r>
      <w:r>
        <w:rPr>
          <w:rFonts w:ascii="Times New Roman"/>
          <w:b w:val="false"/>
          <w:i w:val="false"/>
          <w:color w:val="000000"/>
          <w:sz w:val="28"/>
        </w:rPr>
        <w:t>
      созданы Республиканский центр развития МКШ на базе Национальной академии образования имени Ы.Алтынсарина, 14 региональных центров при организациях, осуществляющих повышение квалификации педагогических работников, разработаны Типовые правила деятельности МКШ;</w:t>
      </w:r>
      <w:r>
        <w:br/>
      </w:r>
      <w:r>
        <w:rPr>
          <w:rFonts w:ascii="Times New Roman"/>
          <w:b w:val="false"/>
          <w:i w:val="false"/>
          <w:color w:val="000000"/>
          <w:sz w:val="28"/>
        </w:rPr>
        <w:t>
</w:t>
      </w:r>
      <w:r>
        <w:rPr>
          <w:rFonts w:ascii="Times New Roman"/>
          <w:b w:val="false"/>
          <w:i w:val="false"/>
          <w:color w:val="000000"/>
          <w:sz w:val="28"/>
        </w:rPr>
        <w:t>
      разработан и принят стандарт "Обеспечение обучающихся и воспитанников, проживающих в населенных пунктах, где нет школ с бесплатным и безопасным подвозом к школам и обратно".</w:t>
      </w:r>
      <w:r>
        <w:br/>
      </w:r>
      <w:r>
        <w:rPr>
          <w:rFonts w:ascii="Times New Roman"/>
          <w:b w:val="false"/>
          <w:i w:val="false"/>
          <w:color w:val="000000"/>
          <w:sz w:val="28"/>
        </w:rPr>
        <w:t>
</w:t>
      </w:r>
      <w:r>
        <w:rPr>
          <w:rFonts w:ascii="Times New Roman"/>
          <w:b w:val="false"/>
          <w:i w:val="false"/>
          <w:color w:val="000000"/>
          <w:sz w:val="28"/>
        </w:rPr>
        <w:t>
      Начиная с 2011 года будут:</w:t>
      </w:r>
      <w:r>
        <w:br/>
      </w:r>
      <w:r>
        <w:rPr>
          <w:rFonts w:ascii="Times New Roman"/>
          <w:b w:val="false"/>
          <w:i w:val="false"/>
          <w:color w:val="000000"/>
          <w:sz w:val="28"/>
        </w:rPr>
        <w:t>
</w:t>
      </w:r>
      <w:r>
        <w:rPr>
          <w:rFonts w:ascii="Times New Roman"/>
          <w:b w:val="false"/>
          <w:i w:val="false"/>
          <w:color w:val="000000"/>
          <w:sz w:val="28"/>
        </w:rPr>
        <w:t>
      обеспечены компьютерами новой модификации и доступом к широкополосному Интернету все МКШ с контингентом 10 и более учащихся. Дистанционное обучение будет организовано в рамках электронного обучения "e-learning";</w:t>
      </w:r>
      <w:r>
        <w:br/>
      </w:r>
      <w:r>
        <w:rPr>
          <w:rFonts w:ascii="Times New Roman"/>
          <w:b w:val="false"/>
          <w:i w:val="false"/>
          <w:color w:val="000000"/>
          <w:sz w:val="28"/>
        </w:rPr>
        <w:t>
</w:t>
      </w:r>
      <w:r>
        <w:rPr>
          <w:rFonts w:ascii="Times New Roman"/>
          <w:b w:val="false"/>
          <w:i w:val="false"/>
          <w:color w:val="000000"/>
          <w:sz w:val="28"/>
        </w:rPr>
        <w:t>
      созданы 160 опорных школ.</w:t>
      </w:r>
      <w:r>
        <w:br/>
      </w:r>
      <w:r>
        <w:rPr>
          <w:rFonts w:ascii="Times New Roman"/>
          <w:b w:val="false"/>
          <w:i w:val="false"/>
          <w:color w:val="000000"/>
          <w:sz w:val="28"/>
        </w:rPr>
        <w:t>
</w:t>
      </w:r>
      <w:r>
        <w:rPr>
          <w:rFonts w:ascii="Times New Roman"/>
          <w:b w:val="false"/>
          <w:i w:val="false"/>
          <w:color w:val="000000"/>
          <w:sz w:val="28"/>
        </w:rPr>
        <w:t>
      Опорная школа (ресурсный центр) - организация образования, на базе которой консолидируются образовательные ресурсы близлежащих МКШ. За каждым ресурсным центром закреплены несколько МКШ. Дети из МКШ три раза (в начале, середине и конце учебного года) по десять дней (сессия) обучаются в опорной школе и сдают в ней промежуточную и итоговую аттестацию. В межсессионный период обучение проводится в МКШ при участии учителей опорной школы и при помощи дистанционных технологий. Таким образом, ресурсные центры обеспечат доступ к качественному образованию учащимся МКШ.</w:t>
      </w:r>
      <w:r>
        <w:br/>
      </w:r>
      <w:r>
        <w:rPr>
          <w:rFonts w:ascii="Times New Roman"/>
          <w:b w:val="false"/>
          <w:i w:val="false"/>
          <w:color w:val="000000"/>
          <w:sz w:val="28"/>
        </w:rPr>
        <w:t>
</w:t>
      </w:r>
      <w:r>
        <w:rPr>
          <w:rFonts w:ascii="Times New Roman"/>
          <w:b w:val="false"/>
          <w:i w:val="false"/>
          <w:color w:val="000000"/>
          <w:sz w:val="28"/>
        </w:rPr>
        <w:t>
      К 2020 году МКШ будут функционировать, в основном, для уровней начального и основного среднего образования.</w:t>
      </w:r>
      <w:r>
        <w:br/>
      </w:r>
      <w:r>
        <w:rPr>
          <w:rFonts w:ascii="Times New Roman"/>
          <w:b w:val="false"/>
          <w:i w:val="false"/>
          <w:color w:val="000000"/>
          <w:sz w:val="28"/>
        </w:rPr>
        <w:t>
</w:t>
      </w:r>
      <w:r>
        <w:rPr>
          <w:rFonts w:ascii="Times New Roman"/>
          <w:b w:val="false"/>
          <w:i w:val="false"/>
          <w:color w:val="000000"/>
          <w:sz w:val="28"/>
        </w:rPr>
        <w:t>
      Проблема МКШ будет решена за счет опорных школ (ресурсных центров), интернатов, подвоза.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системы инклюзивного образования</w:t>
      </w:r>
      <w:r>
        <w:br/>
      </w:r>
      <w:r>
        <w:rPr>
          <w:rFonts w:ascii="Times New Roman"/>
          <w:b w:val="false"/>
          <w:i w:val="false"/>
          <w:color w:val="000000"/>
          <w:sz w:val="28"/>
        </w:rPr>
        <w:t>
</w:t>
      </w:r>
      <w:r>
        <w:rPr>
          <w:rFonts w:ascii="Times New Roman"/>
          <w:b w:val="false"/>
          <w:i w:val="false"/>
          <w:color w:val="000000"/>
          <w:sz w:val="28"/>
        </w:rPr>
        <w:t>
      К 2015 году для решения данной задачи будут разработаны:</w:t>
      </w:r>
      <w:r>
        <w:br/>
      </w:r>
      <w:r>
        <w:rPr>
          <w:rFonts w:ascii="Times New Roman"/>
          <w:b w:val="false"/>
          <w:i w:val="false"/>
          <w:color w:val="000000"/>
          <w:sz w:val="28"/>
        </w:rPr>
        <w:t>
</w:t>
      </w:r>
      <w:r>
        <w:rPr>
          <w:rFonts w:ascii="Times New Roman"/>
          <w:b w:val="false"/>
          <w:i w:val="false"/>
          <w:color w:val="000000"/>
          <w:sz w:val="28"/>
        </w:rPr>
        <w:t>
      модульные программы интегрированного обучения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правила интегрированного обучения детей с ограниченными возможностями в общеобразовательной среде, определены формы интеграции для детей с различными нарушениями;</w:t>
      </w:r>
      <w:r>
        <w:br/>
      </w:r>
      <w:r>
        <w:rPr>
          <w:rFonts w:ascii="Times New Roman"/>
          <w:b w:val="false"/>
          <w:i w:val="false"/>
          <w:color w:val="000000"/>
          <w:sz w:val="28"/>
        </w:rPr>
        <w:t>
</w:t>
      </w:r>
      <w:r>
        <w:rPr>
          <w:rFonts w:ascii="Times New Roman"/>
          <w:b w:val="false"/>
          <w:i w:val="false"/>
          <w:color w:val="000000"/>
          <w:sz w:val="28"/>
        </w:rPr>
        <w:t>
      правила организации дистанционного образования детей-инвалидов.</w:t>
      </w:r>
      <w:r>
        <w:br/>
      </w:r>
      <w:r>
        <w:rPr>
          <w:rFonts w:ascii="Times New Roman"/>
          <w:b w:val="false"/>
          <w:i w:val="false"/>
          <w:color w:val="000000"/>
          <w:sz w:val="28"/>
        </w:rPr>
        <w:t>
</w:t>
      </w:r>
      <w:r>
        <w:rPr>
          <w:rFonts w:ascii="Times New Roman"/>
          <w:b w:val="false"/>
          <w:i w:val="false"/>
          <w:color w:val="000000"/>
          <w:sz w:val="28"/>
        </w:rPr>
        <w:t>
      К 2020 году в школах будут созданы "безбарьерные зоны" для детей-инвалидов путем установления подъемных устройств, пандусов, специальных приспособлений в санитарных комнатах, оснащения поручнями, специальными партами, столами и др. специальными компенсаторными средствами.</w:t>
      </w:r>
      <w:r>
        <w:br/>
      </w:r>
      <w:r>
        <w:rPr>
          <w:rFonts w:ascii="Times New Roman"/>
          <w:b w:val="false"/>
          <w:i w:val="false"/>
          <w:color w:val="000000"/>
          <w:sz w:val="28"/>
        </w:rPr>
        <w:t>
</w:t>
      </w:r>
      <w:r>
        <w:rPr>
          <w:rFonts w:ascii="Times New Roman"/>
          <w:b w:val="false"/>
          <w:i w:val="false"/>
          <w:color w:val="000000"/>
          <w:sz w:val="28"/>
        </w:rPr>
        <w:t>
      В 3030-ти школах будут созданы условия для равного доступа к обучению и воспитанию детей с ограниченными возможностями (наличие в школах педагогов-дефектологов, психолого-педагогическое сопровождение детей, специальные индивидуальные технические и компенсаторные средства).</w:t>
      </w:r>
      <w:r>
        <w:br/>
      </w:r>
      <w:r>
        <w:rPr>
          <w:rFonts w:ascii="Times New Roman"/>
          <w:b w:val="false"/>
          <w:i w:val="false"/>
          <w:color w:val="000000"/>
          <w:sz w:val="28"/>
        </w:rPr>
        <w:t>
</w:t>
      </w:r>
      <w:r>
        <w:rPr>
          <w:rFonts w:ascii="Times New Roman"/>
          <w:b w:val="false"/>
          <w:i w:val="false"/>
          <w:color w:val="000000"/>
          <w:sz w:val="28"/>
        </w:rPr>
        <w:t>
      Дети-инвалиды, обучающиеся на дому, будут обеспечены комплектом компьютерной техники и компьютерного обеспечения с учетом индивидуальных возможностей и потребностей.</w:t>
      </w:r>
      <w:r>
        <w:br/>
      </w:r>
      <w:r>
        <w:rPr>
          <w:rFonts w:ascii="Times New Roman"/>
          <w:b w:val="false"/>
          <w:i w:val="false"/>
          <w:color w:val="000000"/>
          <w:sz w:val="28"/>
        </w:rPr>
        <w:t>
</w:t>
      </w:r>
      <w:r>
        <w:rPr>
          <w:rFonts w:ascii="Times New Roman"/>
          <w:b w:val="false"/>
          <w:i w:val="false"/>
          <w:color w:val="000000"/>
          <w:sz w:val="28"/>
        </w:rPr>
        <w:t>
      Кроме вышеперечисленных задач, необходимо решить ряд других.</w:t>
      </w:r>
      <w:r>
        <w:br/>
      </w:r>
      <w:r>
        <w:rPr>
          <w:rFonts w:ascii="Times New Roman"/>
          <w:b w:val="false"/>
          <w:i w:val="false"/>
          <w:color w:val="000000"/>
          <w:sz w:val="28"/>
        </w:rPr>
        <w:t>
</w:t>
      </w:r>
      <w:r>
        <w:rPr>
          <w:rFonts w:ascii="Times New Roman"/>
          <w:b w:val="false"/>
          <w:i w:val="false"/>
          <w:color w:val="000000"/>
          <w:sz w:val="28"/>
        </w:rPr>
        <w:t>
      Будет совершенствовано содержание дополнительного образования.</w:t>
      </w:r>
      <w:r>
        <w:br/>
      </w:r>
      <w:r>
        <w:rPr>
          <w:rFonts w:ascii="Times New Roman"/>
          <w:b w:val="false"/>
          <w:i w:val="false"/>
          <w:color w:val="000000"/>
          <w:sz w:val="28"/>
        </w:rPr>
        <w:t>
</w:t>
      </w:r>
      <w:r>
        <w:rPr>
          <w:rFonts w:ascii="Times New Roman"/>
          <w:b w:val="false"/>
          <w:i w:val="false"/>
          <w:color w:val="000000"/>
          <w:sz w:val="28"/>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r>
        <w:br/>
      </w:r>
      <w:r>
        <w:rPr>
          <w:rFonts w:ascii="Times New Roman"/>
          <w:b w:val="false"/>
          <w:i w:val="false"/>
          <w:color w:val="000000"/>
          <w:sz w:val="28"/>
        </w:rPr>
        <w:t>
</w:t>
      </w:r>
      <w:r>
        <w:rPr>
          <w:rFonts w:ascii="Times New Roman"/>
          <w:b w:val="false"/>
          <w:i w:val="false"/>
          <w:color w:val="000000"/>
          <w:sz w:val="28"/>
        </w:rPr>
        <w:t>
      Будет совершенствована программа подготовки педагогов дополнительного образования и педагогов-организаторов смежной специальности.</w:t>
      </w:r>
      <w:r>
        <w:br/>
      </w:r>
      <w:r>
        <w:rPr>
          <w:rFonts w:ascii="Times New Roman"/>
          <w:b w:val="false"/>
          <w:i w:val="false"/>
          <w:color w:val="000000"/>
          <w:sz w:val="28"/>
        </w:rPr>
        <w:t>
</w:t>
      </w:r>
      <w:r>
        <w:rPr>
          <w:rFonts w:ascii="Times New Roman"/>
          <w:b w:val="false"/>
          <w:i w:val="false"/>
          <w:color w:val="000000"/>
          <w:sz w:val="28"/>
        </w:rPr>
        <w:t>
      К 2015 году сеть организаций дополнительного образования будет увеличена и достигнет 625.</w:t>
      </w:r>
      <w:r>
        <w:br/>
      </w:r>
      <w:r>
        <w:rPr>
          <w:rFonts w:ascii="Times New Roman"/>
          <w:b w:val="false"/>
          <w:i w:val="false"/>
          <w:color w:val="000000"/>
          <w:sz w:val="28"/>
        </w:rPr>
        <w:t>
</w:t>
      </w:r>
      <w:r>
        <w:rPr>
          <w:rFonts w:ascii="Times New Roman"/>
          <w:b w:val="false"/>
          <w:i w:val="false"/>
          <w:color w:val="000000"/>
          <w:sz w:val="28"/>
        </w:rPr>
        <w:t>
      Это позволит увеличить охват детей дополнительным образованием до 23 %.</w:t>
      </w:r>
      <w:r>
        <w:br/>
      </w:r>
      <w:r>
        <w:rPr>
          <w:rFonts w:ascii="Times New Roman"/>
          <w:b w:val="false"/>
          <w:i w:val="false"/>
          <w:color w:val="000000"/>
          <w:sz w:val="28"/>
        </w:rPr>
        <w:t>
</w:t>
      </w:r>
      <w:r>
        <w:rPr>
          <w:rFonts w:ascii="Times New Roman"/>
          <w:b w:val="false"/>
          <w:i w:val="false"/>
          <w:color w:val="000000"/>
          <w:sz w:val="28"/>
        </w:rPr>
        <w:t>
      Будут совершенствоваться внешкольные формы организации физической культуры путем создания спортивных секций в школах.</w:t>
      </w:r>
      <w:r>
        <w:br/>
      </w:r>
      <w:r>
        <w:rPr>
          <w:rFonts w:ascii="Times New Roman"/>
          <w:b w:val="false"/>
          <w:i w:val="false"/>
          <w:color w:val="000000"/>
          <w:sz w:val="28"/>
        </w:rPr>
        <w:t>
</w:t>
      </w:r>
      <w:r>
        <w:rPr>
          <w:rFonts w:ascii="Times New Roman"/>
          <w:b w:val="false"/>
          <w:i w:val="false"/>
          <w:color w:val="000000"/>
          <w:sz w:val="28"/>
        </w:rPr>
        <w:t>
      Получат развитие детские общественные объединения по формированию общественной и социальной активности школьников через систему конкурсов и олимпиад дополнительного образования с обеспечением индивидуализированного психолого-педагогического сопровождения каждого обучающегося по профилактике правонарушений и других асоциальных явлений.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Организация эффективного менеджмента всеобуча, школьного питания и медицинского обслуживания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Всеобуч</w:t>
      </w:r>
      <w:r>
        <w:br/>
      </w:r>
      <w:r>
        <w:rPr>
          <w:rFonts w:ascii="Times New Roman"/>
          <w:b w:val="false"/>
          <w:i w:val="false"/>
          <w:color w:val="000000"/>
          <w:sz w:val="28"/>
        </w:rPr>
        <w:t>
</w:t>
      </w:r>
      <w:r>
        <w:rPr>
          <w:rFonts w:ascii="Times New Roman"/>
          <w:b w:val="false"/>
          <w:i w:val="false"/>
          <w:color w:val="000000"/>
          <w:sz w:val="28"/>
        </w:rPr>
        <w:t>
      В 2015 году планируется внедрение единой межведомственной комплексной информационной системы мониторинга движения учащихся "Всеобуч", в том числе с базой данных по персональному учету детей "группы риска", не охваченных обучением.</w:t>
      </w:r>
      <w:r>
        <w:br/>
      </w:r>
      <w:r>
        <w:rPr>
          <w:rFonts w:ascii="Times New Roman"/>
          <w:b w:val="false"/>
          <w:i w:val="false"/>
          <w:color w:val="000000"/>
          <w:sz w:val="28"/>
        </w:rPr>
        <w:t>
</w:t>
      </w:r>
      <w:r>
        <w:rPr>
          <w:rFonts w:ascii="Times New Roman"/>
          <w:b w:val="false"/>
          <w:i w:val="false"/>
          <w:color w:val="000000"/>
          <w:sz w:val="28"/>
        </w:rPr>
        <w:t>
      Использование системы "Всеобуч" обеспечит согласованность действий различных органов управления, функционально вовлеченных в обеспечение всеобуча, и позволит получать реальную информацию об охвате детей обязательным средним образованием.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Школьное питание</w:t>
      </w:r>
      <w:r>
        <w:br/>
      </w:r>
      <w:r>
        <w:rPr>
          <w:rFonts w:ascii="Times New Roman"/>
          <w:b w:val="false"/>
          <w:i w:val="false"/>
          <w:color w:val="000000"/>
          <w:sz w:val="28"/>
        </w:rPr>
        <w:t>
</w:t>
      </w:r>
      <w:r>
        <w:rPr>
          <w:rFonts w:ascii="Times New Roman"/>
          <w:b w:val="false"/>
          <w:i w:val="false"/>
          <w:color w:val="000000"/>
          <w:sz w:val="28"/>
        </w:rPr>
        <w:t>
      С 2011 года при областных, городов Астаны и Алматы органах образования будут созданы межведомственные экспертные группы по мониторингу организации школьного питания, в том числе качества и безопасности питания обучающихся и воспитанников организаций образования.</w:t>
      </w:r>
      <w:r>
        <w:br/>
      </w:r>
      <w:r>
        <w:rPr>
          <w:rFonts w:ascii="Times New Roman"/>
          <w:b w:val="false"/>
          <w:i w:val="false"/>
          <w:color w:val="000000"/>
          <w:sz w:val="28"/>
        </w:rPr>
        <w:t>
</w:t>
      </w:r>
      <w:r>
        <w:rPr>
          <w:rFonts w:ascii="Times New Roman"/>
          <w:b w:val="false"/>
          <w:i w:val="false"/>
          <w:color w:val="000000"/>
          <w:sz w:val="28"/>
        </w:rPr>
        <w:t>
      Показатель охвата учащихся школ бесплатным питанием будет включен в оценку рейтингов акимов всех уровней: в 2012 году - школьникам из числа малообеспеченных семей, в 2020 году - учащимся начальных и предшкольных классов.</w:t>
      </w:r>
      <w:r>
        <w:br/>
      </w:r>
      <w:r>
        <w:rPr>
          <w:rFonts w:ascii="Times New Roman"/>
          <w:b w:val="false"/>
          <w:i w:val="false"/>
          <w:color w:val="000000"/>
          <w:sz w:val="28"/>
        </w:rPr>
        <w:t>
</w:t>
      </w:r>
      <w:r>
        <w:rPr>
          <w:rFonts w:ascii="Times New Roman"/>
          <w:b w:val="false"/>
          <w:i w:val="false"/>
          <w:color w:val="000000"/>
          <w:sz w:val="28"/>
        </w:rPr>
        <w:t>
      К 2015 году 100 % учащихся из малообеспеченных семей и к 2020 году 100 % учащихся начальных и предшкольных классов в школах будут обеспечены бесплатными горячим витаминизированным питанием.</w:t>
      </w:r>
      <w:r>
        <w:br/>
      </w:r>
      <w:r>
        <w:rPr>
          <w:rFonts w:ascii="Times New Roman"/>
          <w:b w:val="false"/>
          <w:i w:val="false"/>
          <w:color w:val="000000"/>
          <w:sz w:val="28"/>
        </w:rPr>
        <w:t>
</w:t>
      </w:r>
      <w:r>
        <w:rPr>
          <w:rFonts w:ascii="Times New Roman"/>
          <w:b w:val="false"/>
          <w:i w:val="false"/>
          <w:color w:val="000000"/>
          <w:sz w:val="28"/>
        </w:rPr>
        <w:t>
      К 2020 году в 100 % сельских средних общеобразовательных школ будут функционировать столовые полного цикла с капитальным ремонтом и оснащенные новым оборудованием.</w:t>
      </w:r>
      <w:r>
        <w:br/>
      </w:r>
      <w:r>
        <w:rPr>
          <w:rFonts w:ascii="Times New Roman"/>
          <w:b w:val="false"/>
          <w:i w:val="false"/>
          <w:color w:val="000000"/>
          <w:sz w:val="28"/>
        </w:rPr>
        <w:t>
</w:t>
      </w:r>
      <w:r>
        <w:rPr>
          <w:rFonts w:ascii="Times New Roman"/>
          <w:b w:val="false"/>
          <w:i w:val="false"/>
          <w:color w:val="000000"/>
          <w:sz w:val="28"/>
        </w:rPr>
        <w:t>
      К 2020 году все учащиеся школ будут обеспечены экологически чистой питьевой водой путем установки в школах стационарных водоочистителей, спенсеров, диспенсеров и других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Медицинское обслуживание</w:t>
      </w:r>
      <w:r>
        <w:br/>
      </w:r>
      <w:r>
        <w:rPr>
          <w:rFonts w:ascii="Times New Roman"/>
          <w:b w:val="false"/>
          <w:i w:val="false"/>
          <w:color w:val="000000"/>
          <w:sz w:val="28"/>
        </w:rPr>
        <w:t>
</w:t>
      </w:r>
      <w:r>
        <w:rPr>
          <w:rFonts w:ascii="Times New Roman"/>
          <w:b w:val="false"/>
          <w:i w:val="false"/>
          <w:color w:val="000000"/>
          <w:sz w:val="28"/>
        </w:rPr>
        <w:t>
      К 2015 году будет обеспечен 100 % охват детей школьного возраста медицинским осмотром, в том числе в сельской местности.</w:t>
      </w:r>
      <w:r>
        <w:br/>
      </w:r>
      <w:r>
        <w:rPr>
          <w:rFonts w:ascii="Times New Roman"/>
          <w:b w:val="false"/>
          <w:i w:val="false"/>
          <w:color w:val="000000"/>
          <w:sz w:val="28"/>
        </w:rPr>
        <w:t>
</w:t>
      </w:r>
      <w:r>
        <w:rPr>
          <w:rFonts w:ascii="Times New Roman"/>
          <w:b w:val="false"/>
          <w:i w:val="false"/>
          <w:color w:val="000000"/>
          <w:sz w:val="28"/>
        </w:rPr>
        <w:t>
      Доля детей школьного возраста, стоящих на диспансерном учете, будет снижена с 70 % до 50 %, заболеваемость у школьников желудочно-кишечного тракта - с 28,2 % до 18 %, заболеваемость сколиозом (нарушение осанки) - с 2 % до 1 %.</w:t>
      </w:r>
      <w:r>
        <w:br/>
      </w:r>
      <w:r>
        <w:rPr>
          <w:rFonts w:ascii="Times New Roman"/>
          <w:b w:val="false"/>
          <w:i w:val="false"/>
          <w:color w:val="000000"/>
          <w:sz w:val="28"/>
        </w:rPr>
        <w:t>
</w:t>
      </w:r>
      <w:r>
        <w:rPr>
          <w:rFonts w:ascii="Times New Roman"/>
          <w:b w:val="false"/>
          <w:i w:val="false"/>
          <w:color w:val="000000"/>
          <w:sz w:val="28"/>
        </w:rPr>
        <w:t>
      60 % детей с ослабленным здоровьем получат возможность для занятий физической культурой в специальных медицинских группах.</w:t>
      </w:r>
      <w:r>
        <w:br/>
      </w:r>
      <w:r>
        <w:rPr>
          <w:rFonts w:ascii="Times New Roman"/>
          <w:b w:val="false"/>
          <w:i w:val="false"/>
          <w:color w:val="000000"/>
          <w:sz w:val="28"/>
        </w:rPr>
        <w:t>
</w:t>
      </w:r>
      <w:r>
        <w:rPr>
          <w:rFonts w:ascii="Times New Roman"/>
          <w:b w:val="false"/>
          <w:i w:val="false"/>
          <w:color w:val="000000"/>
          <w:sz w:val="28"/>
        </w:rPr>
        <w:t>
      Таким образом, по направлению "Среднее образование" к 2020 году:</w:t>
      </w:r>
      <w:r>
        <w:br/>
      </w:r>
      <w:r>
        <w:rPr>
          <w:rFonts w:ascii="Times New Roman"/>
          <w:b w:val="false"/>
          <w:i w:val="false"/>
          <w:color w:val="000000"/>
          <w:sz w:val="28"/>
        </w:rPr>
        <w:t>
</w:t>
      </w:r>
      <w:r>
        <w:rPr>
          <w:rFonts w:ascii="Times New Roman"/>
          <w:b w:val="false"/>
          <w:i w:val="false"/>
          <w:color w:val="000000"/>
          <w:sz w:val="28"/>
        </w:rPr>
        <w:t>
      во всех школах будет внедрена модель 12-летнего образования;</w:t>
      </w:r>
      <w:r>
        <w:br/>
      </w:r>
      <w:r>
        <w:rPr>
          <w:rFonts w:ascii="Times New Roman"/>
          <w:b w:val="false"/>
          <w:i w:val="false"/>
          <w:color w:val="000000"/>
          <w:sz w:val="28"/>
        </w:rPr>
        <w:t>
</w:t>
      </w:r>
      <w:r>
        <w:rPr>
          <w:rFonts w:ascii="Times New Roman"/>
          <w:b w:val="false"/>
          <w:i w:val="false"/>
          <w:color w:val="000000"/>
          <w:sz w:val="28"/>
        </w:rPr>
        <w:t>
      продолжит развитие инфраструктура среднего образования и обеспечено техническое оснащение школ;</w:t>
      </w:r>
      <w:r>
        <w:br/>
      </w:r>
      <w:r>
        <w:rPr>
          <w:rFonts w:ascii="Times New Roman"/>
          <w:b w:val="false"/>
          <w:i w:val="false"/>
          <w:color w:val="000000"/>
          <w:sz w:val="28"/>
        </w:rPr>
        <w:t>
</w:t>
      </w:r>
      <w:r>
        <w:rPr>
          <w:rFonts w:ascii="Times New Roman"/>
          <w:b w:val="false"/>
          <w:i w:val="false"/>
          <w:color w:val="000000"/>
          <w:sz w:val="28"/>
        </w:rPr>
        <w:t>
      МКШ будут включены в единую информационную сеть;</w:t>
      </w:r>
      <w:r>
        <w:br/>
      </w:r>
      <w:r>
        <w:rPr>
          <w:rFonts w:ascii="Times New Roman"/>
          <w:b w:val="false"/>
          <w:i w:val="false"/>
          <w:color w:val="000000"/>
          <w:sz w:val="28"/>
        </w:rPr>
        <w:t>
</w:t>
      </w:r>
      <w:r>
        <w:rPr>
          <w:rFonts w:ascii="Times New Roman"/>
          <w:b w:val="false"/>
          <w:i w:val="false"/>
          <w:color w:val="000000"/>
          <w:sz w:val="28"/>
        </w:rPr>
        <w:t>
      дополнительное образование станет престижным для обучающихся и будет способствовать профессиональному становлению личности. Дополнительным образованием будут охвачены 30-50 % обучающихся и воспитанников;</w:t>
      </w:r>
      <w:r>
        <w:br/>
      </w:r>
      <w:r>
        <w:rPr>
          <w:rFonts w:ascii="Times New Roman"/>
          <w:b w:val="false"/>
          <w:i w:val="false"/>
          <w:color w:val="000000"/>
          <w:sz w:val="28"/>
        </w:rPr>
        <w:t>
</w:t>
      </w:r>
      <w:r>
        <w:rPr>
          <w:rFonts w:ascii="Times New Roman"/>
          <w:b w:val="false"/>
          <w:i w:val="false"/>
          <w:color w:val="000000"/>
          <w:sz w:val="28"/>
        </w:rPr>
        <w:t>
      будет внедрена система инклюзивного образования:</w:t>
      </w:r>
      <w:r>
        <w:br/>
      </w:r>
      <w:r>
        <w:rPr>
          <w:rFonts w:ascii="Times New Roman"/>
          <w:b w:val="false"/>
          <w:i w:val="false"/>
          <w:color w:val="000000"/>
          <w:sz w:val="28"/>
        </w:rPr>
        <w:t>
</w:t>
      </w:r>
      <w:r>
        <w:rPr>
          <w:rFonts w:ascii="Times New Roman"/>
          <w:b w:val="false"/>
          <w:i w:val="false"/>
          <w:color w:val="000000"/>
          <w:sz w:val="28"/>
        </w:rPr>
        <w:t>
      увеличена доля школ, создавших условия для инклюзивного образования, от общего количества школ до 70 %;</w:t>
      </w:r>
      <w:r>
        <w:br/>
      </w:r>
      <w:r>
        <w:rPr>
          <w:rFonts w:ascii="Times New Roman"/>
          <w:b w:val="false"/>
          <w:i w:val="false"/>
          <w:color w:val="000000"/>
          <w:sz w:val="28"/>
        </w:rPr>
        <w:t>
</w:t>
      </w:r>
      <w:r>
        <w:rPr>
          <w:rFonts w:ascii="Times New Roman"/>
          <w:b w:val="false"/>
          <w:i w:val="false"/>
          <w:color w:val="000000"/>
          <w:sz w:val="28"/>
        </w:rPr>
        <w:t>
      доля школ, создавших "безбарьерный доступ" для детей-инвалидов, от общего количества школ - 20 %;</w:t>
      </w:r>
      <w:r>
        <w:br/>
      </w:r>
      <w:r>
        <w:rPr>
          <w:rFonts w:ascii="Times New Roman"/>
          <w:b w:val="false"/>
          <w:i w:val="false"/>
          <w:color w:val="000000"/>
          <w:sz w:val="28"/>
        </w:rPr>
        <w:t>
</w:t>
      </w:r>
      <w:r>
        <w:rPr>
          <w:rFonts w:ascii="Times New Roman"/>
          <w:b w:val="false"/>
          <w:i w:val="false"/>
          <w:color w:val="000000"/>
          <w:sz w:val="28"/>
        </w:rPr>
        <w:t>
      доля детей, охваченным инклюзивным образованием, от общего количества детей с ограниченными возможностями в развитии - 50 %;</w:t>
      </w:r>
      <w:r>
        <w:br/>
      </w:r>
      <w:r>
        <w:rPr>
          <w:rFonts w:ascii="Times New Roman"/>
          <w:b w:val="false"/>
          <w:i w:val="false"/>
          <w:color w:val="000000"/>
          <w:sz w:val="28"/>
        </w:rPr>
        <w:t>
</w:t>
      </w:r>
      <w:r>
        <w:rPr>
          <w:rFonts w:ascii="Times New Roman"/>
          <w:b w:val="false"/>
          <w:i w:val="false"/>
          <w:color w:val="000000"/>
          <w:sz w:val="28"/>
        </w:rPr>
        <w:t>
      будет организовано медицинское обслуживание и эффективный менеджмент школьного питания;</w:t>
      </w:r>
      <w:r>
        <w:br/>
      </w:r>
      <w:r>
        <w:rPr>
          <w:rFonts w:ascii="Times New Roman"/>
          <w:b w:val="false"/>
          <w:i w:val="false"/>
          <w:color w:val="000000"/>
          <w:sz w:val="28"/>
        </w:rPr>
        <w:t>
</w:t>
      </w:r>
      <w:r>
        <w:rPr>
          <w:rFonts w:ascii="Times New Roman"/>
          <w:b w:val="false"/>
          <w:i w:val="false"/>
          <w:color w:val="000000"/>
          <w:sz w:val="28"/>
        </w:rPr>
        <w:t>
      учащиеся смогут получать качественное медицинское обслуживание в общеобразовательной школе. Будут приняты меры по открытию и обеспечению функционирования медицинских кабинетов в общеобразовательных школах;</w:t>
      </w:r>
      <w:r>
        <w:br/>
      </w:r>
      <w:r>
        <w:rPr>
          <w:rFonts w:ascii="Times New Roman"/>
          <w:b w:val="false"/>
          <w:i w:val="false"/>
          <w:color w:val="000000"/>
          <w:sz w:val="28"/>
        </w:rPr>
        <w:t>
</w:t>
      </w:r>
      <w:r>
        <w:rPr>
          <w:rFonts w:ascii="Times New Roman"/>
          <w:b w:val="false"/>
          <w:i w:val="false"/>
          <w:color w:val="000000"/>
          <w:sz w:val="28"/>
        </w:rPr>
        <w:t>
      на основе ГЧП будет построено 16 энергосберегающих комбинатов школьного питания в областных центрах, городах Астане и Алматы, модернизирована материально-техническая база школьных пищеблоков 50 % школ республики, внедрена система мониторинга организации качественного, витаминизированного и безопасного школьного питания.</w:t>
      </w:r>
    </w:p>
    <w:bookmarkEnd w:id="28"/>
    <w:bookmarkStart w:name="z509" w:id="29"/>
    <w:p>
      <w:pPr>
        <w:spacing w:after="0"/>
        <w:ind w:left="0"/>
        <w:jc w:val="left"/>
      </w:pPr>
      <w:r>
        <w:rPr>
          <w:rFonts w:ascii="Times New Roman"/>
          <w:b/>
          <w:i w:val="false"/>
          <w:color w:val="000000"/>
        </w:rPr>
        <w:t xml:space="preserve"> 
Техническое и профессиональное образование</w:t>
      </w:r>
    </w:p>
    <w:bookmarkEnd w:id="29"/>
    <w:bookmarkStart w:name="z510" w:id="30"/>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Модернизация системы ТиПО в соответствии с запросами общества и индустриально-инновационного развития экономики, интеграция в мировое образовательное пространство.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Обновление структуры содержания ТиПО с учетом запросов индустриально-инновационного развития экономики.</w:t>
      </w:r>
      <w:r>
        <w:br/>
      </w:r>
      <w:r>
        <w:rPr>
          <w:rFonts w:ascii="Times New Roman"/>
          <w:b w:val="false"/>
          <w:i w:val="false"/>
          <w:color w:val="000000"/>
          <w:sz w:val="28"/>
        </w:rPr>
        <w:t>
</w:t>
      </w:r>
      <w:r>
        <w:rPr>
          <w:rFonts w:ascii="Times New Roman"/>
          <w:b w:val="false"/>
          <w:i w:val="false"/>
          <w:color w:val="000000"/>
          <w:sz w:val="28"/>
        </w:rPr>
        <w:t>
      2. Развитие инфраструктуры подготовки кадров для отраслей экономики.</w:t>
      </w:r>
      <w:r>
        <w:br/>
      </w:r>
      <w:r>
        <w:rPr>
          <w:rFonts w:ascii="Times New Roman"/>
          <w:b w:val="false"/>
          <w:i w:val="false"/>
          <w:color w:val="000000"/>
          <w:sz w:val="28"/>
        </w:rPr>
        <w:t>
</w:t>
      </w:r>
      <w:r>
        <w:rPr>
          <w:rFonts w:ascii="Times New Roman"/>
          <w:b w:val="false"/>
          <w:i w:val="false"/>
          <w:color w:val="000000"/>
          <w:sz w:val="28"/>
        </w:rPr>
        <w:t>
      3. Повышение престижа обучения в ТиПО.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Целевые индикаторы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Доля выпускников ТиПО, прошедших оценку уровня профессиональной подготовленности и присвоения квалификации с первого раза, от общего числа принявших участие (2015 г. - 75 %, 2020 г. - 80 %).</w:t>
      </w:r>
      <w:r>
        <w:br/>
      </w:r>
      <w:r>
        <w:rPr>
          <w:rFonts w:ascii="Times New Roman"/>
          <w:b w:val="false"/>
          <w:i w:val="false"/>
          <w:color w:val="000000"/>
          <w:sz w:val="28"/>
        </w:rPr>
        <w:t>
</w:t>
      </w:r>
      <w:r>
        <w:rPr>
          <w:rFonts w:ascii="Times New Roman"/>
          <w:b w:val="false"/>
          <w:i w:val="false"/>
          <w:color w:val="000000"/>
          <w:sz w:val="28"/>
        </w:rPr>
        <w:t>
      Доля занятых и трудоустроенных выпускников учебных заведений ТиПО в первый год после окончания обучения, обучившихся по госзаказу (2015 г. - 78 %, 2020 г. - 80 %).</w:t>
      </w:r>
      <w:r>
        <w:br/>
      </w:r>
      <w:r>
        <w:rPr>
          <w:rFonts w:ascii="Times New Roman"/>
          <w:b w:val="false"/>
          <w:i w:val="false"/>
          <w:color w:val="000000"/>
          <w:sz w:val="28"/>
        </w:rPr>
        <w:t>
</w:t>
      </w:r>
      <w:r>
        <w:rPr>
          <w:rFonts w:ascii="Times New Roman"/>
          <w:b w:val="false"/>
          <w:i w:val="false"/>
          <w:color w:val="000000"/>
          <w:sz w:val="28"/>
        </w:rPr>
        <w:t>
      Доля колледжей, прошедших процедуру национальной институциональной аккредитации (2015 г.-10 %, 2020 г.-30 %).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Обновление структуры и содержания технического и профессионального образования с учетом запросов индустриально-инновационного развития экономики</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На основе Национальной и отраслевых квалификационных рамок будет упорядочена структура подготовки кадров.</w:t>
      </w:r>
      <w:r>
        <w:br/>
      </w:r>
      <w:r>
        <w:rPr>
          <w:rFonts w:ascii="Times New Roman"/>
          <w:b w:val="false"/>
          <w:i w:val="false"/>
          <w:color w:val="000000"/>
          <w:sz w:val="28"/>
        </w:rPr>
        <w:t>
</w:t>
      </w:r>
      <w:r>
        <w:rPr>
          <w:rFonts w:ascii="Times New Roman"/>
          <w:b w:val="false"/>
          <w:i w:val="false"/>
          <w:color w:val="000000"/>
          <w:sz w:val="28"/>
        </w:rPr>
        <w:t>
      Подготовка специалистов будет осуществляться в соответствии с прогнозными потребностями рынка труда.</w:t>
      </w:r>
      <w:r>
        <w:br/>
      </w:r>
      <w:r>
        <w:rPr>
          <w:rFonts w:ascii="Times New Roman"/>
          <w:b w:val="false"/>
          <w:i w:val="false"/>
          <w:color w:val="000000"/>
          <w:sz w:val="28"/>
        </w:rPr>
        <w:t>
</w:t>
      </w:r>
      <w:r>
        <w:rPr>
          <w:rFonts w:ascii="Times New Roman"/>
          <w:b w:val="false"/>
          <w:i w:val="false"/>
          <w:color w:val="000000"/>
          <w:sz w:val="28"/>
        </w:rPr>
        <w:t>
      В соответствии с требованиями профессиональных стандартов будут:</w:t>
      </w:r>
      <w:r>
        <w:br/>
      </w:r>
      <w:r>
        <w:rPr>
          <w:rFonts w:ascii="Times New Roman"/>
          <w:b w:val="false"/>
          <w:i w:val="false"/>
          <w:color w:val="000000"/>
          <w:sz w:val="28"/>
        </w:rPr>
        <w:t>
</w:t>
      </w:r>
      <w:r>
        <w:rPr>
          <w:rFonts w:ascii="Times New Roman"/>
          <w:b w:val="false"/>
          <w:i w:val="false"/>
          <w:color w:val="000000"/>
          <w:sz w:val="28"/>
        </w:rPr>
        <w:t>
      обновлены типовые учебные планы и программы по специальностям ТиПО;</w:t>
      </w:r>
      <w:r>
        <w:br/>
      </w:r>
      <w:r>
        <w:rPr>
          <w:rFonts w:ascii="Times New Roman"/>
          <w:b w:val="false"/>
          <w:i w:val="false"/>
          <w:color w:val="000000"/>
          <w:sz w:val="28"/>
        </w:rPr>
        <w:t>
</w:t>
      </w:r>
      <w:r>
        <w:rPr>
          <w:rFonts w:ascii="Times New Roman"/>
          <w:b w:val="false"/>
          <w:i w:val="false"/>
          <w:color w:val="000000"/>
          <w:sz w:val="28"/>
        </w:rPr>
        <w:t>
      разработаны типовые учебные программы по специальным дисциплинам, учебная литература;</w:t>
      </w:r>
      <w:r>
        <w:br/>
      </w:r>
      <w:r>
        <w:rPr>
          <w:rFonts w:ascii="Times New Roman"/>
          <w:b w:val="false"/>
          <w:i w:val="false"/>
          <w:color w:val="000000"/>
          <w:sz w:val="28"/>
        </w:rPr>
        <w:t>
</w:t>
      </w:r>
      <w:r>
        <w:rPr>
          <w:rFonts w:ascii="Times New Roman"/>
          <w:b w:val="false"/>
          <w:i w:val="false"/>
          <w:color w:val="000000"/>
          <w:sz w:val="28"/>
        </w:rPr>
        <w:t>
      разработаны модульные программы для получения нескольких квалификаций, создан банк данных модульных программ.</w:t>
      </w:r>
      <w:r>
        <w:br/>
      </w:r>
      <w:r>
        <w:rPr>
          <w:rFonts w:ascii="Times New Roman"/>
          <w:b w:val="false"/>
          <w:i w:val="false"/>
          <w:color w:val="000000"/>
          <w:sz w:val="28"/>
        </w:rPr>
        <w:t>
</w:t>
      </w:r>
      <w:r>
        <w:rPr>
          <w:rFonts w:ascii="Times New Roman"/>
          <w:b w:val="false"/>
          <w:i w:val="false"/>
          <w:color w:val="000000"/>
          <w:sz w:val="28"/>
        </w:rPr>
        <w:t>
      Для развития практических навыков обучающихся в учебных планах доля профессиональной практики будет увеличена до 60 %. Для этого будет расширена база практики за счет партнерства с работодателями.</w:t>
      </w:r>
      <w:r>
        <w:br/>
      </w:r>
      <w:r>
        <w:rPr>
          <w:rFonts w:ascii="Times New Roman"/>
          <w:b w:val="false"/>
          <w:i w:val="false"/>
          <w:color w:val="000000"/>
          <w:sz w:val="28"/>
        </w:rPr>
        <w:t>
</w:t>
      </w:r>
      <w:r>
        <w:rPr>
          <w:rFonts w:ascii="Times New Roman"/>
          <w:b w:val="false"/>
          <w:i w:val="false"/>
          <w:color w:val="000000"/>
          <w:sz w:val="28"/>
        </w:rPr>
        <w:t>
      В учебный процесс будут внедрены современные образовательные технологии, формирующие у обучающихся востребованные компетенции.</w:t>
      </w:r>
      <w:r>
        <w:br/>
      </w:r>
      <w:r>
        <w:rPr>
          <w:rFonts w:ascii="Times New Roman"/>
          <w:b w:val="false"/>
          <w:i w:val="false"/>
          <w:color w:val="000000"/>
          <w:sz w:val="28"/>
        </w:rPr>
        <w:t>
</w:t>
      </w:r>
      <w:r>
        <w:rPr>
          <w:rFonts w:ascii="Times New Roman"/>
          <w:b w:val="false"/>
          <w:i w:val="false"/>
          <w:color w:val="000000"/>
          <w:sz w:val="28"/>
        </w:rPr>
        <w:t>
      На основе лучшего мирового опыта и проведения прикладных исследований будет усовершенствовано научно-методическое обеспечение системы ТиПО. Будут функционировать республиканский и областные учебно-методические кабинеты, библиотеки организаций ТиПО будут пополнены необходимой учебной литературой.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инфраструктуры подготовки кадров для отраслей экономики</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Для обеспечения доступности получения профессионального образования молодежью будет увеличено количество ученических мест за счет строительства колледжей и общежитий. Будут функционировать 4 межрегиональных профессиональных центра в городах Атырау для нефтегазовой отрасли, Экибастузе - топливно-энергетической, Шымкенте - обрабатывающей и Усть-Каменогорске - машиностроительной.</w:t>
      </w:r>
      <w:r>
        <w:br/>
      </w:r>
      <w:r>
        <w:rPr>
          <w:rFonts w:ascii="Times New Roman"/>
          <w:b w:val="false"/>
          <w:i w:val="false"/>
          <w:color w:val="000000"/>
          <w:sz w:val="28"/>
        </w:rPr>
        <w:t>
</w:t>
      </w:r>
      <w:r>
        <w:rPr>
          <w:rFonts w:ascii="Times New Roman"/>
          <w:b w:val="false"/>
          <w:i w:val="false"/>
          <w:color w:val="000000"/>
          <w:sz w:val="28"/>
        </w:rPr>
        <w:t>
      Учебные заведения на договорной основе будут закреплены за базовыми предприятиями для прохождения производственной практики, стажировки.</w:t>
      </w:r>
      <w:r>
        <w:br/>
      </w:r>
      <w:r>
        <w:rPr>
          <w:rFonts w:ascii="Times New Roman"/>
          <w:b w:val="false"/>
          <w:i w:val="false"/>
          <w:color w:val="000000"/>
          <w:sz w:val="28"/>
        </w:rPr>
        <w:t>
</w:t>
      </w:r>
      <w:r>
        <w:rPr>
          <w:rFonts w:ascii="Times New Roman"/>
          <w:b w:val="false"/>
          <w:i w:val="false"/>
          <w:color w:val="000000"/>
          <w:sz w:val="28"/>
        </w:rPr>
        <w:t>
      Более 70 % государственных учебных заведений ТиПО будут переоснащены современным учебно-производственным и технологическим оборудованием, информационными технологиями. На обновление и переоснащение учебных заведений современным учебно-производственным и технологическим оборудованием будут привлечены средства из местного, республиканского бюджета, работодателей, за счет заемных средств международных организаций.</w:t>
      </w:r>
      <w:r>
        <w:br/>
      </w:r>
      <w:r>
        <w:rPr>
          <w:rFonts w:ascii="Times New Roman"/>
          <w:b w:val="false"/>
          <w:i w:val="false"/>
          <w:color w:val="000000"/>
          <w:sz w:val="28"/>
        </w:rPr>
        <w:t>
</w:t>
      </w:r>
      <w:r>
        <w:rPr>
          <w:rFonts w:ascii="Times New Roman"/>
          <w:b w:val="false"/>
          <w:i w:val="false"/>
          <w:color w:val="000000"/>
          <w:sz w:val="28"/>
        </w:rPr>
        <w:t>
      Будет обеспечено регулирование качества подготовки высококвалифицированных рабочих кадров, в том числе на местах в форме "ученичества", с внедрением в отраслях экономики независимой системы сертификации квалификаций специалистов.</w:t>
      </w:r>
      <w:r>
        <w:br/>
      </w:r>
      <w:r>
        <w:rPr>
          <w:rFonts w:ascii="Times New Roman"/>
          <w:b w:val="false"/>
          <w:i w:val="false"/>
          <w:color w:val="000000"/>
          <w:sz w:val="28"/>
        </w:rPr>
        <w:t>
</w:t>
      </w:r>
      <w:r>
        <w:rPr>
          <w:rFonts w:ascii="Times New Roman"/>
          <w:b w:val="false"/>
          <w:i w:val="false"/>
          <w:color w:val="000000"/>
          <w:sz w:val="28"/>
        </w:rPr>
        <w:t>
      Для обеспечения конкурентоспособности кадров, привлечения дополнительных средств учебные заведения ТиПО будут закреплены в соответствии с профилем подготовки специалистов, в том числе путем соучредительства, за национальными холдингами и компаниями, транснациональными корпорациями и иностранными инвесторами.</w:t>
      </w:r>
      <w:r>
        <w:br/>
      </w:r>
      <w:r>
        <w:rPr>
          <w:rFonts w:ascii="Times New Roman"/>
          <w:b w:val="false"/>
          <w:i w:val="false"/>
          <w:color w:val="000000"/>
          <w:sz w:val="28"/>
        </w:rPr>
        <w:t>
</w:t>
      </w:r>
      <w:r>
        <w:rPr>
          <w:rFonts w:ascii="Times New Roman"/>
          <w:b w:val="false"/>
          <w:i w:val="false"/>
          <w:color w:val="000000"/>
          <w:sz w:val="28"/>
        </w:rPr>
        <w:t>
      Будет создана система адресной финансовой поддержки учебных заведений, реализующих инновационные программы развития в рамках займа Всемирного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Повышение престижа обучения в ТиПО</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Для повышения привлекательности и престижности обучения в системе ТиПО будут:</w:t>
      </w:r>
      <w:r>
        <w:br/>
      </w:r>
      <w:r>
        <w:rPr>
          <w:rFonts w:ascii="Times New Roman"/>
          <w:b w:val="false"/>
          <w:i w:val="false"/>
          <w:color w:val="000000"/>
          <w:sz w:val="28"/>
        </w:rPr>
        <w:t>
</w:t>
      </w:r>
      <w:r>
        <w:rPr>
          <w:rFonts w:ascii="Times New Roman"/>
          <w:b w:val="false"/>
          <w:i w:val="false"/>
          <w:color w:val="000000"/>
          <w:sz w:val="28"/>
        </w:rPr>
        <w:t>
      созданы центры карьерного руководства (структурные подразделения организаций образования) при учебных заведениях ТиПО, где отсутствуют социально-педагогические службы;</w:t>
      </w:r>
      <w:r>
        <w:br/>
      </w:r>
      <w:r>
        <w:rPr>
          <w:rFonts w:ascii="Times New Roman"/>
          <w:b w:val="false"/>
          <w:i w:val="false"/>
          <w:color w:val="000000"/>
          <w:sz w:val="28"/>
        </w:rPr>
        <w:t>
</w:t>
      </w:r>
      <w:r>
        <w:rPr>
          <w:rFonts w:ascii="Times New Roman"/>
          <w:b w:val="false"/>
          <w:i w:val="false"/>
          <w:color w:val="000000"/>
          <w:sz w:val="28"/>
        </w:rPr>
        <w:t>
      проводиться республиканские конкурсы "Лучшее учебное заведение", "Лучший по профессии" среди обучающихся, мастеров производственного обучения и преподавателей специальных дисциплин;</w:t>
      </w:r>
      <w:r>
        <w:br/>
      </w:r>
      <w:r>
        <w:rPr>
          <w:rFonts w:ascii="Times New Roman"/>
          <w:b w:val="false"/>
          <w:i w:val="false"/>
          <w:color w:val="000000"/>
          <w:sz w:val="28"/>
        </w:rPr>
        <w:t>
</w:t>
      </w:r>
      <w:r>
        <w:rPr>
          <w:rFonts w:ascii="Times New Roman"/>
          <w:b w:val="false"/>
          <w:i w:val="false"/>
          <w:color w:val="000000"/>
          <w:sz w:val="28"/>
        </w:rPr>
        <w:t>
      лучшие обучающиеся будут участвовать в международных конкурсах профессионального мастерства.</w:t>
      </w:r>
      <w:r>
        <w:br/>
      </w:r>
      <w:r>
        <w:rPr>
          <w:rFonts w:ascii="Times New Roman"/>
          <w:b w:val="false"/>
          <w:i w:val="false"/>
          <w:color w:val="000000"/>
          <w:sz w:val="28"/>
        </w:rPr>
        <w:t>
</w:t>
      </w:r>
      <w:r>
        <w:rPr>
          <w:rFonts w:ascii="Times New Roman"/>
          <w:b w:val="false"/>
          <w:i w:val="false"/>
          <w:color w:val="000000"/>
          <w:sz w:val="28"/>
        </w:rPr>
        <w:t>
      Будут выявляться и поддерживаться (через гранты и именные стипендии работодателей, конкурсы, организуемые и финансируемые работодателями) талантливые обучающиеся, склонные к изобретательской и рационализаторской деятельности, техническому творчеству.</w:t>
      </w:r>
      <w:r>
        <w:br/>
      </w:r>
      <w:r>
        <w:rPr>
          <w:rFonts w:ascii="Times New Roman"/>
          <w:b w:val="false"/>
          <w:i w:val="false"/>
          <w:color w:val="000000"/>
          <w:sz w:val="28"/>
        </w:rPr>
        <w:t>
</w:t>
      </w:r>
      <w:r>
        <w:rPr>
          <w:rFonts w:ascii="Times New Roman"/>
          <w:b w:val="false"/>
          <w:i w:val="false"/>
          <w:color w:val="000000"/>
          <w:sz w:val="28"/>
        </w:rPr>
        <w:t>
      Для содействия трудоустройству будет создана база данных сертифицированных выпускников, взаимосвязанная с базой вакансий на рынке труда.</w:t>
      </w:r>
      <w:r>
        <w:br/>
      </w:r>
      <w:r>
        <w:rPr>
          <w:rFonts w:ascii="Times New Roman"/>
          <w:b w:val="false"/>
          <w:i w:val="false"/>
          <w:color w:val="000000"/>
          <w:sz w:val="28"/>
        </w:rPr>
        <w:t>
</w:t>
      </w:r>
      <w:r>
        <w:rPr>
          <w:rFonts w:ascii="Times New Roman"/>
          <w:b w:val="false"/>
          <w:i w:val="false"/>
          <w:color w:val="000000"/>
          <w:sz w:val="28"/>
        </w:rPr>
        <w:t>
      Взаимодействие Республиканского, региональных и отраслевых советов по развитию ТиПО обеспечит активное участие бизнеса и профессионального сообщества в развитии ТиПО, подготовке кадров и трудоустройстве, путем заключения договоров между организацией образования, предприятием и студентом.</w:t>
      </w:r>
      <w:r>
        <w:br/>
      </w:r>
      <w:r>
        <w:rPr>
          <w:rFonts w:ascii="Times New Roman"/>
          <w:b w:val="false"/>
          <w:i w:val="false"/>
          <w:color w:val="000000"/>
          <w:sz w:val="28"/>
        </w:rPr>
        <w:t>
</w:t>
      </w:r>
      <w:r>
        <w:rPr>
          <w:rFonts w:ascii="Times New Roman"/>
          <w:b w:val="false"/>
          <w:i w:val="false"/>
          <w:color w:val="000000"/>
          <w:sz w:val="28"/>
        </w:rPr>
        <w:t>
      К 2020 году:</w:t>
      </w:r>
      <w:r>
        <w:br/>
      </w:r>
      <w:r>
        <w:rPr>
          <w:rFonts w:ascii="Times New Roman"/>
          <w:b w:val="false"/>
          <w:i w:val="false"/>
          <w:color w:val="000000"/>
          <w:sz w:val="28"/>
        </w:rPr>
        <w:t>
</w:t>
      </w:r>
      <w:r>
        <w:rPr>
          <w:rFonts w:ascii="Times New Roman"/>
          <w:b w:val="false"/>
          <w:i w:val="false"/>
          <w:color w:val="000000"/>
          <w:sz w:val="28"/>
        </w:rPr>
        <w:t>
      Подготовка кадров на основе национальной квалификационной системы будет полностью соответствовать запросам рынка труда.</w:t>
      </w:r>
      <w:r>
        <w:br/>
      </w:r>
      <w:r>
        <w:rPr>
          <w:rFonts w:ascii="Times New Roman"/>
          <w:b w:val="false"/>
          <w:i w:val="false"/>
          <w:color w:val="000000"/>
          <w:sz w:val="28"/>
        </w:rPr>
        <w:t>
</w:t>
      </w:r>
      <w:r>
        <w:rPr>
          <w:rFonts w:ascii="Times New Roman"/>
          <w:b w:val="false"/>
          <w:i w:val="false"/>
          <w:color w:val="000000"/>
          <w:sz w:val="28"/>
        </w:rPr>
        <w:t>
      Учебно-производственные мастерские и лаборатории учебных заведений будут оснащены современным учебно-производственным и технологическим оборудованием, информационными технологиями.</w:t>
      </w:r>
      <w:r>
        <w:br/>
      </w:r>
      <w:r>
        <w:rPr>
          <w:rFonts w:ascii="Times New Roman"/>
          <w:b w:val="false"/>
          <w:i w:val="false"/>
          <w:color w:val="000000"/>
          <w:sz w:val="28"/>
        </w:rPr>
        <w:t>
</w:t>
      </w:r>
      <w:r>
        <w:rPr>
          <w:rFonts w:ascii="Times New Roman"/>
          <w:b w:val="false"/>
          <w:i w:val="false"/>
          <w:color w:val="000000"/>
          <w:sz w:val="28"/>
        </w:rPr>
        <w:t>
      Будет широко внедрено кооперативное обучение с учетом фактического спроса предприятий.</w:t>
      </w:r>
      <w:r>
        <w:br/>
      </w:r>
      <w:r>
        <w:rPr>
          <w:rFonts w:ascii="Times New Roman"/>
          <w:b w:val="false"/>
          <w:i w:val="false"/>
          <w:color w:val="000000"/>
          <w:sz w:val="28"/>
        </w:rPr>
        <w:t>
</w:t>
      </w:r>
      <w:r>
        <w:rPr>
          <w:rFonts w:ascii="Times New Roman"/>
          <w:b w:val="false"/>
          <w:i w:val="false"/>
          <w:color w:val="000000"/>
          <w:sz w:val="28"/>
        </w:rPr>
        <w:t>
      Обучение в учебных заведениях ТиПО будет привлекательно и престижно для молодежи.</w:t>
      </w:r>
      <w:r>
        <w:br/>
      </w:r>
      <w:r>
        <w:rPr>
          <w:rFonts w:ascii="Times New Roman"/>
          <w:b w:val="false"/>
          <w:i w:val="false"/>
          <w:color w:val="000000"/>
          <w:sz w:val="28"/>
        </w:rPr>
        <w:t>
</w:t>
      </w:r>
      <w:r>
        <w:rPr>
          <w:rFonts w:ascii="Times New Roman"/>
          <w:b w:val="false"/>
          <w:i w:val="false"/>
          <w:color w:val="000000"/>
          <w:sz w:val="28"/>
        </w:rPr>
        <w:t>
      Бизнес и профессиональные сообщества будут принимать активное участие в развитии ТиПО и подготовке кадров.</w:t>
      </w:r>
      <w:r>
        <w:br/>
      </w:r>
      <w:r>
        <w:rPr>
          <w:rFonts w:ascii="Times New Roman"/>
          <w:b w:val="false"/>
          <w:i w:val="false"/>
          <w:color w:val="000000"/>
          <w:sz w:val="28"/>
        </w:rPr>
        <w:t>
</w:t>
      </w:r>
      <w:r>
        <w:rPr>
          <w:rFonts w:ascii="Times New Roman"/>
          <w:b w:val="false"/>
          <w:i w:val="false"/>
          <w:color w:val="000000"/>
          <w:sz w:val="28"/>
        </w:rPr>
        <w:t>
      В отраслях экономики будут функционировать независимые центры сертификации квалификации с участием работодателей.</w:t>
      </w:r>
      <w:r>
        <w:br/>
      </w:r>
      <w:r>
        <w:rPr>
          <w:rFonts w:ascii="Times New Roman"/>
          <w:b w:val="false"/>
          <w:i w:val="false"/>
          <w:color w:val="000000"/>
          <w:sz w:val="28"/>
        </w:rPr>
        <w:t>
</w:t>
      </w:r>
      <w:r>
        <w:rPr>
          <w:rFonts w:ascii="Times New Roman"/>
          <w:b w:val="false"/>
          <w:i w:val="false"/>
          <w:color w:val="000000"/>
          <w:sz w:val="28"/>
        </w:rPr>
        <w:t>
      Будут созданы колледжи мирового уровня, управление деятельностью которых будет осуществлять некоммерческое акционерное общество "Холдинг "Кәсіпқор". Их опыт будет распространен в масштабах всей системы ТиПО.</w:t>
      </w:r>
    </w:p>
    <w:bookmarkEnd w:id="30"/>
    <w:bookmarkStart w:name="z552" w:id="31"/>
    <w:p>
      <w:pPr>
        <w:spacing w:after="0"/>
        <w:ind w:left="0"/>
        <w:jc w:val="left"/>
      </w:pPr>
      <w:r>
        <w:rPr>
          <w:rFonts w:ascii="Times New Roman"/>
          <w:b/>
          <w:i w:val="false"/>
          <w:color w:val="000000"/>
        </w:rPr>
        <w:t xml:space="preserve"> 
Высшее и послевузовское образование</w:t>
      </w:r>
    </w:p>
    <w:bookmarkEnd w:id="31"/>
    <w:bookmarkStart w:name="z553" w:id="32"/>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Обеспечение кадрами с высшим и послевузовским образованием, соответствующими потребностям индустриально-инновационного развития страны.</w:t>
      </w:r>
      <w:r>
        <w:br/>
      </w:r>
      <w:r>
        <w:rPr>
          <w:rFonts w:ascii="Times New Roman"/>
          <w:b w:val="false"/>
          <w:i w:val="false"/>
          <w:color w:val="000000"/>
          <w:sz w:val="28"/>
        </w:rPr>
        <w:t>
</w:t>
      </w:r>
      <w:r>
        <w:rPr>
          <w:rFonts w:ascii="Times New Roman"/>
          <w:b w:val="false"/>
          <w:i w:val="false"/>
          <w:color w:val="000000"/>
          <w:sz w:val="28"/>
        </w:rPr>
        <w:t>
      2. Обеспечение интеграции в европейскую зону высшего образования.</w:t>
      </w:r>
      <w:r>
        <w:br/>
      </w:r>
      <w:r>
        <w:rPr>
          <w:rFonts w:ascii="Times New Roman"/>
          <w:b w:val="false"/>
          <w:i w:val="false"/>
          <w:color w:val="000000"/>
          <w:sz w:val="28"/>
        </w:rPr>
        <w:t>
</w:t>
      </w:r>
      <w:r>
        <w:rPr>
          <w:rFonts w:ascii="Times New Roman"/>
          <w:b w:val="false"/>
          <w:i w:val="false"/>
          <w:color w:val="000000"/>
          <w:sz w:val="28"/>
        </w:rPr>
        <w:t>
      3. 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Целевые индикаторы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Доля выпускников вузов, прошедших независимую оценку квалификации в сообществе работодателей с первого раза, от общего количества принявших участие (2020 г. - 80 %).</w:t>
      </w:r>
      <w:r>
        <w:br/>
      </w:r>
      <w:r>
        <w:rPr>
          <w:rFonts w:ascii="Times New Roman"/>
          <w:b w:val="false"/>
          <w:i w:val="false"/>
          <w:color w:val="000000"/>
          <w:sz w:val="28"/>
        </w:rPr>
        <w:t>
</w:t>
      </w:r>
      <w:r>
        <w:rPr>
          <w:rFonts w:ascii="Times New Roman"/>
          <w:b w:val="false"/>
          <w:i w:val="false"/>
          <w:color w:val="000000"/>
          <w:sz w:val="28"/>
        </w:rPr>
        <w:t>
      Доля выпускников высших учебных заведений, обучившихся по госзаказу, трудоустроенных по специальности в первый год после окончания вуза (2015 г. - 78 %, 2020 г. - 80 %).</w:t>
      </w:r>
      <w:r>
        <w:br/>
      </w:r>
      <w:r>
        <w:rPr>
          <w:rFonts w:ascii="Times New Roman"/>
          <w:b w:val="false"/>
          <w:i w:val="false"/>
          <w:color w:val="000000"/>
          <w:sz w:val="28"/>
        </w:rPr>
        <w:t>
</w:t>
      </w:r>
      <w:r>
        <w:rPr>
          <w:rFonts w:ascii="Times New Roman"/>
          <w:b w:val="false"/>
          <w:i w:val="false"/>
          <w:color w:val="000000"/>
          <w:sz w:val="28"/>
        </w:rPr>
        <w:t>
      Количество вузов Казахстана, отмеченных в рейтинге лучших мировых университетов (2015 г. - 1, 2020 г. - 2).</w:t>
      </w:r>
      <w:r>
        <w:br/>
      </w:r>
      <w:r>
        <w:rPr>
          <w:rFonts w:ascii="Times New Roman"/>
          <w:b w:val="false"/>
          <w:i w:val="false"/>
          <w:color w:val="000000"/>
          <w:sz w:val="28"/>
        </w:rPr>
        <w:t>
</w:t>
      </w:r>
      <w:r>
        <w:rPr>
          <w:rFonts w:ascii="Times New Roman"/>
          <w:b w:val="false"/>
          <w:i w:val="false"/>
          <w:color w:val="000000"/>
          <w:sz w:val="28"/>
        </w:rPr>
        <w:t>
      Доля вузов, прошедших независимую национальную институциональную аккредитацию по международным стандартам (2015 г. - 50 %, 2020 г. - 65 %).</w:t>
      </w:r>
      <w:r>
        <w:br/>
      </w:r>
      <w:r>
        <w:rPr>
          <w:rFonts w:ascii="Times New Roman"/>
          <w:b w:val="false"/>
          <w:i w:val="false"/>
          <w:color w:val="000000"/>
          <w:sz w:val="28"/>
        </w:rPr>
        <w:t>
</w:t>
      </w:r>
      <w:r>
        <w:rPr>
          <w:rFonts w:ascii="Times New Roman"/>
          <w:b w:val="false"/>
          <w:i w:val="false"/>
          <w:color w:val="000000"/>
          <w:sz w:val="28"/>
        </w:rPr>
        <w:t>
      Доля вузов, прошедших независимую национальную специализированную аккредитацию по международным стандартам (2015 г. - 20 %, 2020 г. - 30 %).</w:t>
      </w:r>
      <w:r>
        <w:br/>
      </w:r>
      <w:r>
        <w:rPr>
          <w:rFonts w:ascii="Times New Roman"/>
          <w:b w:val="false"/>
          <w:i w:val="false"/>
          <w:color w:val="000000"/>
          <w:sz w:val="28"/>
        </w:rPr>
        <w:t>
</w:t>
      </w:r>
      <w:r>
        <w:rPr>
          <w:rFonts w:ascii="Times New Roman"/>
          <w:b w:val="false"/>
          <w:i w:val="false"/>
          <w:color w:val="000000"/>
          <w:sz w:val="28"/>
        </w:rPr>
        <w:t>
      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(2015 г. - 10 %, 2020 г. - 13 %).</w:t>
      </w:r>
      <w:r>
        <w:br/>
      </w:r>
      <w:r>
        <w:rPr>
          <w:rFonts w:ascii="Times New Roman"/>
          <w:b w:val="false"/>
          <w:i w:val="false"/>
          <w:color w:val="000000"/>
          <w:sz w:val="28"/>
        </w:rPr>
        <w:t>
</w:t>
      </w:r>
      <w:r>
        <w:rPr>
          <w:rFonts w:ascii="Times New Roman"/>
          <w:b w:val="false"/>
          <w:i w:val="false"/>
          <w:color w:val="000000"/>
          <w:sz w:val="28"/>
        </w:rPr>
        <w:t>
      Доля профессорско-преподавательского состава и научных работников, имеющих публикации в научных журналах с импакт-фактором в течение последних 5 лет (2015 г. - 2 %, 2020 г. - 5 %).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Обеспечение кадрами с высшим и послевузовским образованием, соответствующими потребностям индустриально-инновационного развития страны</w:t>
      </w:r>
      <w:r>
        <w:br/>
      </w:r>
      <w:r>
        <w:rPr>
          <w:rFonts w:ascii="Times New Roman"/>
          <w:b w:val="false"/>
          <w:i w:val="false"/>
          <w:color w:val="000000"/>
          <w:sz w:val="28"/>
        </w:rPr>
        <w:t>
</w:t>
      </w:r>
      <w:r>
        <w:rPr>
          <w:rFonts w:ascii="Times New Roman"/>
          <w:b w:val="false"/>
          <w:i w:val="false"/>
          <w:color w:val="000000"/>
          <w:sz w:val="28"/>
        </w:rPr>
        <w:t>
      Структура государственного образовательного заказа будет изменена в соответствии с потребностями форсированного индустриально-инновационного развития.</w:t>
      </w:r>
      <w:r>
        <w:br/>
      </w:r>
      <w:r>
        <w:rPr>
          <w:rFonts w:ascii="Times New Roman"/>
          <w:b w:val="false"/>
          <w:i w:val="false"/>
          <w:color w:val="000000"/>
          <w:sz w:val="28"/>
        </w:rPr>
        <w:t>
</w:t>
      </w:r>
      <w:r>
        <w:rPr>
          <w:rFonts w:ascii="Times New Roman"/>
          <w:b w:val="false"/>
          <w:i w:val="false"/>
          <w:color w:val="000000"/>
          <w:sz w:val="28"/>
        </w:rPr>
        <w:t>
      Будет увеличен государственный образовательный заказ по специальностям, соответствующим приоритетам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на 2010 - 2014 годы (далее - ГПФИИР).</w:t>
      </w:r>
      <w:r>
        <w:br/>
      </w:r>
      <w:r>
        <w:rPr>
          <w:rFonts w:ascii="Times New Roman"/>
          <w:b w:val="false"/>
          <w:i w:val="false"/>
          <w:color w:val="000000"/>
          <w:sz w:val="28"/>
        </w:rPr>
        <w:t>
</w:t>
      </w:r>
      <w:r>
        <w:rPr>
          <w:rFonts w:ascii="Times New Roman"/>
          <w:b w:val="false"/>
          <w:i w:val="false"/>
          <w:color w:val="000000"/>
          <w:sz w:val="28"/>
        </w:rPr>
        <w:t>
      Будут заключаться договоры между организацией образования, предприятиями и студентами, обучающимися по государственному образовательному заказу в вузах, осуществляющих подготовку специалистов для проектов ГПФИИР, по прохождению практики и трудоустройству.</w:t>
      </w:r>
      <w:r>
        <w:br/>
      </w:r>
      <w:r>
        <w:rPr>
          <w:rFonts w:ascii="Times New Roman"/>
          <w:b w:val="false"/>
          <w:i w:val="false"/>
          <w:color w:val="000000"/>
          <w:sz w:val="28"/>
        </w:rPr>
        <w:t>
</w:t>
      </w:r>
      <w:r>
        <w:rPr>
          <w:rFonts w:ascii="Times New Roman"/>
          <w:b w:val="false"/>
          <w:i w:val="false"/>
          <w:color w:val="000000"/>
          <w:sz w:val="28"/>
        </w:rPr>
        <w:t>
      Увеличится объем государственного образовательного заказа на подготовку кадров с послевузовским образованием: в магистратуре и в докторантуре PhD, в том числе для Назарбаев Университета.</w:t>
      </w:r>
      <w:r>
        <w:br/>
      </w:r>
      <w:r>
        <w:rPr>
          <w:rFonts w:ascii="Times New Roman"/>
          <w:b w:val="false"/>
          <w:i w:val="false"/>
          <w:color w:val="000000"/>
          <w:sz w:val="28"/>
        </w:rPr>
        <w:t>
</w:t>
      </w:r>
      <w:r>
        <w:rPr>
          <w:rFonts w:ascii="Times New Roman"/>
          <w:b w:val="false"/>
          <w:i w:val="false"/>
          <w:color w:val="000000"/>
          <w:sz w:val="28"/>
        </w:rPr>
        <w:t>
      По программе "Болашак" 100 % стипендиатов будут обучаться в магистратуре, докторантуре, на научных стажировках, в бакалавриате - от одного семестра до одного академического года.</w:t>
      </w:r>
      <w:r>
        <w:br/>
      </w:r>
      <w:r>
        <w:rPr>
          <w:rFonts w:ascii="Times New Roman"/>
          <w:b w:val="false"/>
          <w:i w:val="false"/>
          <w:color w:val="000000"/>
          <w:sz w:val="28"/>
        </w:rPr>
        <w:t>
</w:t>
      </w:r>
      <w:r>
        <w:rPr>
          <w:rFonts w:ascii="Times New Roman"/>
          <w:b w:val="false"/>
          <w:i w:val="false"/>
          <w:color w:val="000000"/>
          <w:sz w:val="28"/>
        </w:rPr>
        <w:t>
      Будет предусмотрена подготовка специалистов с высшим и послевузовским образованием на основе межкафедральных связей вузов.</w:t>
      </w:r>
      <w:r>
        <w:br/>
      </w:r>
      <w:r>
        <w:rPr>
          <w:rFonts w:ascii="Times New Roman"/>
          <w:b w:val="false"/>
          <w:i w:val="false"/>
          <w:color w:val="000000"/>
          <w:sz w:val="28"/>
        </w:rPr>
        <w:t>
</w:t>
      </w:r>
      <w:r>
        <w:rPr>
          <w:rFonts w:ascii="Times New Roman"/>
          <w:b w:val="false"/>
          <w:i w:val="false"/>
          <w:color w:val="000000"/>
          <w:sz w:val="28"/>
        </w:rPr>
        <w:t>
      В системе высшего образования будет внедрена расширенная практика на производстве для студентов педагогических и технических специальностей.</w:t>
      </w:r>
      <w:r>
        <w:br/>
      </w:r>
      <w:r>
        <w:rPr>
          <w:rFonts w:ascii="Times New Roman"/>
          <w:b w:val="false"/>
          <w:i w:val="false"/>
          <w:color w:val="000000"/>
          <w:sz w:val="28"/>
        </w:rPr>
        <w:t>
</w:t>
      </w:r>
      <w:r>
        <w:rPr>
          <w:rFonts w:ascii="Times New Roman"/>
          <w:b w:val="false"/>
          <w:i w:val="false"/>
          <w:color w:val="000000"/>
          <w:sz w:val="28"/>
        </w:rPr>
        <w:t>
      Для создания наукоемкой продукции и услуг на базе вузов буду созданы консорциумы вузов, профильных научных организаций и предприятий.</w:t>
      </w:r>
      <w:r>
        <w:br/>
      </w:r>
      <w:r>
        <w:rPr>
          <w:rFonts w:ascii="Times New Roman"/>
          <w:b w:val="false"/>
          <w:i w:val="false"/>
          <w:color w:val="000000"/>
          <w:sz w:val="28"/>
        </w:rPr>
        <w:t>
</w:t>
      </w:r>
      <w:r>
        <w:rPr>
          <w:rFonts w:ascii="Times New Roman"/>
          <w:b w:val="false"/>
          <w:i w:val="false"/>
          <w:color w:val="000000"/>
          <w:sz w:val="28"/>
        </w:rPr>
        <w:t>
      Социальные партнеры будут выделять гранты и стипендии (по 5 грантов/стипендий от каждого проекта ГПФИИР) для подготовки кадров для ФИИР.</w:t>
      </w:r>
      <w:r>
        <w:br/>
      </w:r>
      <w:r>
        <w:rPr>
          <w:rFonts w:ascii="Times New Roman"/>
          <w:b w:val="false"/>
          <w:i w:val="false"/>
          <w:color w:val="000000"/>
          <w:sz w:val="28"/>
        </w:rPr>
        <w:t>
</w:t>
      </w:r>
      <w:r>
        <w:rPr>
          <w:rFonts w:ascii="Times New Roman"/>
          <w:b w:val="false"/>
          <w:i w:val="false"/>
          <w:color w:val="000000"/>
          <w:sz w:val="28"/>
        </w:rPr>
        <w:t>
      На предприятиях, реализующих проекты ФИИР, будут созданы базы производственной практики.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Будут выполнены обязательные, рекомендательные параметры в рамках Болонского процесса:</w:t>
      </w:r>
      <w:r>
        <w:br/>
      </w:r>
      <w:r>
        <w:rPr>
          <w:rFonts w:ascii="Times New Roman"/>
          <w:b w:val="false"/>
          <w:i w:val="false"/>
          <w:color w:val="000000"/>
          <w:sz w:val="28"/>
        </w:rPr>
        <w:t>
</w:t>
      </w:r>
      <w:r>
        <w:rPr>
          <w:rFonts w:ascii="Times New Roman"/>
          <w:b w:val="false"/>
          <w:i w:val="false"/>
          <w:color w:val="000000"/>
          <w:sz w:val="28"/>
        </w:rPr>
        <w:t>
      академическая свобода - в структуре и содержании образовательных программ будет увеличен компонент по выбору: в бакалавриате до 70 %, в магистратуре до 80 %, в докторантуре до 90 - 95 %;</w:t>
      </w:r>
      <w:r>
        <w:br/>
      </w:r>
      <w:r>
        <w:rPr>
          <w:rFonts w:ascii="Times New Roman"/>
          <w:b w:val="false"/>
          <w:i w:val="false"/>
          <w:color w:val="000000"/>
          <w:sz w:val="28"/>
        </w:rPr>
        <w:t>
</w:t>
      </w:r>
      <w:r>
        <w:rPr>
          <w:rFonts w:ascii="Times New Roman"/>
          <w:b w:val="false"/>
          <w:i w:val="false"/>
          <w:color w:val="000000"/>
          <w:sz w:val="28"/>
        </w:rPr>
        <w:t>
      в целях развития академической мобильности, как одного из принципов Болонской декларации, обучающиеся будут обучаться за рубежом не менее одного академического периода за весь период обучения, в том числе за счет международной </w:t>
      </w:r>
      <w:r>
        <w:rPr>
          <w:rFonts w:ascii="Times New Roman"/>
          <w:b w:val="false"/>
          <w:i w:val="false"/>
          <w:color w:val="000000"/>
          <w:sz w:val="28"/>
        </w:rPr>
        <w:t>стипендии</w:t>
      </w:r>
      <w:r>
        <w:rPr>
          <w:rFonts w:ascii="Times New Roman"/>
          <w:b w:val="false"/>
          <w:i w:val="false"/>
          <w:color w:val="000000"/>
          <w:sz w:val="28"/>
        </w:rPr>
        <w:t xml:space="preserve"> Президента Республики Казахстан "Болашак";</w:t>
      </w:r>
      <w:r>
        <w:br/>
      </w:r>
      <w:r>
        <w:rPr>
          <w:rFonts w:ascii="Times New Roman"/>
          <w:b w:val="false"/>
          <w:i w:val="false"/>
          <w:color w:val="000000"/>
          <w:sz w:val="28"/>
        </w:rPr>
        <w:t>
</w:t>
      </w:r>
      <w:r>
        <w:rPr>
          <w:rFonts w:ascii="Times New Roman"/>
          <w:b w:val="false"/>
          <w:i w:val="false"/>
          <w:color w:val="000000"/>
          <w:sz w:val="28"/>
        </w:rPr>
        <w:t>
      усилена воспитательная работа в вузах;</w:t>
      </w:r>
      <w:r>
        <w:br/>
      </w:r>
      <w:r>
        <w:rPr>
          <w:rFonts w:ascii="Times New Roman"/>
          <w:b w:val="false"/>
          <w:i w:val="false"/>
          <w:color w:val="000000"/>
          <w:sz w:val="28"/>
        </w:rPr>
        <w:t>
</w:t>
      </w:r>
      <w:r>
        <w:rPr>
          <w:rFonts w:ascii="Times New Roman"/>
          <w:b w:val="false"/>
          <w:i w:val="false"/>
          <w:color w:val="000000"/>
          <w:sz w:val="28"/>
        </w:rPr>
        <w:t>
      значительно снижен уровень коррупции;</w:t>
      </w:r>
      <w:r>
        <w:br/>
      </w:r>
      <w:r>
        <w:rPr>
          <w:rFonts w:ascii="Times New Roman"/>
          <w:b w:val="false"/>
          <w:i w:val="false"/>
          <w:color w:val="000000"/>
          <w:sz w:val="28"/>
        </w:rPr>
        <w:t>
</w:t>
      </w:r>
      <w:r>
        <w:rPr>
          <w:rFonts w:ascii="Times New Roman"/>
          <w:b w:val="false"/>
          <w:i w:val="false"/>
          <w:color w:val="000000"/>
          <w:sz w:val="28"/>
        </w:rPr>
        <w:t>
      реализованы принципы автономии вузов в академической, финансовой и управленческой деятельности вузов;</w:t>
      </w:r>
      <w:r>
        <w:br/>
      </w:r>
      <w:r>
        <w:rPr>
          <w:rFonts w:ascii="Times New Roman"/>
          <w:b w:val="false"/>
          <w:i w:val="false"/>
          <w:color w:val="000000"/>
          <w:sz w:val="28"/>
        </w:rPr>
        <w:t>
</w:t>
      </w:r>
      <w:r>
        <w:rPr>
          <w:rFonts w:ascii="Times New Roman"/>
          <w:b w:val="false"/>
          <w:i w:val="false"/>
          <w:color w:val="000000"/>
          <w:sz w:val="28"/>
        </w:rPr>
        <w:t>
      уменьшена доля цикла общеобразовательных дисциплин в структуре образовательных программ бакалавриата в рамках реализации 12-летнего образования с 25 % до 15 %;</w:t>
      </w:r>
      <w:r>
        <w:br/>
      </w:r>
      <w:r>
        <w:rPr>
          <w:rFonts w:ascii="Times New Roman"/>
          <w:b w:val="false"/>
          <w:i w:val="false"/>
          <w:color w:val="000000"/>
          <w:sz w:val="28"/>
        </w:rPr>
        <w:t>
</w:t>
      </w:r>
      <w:r>
        <w:rPr>
          <w:rFonts w:ascii="Times New Roman"/>
          <w:b w:val="false"/>
          <w:i w:val="false"/>
          <w:color w:val="000000"/>
          <w:sz w:val="28"/>
        </w:rPr>
        <w:t>
      внедрен механизм гибкого реагирования образовательных программ вузов страны на потребности рынка труда - будут разработаны модульные образовательные программы;</w:t>
      </w:r>
      <w:r>
        <w:br/>
      </w:r>
      <w:r>
        <w:rPr>
          <w:rFonts w:ascii="Times New Roman"/>
          <w:b w:val="false"/>
          <w:i w:val="false"/>
          <w:color w:val="000000"/>
          <w:sz w:val="28"/>
        </w:rPr>
        <w:t>
</w:t>
      </w:r>
      <w:r>
        <w:rPr>
          <w:rFonts w:ascii="Times New Roman"/>
          <w:b w:val="false"/>
          <w:i w:val="false"/>
          <w:color w:val="000000"/>
          <w:sz w:val="28"/>
        </w:rPr>
        <w:t>
      создан Центр Болонского процесса и академической мобильности.</w:t>
      </w:r>
      <w:r>
        <w:br/>
      </w:r>
      <w:r>
        <w:rPr>
          <w:rFonts w:ascii="Times New Roman"/>
          <w:b w:val="false"/>
          <w:i w:val="false"/>
          <w:color w:val="000000"/>
          <w:sz w:val="28"/>
        </w:rPr>
        <w:t>
</w:t>
      </w:r>
      <w:r>
        <w:rPr>
          <w:rFonts w:ascii="Times New Roman"/>
          <w:b w:val="false"/>
          <w:i w:val="false"/>
          <w:color w:val="000000"/>
          <w:sz w:val="28"/>
        </w:rPr>
        <w:t>
      Совместно с уполномоченным органом труда и занятости с участием отраслевых министерств и работодателей будет создана Национальная квалификационная система:</w:t>
      </w:r>
      <w:r>
        <w:br/>
      </w:r>
      <w:r>
        <w:rPr>
          <w:rFonts w:ascii="Times New Roman"/>
          <w:b w:val="false"/>
          <w:i w:val="false"/>
          <w:color w:val="000000"/>
          <w:sz w:val="28"/>
        </w:rPr>
        <w:t>
</w:t>
      </w:r>
      <w:r>
        <w:rPr>
          <w:rFonts w:ascii="Times New Roman"/>
          <w:b w:val="false"/>
          <w:i w:val="false"/>
          <w:color w:val="000000"/>
          <w:sz w:val="28"/>
        </w:rPr>
        <w:t>
      существующие квалификации различных уровней образования будут объединены в многоуровневую систему квалификаций, признаваемую на национальном и международном рынках труда;</w:t>
      </w:r>
      <w:r>
        <w:br/>
      </w:r>
      <w:r>
        <w:rPr>
          <w:rFonts w:ascii="Times New Roman"/>
          <w:b w:val="false"/>
          <w:i w:val="false"/>
          <w:color w:val="000000"/>
          <w:sz w:val="28"/>
        </w:rPr>
        <w:t>
</w:t>
      </w:r>
      <w:r>
        <w:rPr>
          <w:rFonts w:ascii="Times New Roman"/>
          <w:b w:val="false"/>
          <w:i w:val="false"/>
          <w:color w:val="000000"/>
          <w:sz w:val="28"/>
        </w:rPr>
        <w:t>
      объединениями работодателей будут разработаны профессиональные стандарты, соответствующие квалификационным требованиям в рамках конкретной специальности;</w:t>
      </w:r>
      <w:r>
        <w:br/>
      </w:r>
      <w:r>
        <w:rPr>
          <w:rFonts w:ascii="Times New Roman"/>
          <w:b w:val="false"/>
          <w:i w:val="false"/>
          <w:color w:val="000000"/>
          <w:sz w:val="28"/>
        </w:rPr>
        <w:t>
</w:t>
      </w:r>
      <w:r>
        <w:rPr>
          <w:rFonts w:ascii="Times New Roman"/>
          <w:b w:val="false"/>
          <w:i w:val="false"/>
          <w:color w:val="000000"/>
          <w:sz w:val="28"/>
        </w:rPr>
        <w:t>
      внедрена система независимой оценки качества и сертификации профессиональных навыков и квалификаций специалистов.</w:t>
      </w:r>
      <w:r>
        <w:br/>
      </w:r>
      <w:r>
        <w:rPr>
          <w:rFonts w:ascii="Times New Roman"/>
          <w:b w:val="false"/>
          <w:i w:val="false"/>
          <w:color w:val="000000"/>
          <w:sz w:val="28"/>
        </w:rPr>
        <w:t>
</w:t>
      </w:r>
      <w:r>
        <w:rPr>
          <w:rFonts w:ascii="Times New Roman"/>
          <w:b w:val="false"/>
          <w:i w:val="false"/>
          <w:color w:val="000000"/>
          <w:sz w:val="28"/>
        </w:rPr>
        <w:t>
      В пилотном режиме будет создан ряд независимых центров подтверждения квалификации на базе отраслевых ассоциаций.</w:t>
      </w:r>
      <w:r>
        <w:br/>
      </w:r>
      <w:r>
        <w:rPr>
          <w:rFonts w:ascii="Times New Roman"/>
          <w:b w:val="false"/>
          <w:i w:val="false"/>
          <w:color w:val="000000"/>
          <w:sz w:val="28"/>
        </w:rPr>
        <w:t>
</w:t>
      </w:r>
      <w:r>
        <w:rPr>
          <w:rFonts w:ascii="Times New Roman"/>
          <w:b w:val="false"/>
          <w:i w:val="false"/>
          <w:color w:val="000000"/>
          <w:sz w:val="28"/>
        </w:rPr>
        <w:t>
      Разработанные вузами образовательные программы будут соответствовать требованиям Национальной квалификационной системы.</w:t>
      </w:r>
      <w:r>
        <w:br/>
      </w:r>
      <w:r>
        <w:rPr>
          <w:rFonts w:ascii="Times New Roman"/>
          <w:b w:val="false"/>
          <w:i w:val="false"/>
          <w:color w:val="000000"/>
          <w:sz w:val="28"/>
        </w:rPr>
        <w:t>
</w:t>
      </w:r>
      <w:r>
        <w:rPr>
          <w:rFonts w:ascii="Times New Roman"/>
          <w:b w:val="false"/>
          <w:i w:val="false"/>
          <w:color w:val="000000"/>
          <w:sz w:val="28"/>
        </w:rPr>
        <w:t>
      Будет установлена система классификации вузов республики в зависимости от реализуемых образовательных программ и объемов осуществляемой научно-исследовательской деятельности: национальные исследовательские университеты, национальные высшие учебные заведения, исследовательские университеты, университеты, академии и институты.</w:t>
      </w:r>
      <w:r>
        <w:br/>
      </w:r>
      <w:r>
        <w:rPr>
          <w:rFonts w:ascii="Times New Roman"/>
          <w:b w:val="false"/>
          <w:i w:val="false"/>
          <w:color w:val="000000"/>
          <w:sz w:val="28"/>
        </w:rPr>
        <w:t>
</w:t>
      </w:r>
      <w:r>
        <w:rPr>
          <w:rFonts w:ascii="Times New Roman"/>
          <w:b w:val="false"/>
          <w:i w:val="false"/>
          <w:color w:val="000000"/>
          <w:sz w:val="28"/>
        </w:rPr>
        <w:t>
      Будут разработаны принципы автономии вузов, под которой понимается самостоятельность в осуществлении образовательной, научной, финансовой, международной и иной деятельности, на основе модели Назарбаев Университета. Государственные вузы станут автономными </w:t>
      </w:r>
      <w:r>
        <w:rPr>
          <w:rFonts w:ascii="Times New Roman"/>
          <w:b w:val="false"/>
          <w:i w:val="false"/>
          <w:color w:val="000000"/>
          <w:sz w:val="28"/>
        </w:rPr>
        <w:t>некоммерческими организациями</w:t>
      </w:r>
      <w:r>
        <w:rPr>
          <w:rFonts w:ascii="Times New Roman"/>
          <w:b w:val="false"/>
          <w:i w:val="false"/>
          <w:color w:val="000000"/>
          <w:sz w:val="28"/>
        </w:rPr>
        <w:t>. Одновременно будут созданы попечительские советы, которым будут подотчетны вузы, а также механизмы прозрачности деятельности высших учебных заведений. Для государственных вузов будет усовершенствован механизм назначения ректоров.</w:t>
      </w:r>
      <w:r>
        <w:br/>
      </w:r>
      <w:r>
        <w:rPr>
          <w:rFonts w:ascii="Times New Roman"/>
          <w:b w:val="false"/>
          <w:i w:val="false"/>
          <w:color w:val="000000"/>
          <w:sz w:val="28"/>
        </w:rPr>
        <w:t>
</w:t>
      </w:r>
      <w:r>
        <w:rPr>
          <w:rFonts w:ascii="Times New Roman"/>
          <w:b w:val="false"/>
          <w:i w:val="false"/>
          <w:color w:val="000000"/>
          <w:sz w:val="28"/>
        </w:rPr>
        <w:t>
      Будут созданы условия для поэтапного предоставления автономии вузам страны. С сентября 2013 года будет предоставлена автономия национальным исследовательским университетам, с сентября 2014 года - национальным высшим учебным заведениям, с сентября 2015 года - остальным высшим учебным заведениям.</w:t>
      </w:r>
      <w:r>
        <w:br/>
      </w:r>
      <w:r>
        <w:rPr>
          <w:rFonts w:ascii="Times New Roman"/>
          <w:b w:val="false"/>
          <w:i w:val="false"/>
          <w:color w:val="000000"/>
          <w:sz w:val="28"/>
        </w:rPr>
        <w:t>
</w:t>
      </w:r>
      <w:r>
        <w:rPr>
          <w:rFonts w:ascii="Times New Roman"/>
          <w:b w:val="false"/>
          <w:i w:val="false"/>
          <w:color w:val="000000"/>
          <w:sz w:val="28"/>
        </w:rPr>
        <w:t>
      С 2016 года будет продолжена работа по разработке образовательных программ в соответствии с отраслевыми квалификационными рамками приоритетных отраслей ФИИР.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Обеспечение высокой эффективности системы оценки качества высшего образования</w:t>
      </w:r>
      <w:r>
        <w:br/>
      </w:r>
      <w:r>
        <w:rPr>
          <w:rFonts w:ascii="Times New Roman"/>
          <w:b w:val="false"/>
          <w:i w:val="false"/>
          <w:color w:val="000000"/>
          <w:sz w:val="28"/>
        </w:rPr>
        <w:t>
</w:t>
      </w:r>
      <w:r>
        <w:rPr>
          <w:rFonts w:ascii="Times New Roman"/>
          <w:b w:val="false"/>
          <w:i w:val="false"/>
          <w:color w:val="000000"/>
          <w:sz w:val="28"/>
        </w:rPr>
        <w:t>
      Аккредитацию вузов будут проводить аккредитационные организации, внесенные в Реестр уполномоченного органа.</w:t>
      </w:r>
      <w:r>
        <w:br/>
      </w:r>
      <w:r>
        <w:rPr>
          <w:rFonts w:ascii="Times New Roman"/>
          <w:b w:val="false"/>
          <w:i w:val="false"/>
          <w:color w:val="000000"/>
          <w:sz w:val="28"/>
        </w:rPr>
        <w:t>
</w:t>
      </w:r>
      <w:r>
        <w:rPr>
          <w:rFonts w:ascii="Times New Roman"/>
          <w:b w:val="false"/>
          <w:i w:val="false"/>
          <w:color w:val="000000"/>
          <w:sz w:val="28"/>
        </w:rPr>
        <w:t>
      К 2020 году национальные аккредитационные органы войдут в Реестр аккредитационных агентств (Европейский реестр агентств обеспечения качества).</w:t>
      </w:r>
      <w:r>
        <w:br/>
      </w:r>
      <w:r>
        <w:rPr>
          <w:rFonts w:ascii="Times New Roman"/>
          <w:b w:val="false"/>
          <w:i w:val="false"/>
          <w:color w:val="000000"/>
          <w:sz w:val="28"/>
        </w:rPr>
        <w:t>
</w:t>
      </w:r>
      <w:r>
        <w:rPr>
          <w:rFonts w:ascii="Times New Roman"/>
          <w:b w:val="false"/>
          <w:i w:val="false"/>
          <w:color w:val="000000"/>
          <w:sz w:val="28"/>
        </w:rPr>
        <w:t>
      С 2012 года аккредитация будет осуществляться некоммерческими неправительственными аккредитационными агентствами.</w:t>
      </w:r>
      <w:r>
        <w:br/>
      </w:r>
      <w:r>
        <w:rPr>
          <w:rFonts w:ascii="Times New Roman"/>
          <w:b w:val="false"/>
          <w:i w:val="false"/>
          <w:color w:val="000000"/>
          <w:sz w:val="28"/>
        </w:rPr>
        <w:t>
</w:t>
      </w:r>
      <w:r>
        <w:rPr>
          <w:rFonts w:ascii="Times New Roman"/>
          <w:b w:val="false"/>
          <w:i w:val="false"/>
          <w:color w:val="000000"/>
          <w:sz w:val="28"/>
        </w:rPr>
        <w:t>
      Будут разработаны условия, мотивирующие вузы проходить национальную аккредитацию. В частности, вузы, прошедшие институциональную и специализированную аккредитацию в агентствах, внесенных в Реестр уполномоченного органа, будут освобождены от государственной аттестации по аккредитованным программам в течение срока аккредитации. Они смогут выдавать дипломы собственного образца, осуществлять реализацию программ более высокого уровня, вести обучение по государственному образовательному заказу.</w:t>
      </w:r>
      <w:r>
        <w:br/>
      </w:r>
      <w:r>
        <w:rPr>
          <w:rFonts w:ascii="Times New Roman"/>
          <w:b w:val="false"/>
          <w:i w:val="false"/>
          <w:color w:val="000000"/>
          <w:sz w:val="28"/>
        </w:rPr>
        <w:t>
</w:t>
      </w:r>
      <w:r>
        <w:rPr>
          <w:rFonts w:ascii="Times New Roman"/>
          <w:b w:val="false"/>
          <w:i w:val="false"/>
          <w:color w:val="000000"/>
          <w:sz w:val="28"/>
        </w:rPr>
        <w:t>
      С 2015 года государственная аттестация будет полностью заменена национальной институциональной аккредитацией для вузов и колледжей. Государственный контроль будет осуществляться государственными органами в форме лицензионных проверок.</w:t>
      </w:r>
      <w:r>
        <w:br/>
      </w:r>
      <w:r>
        <w:rPr>
          <w:rFonts w:ascii="Times New Roman"/>
          <w:b w:val="false"/>
          <w:i w:val="false"/>
          <w:color w:val="000000"/>
          <w:sz w:val="28"/>
        </w:rPr>
        <w:t>
</w:t>
      </w:r>
      <w:r>
        <w:rPr>
          <w:rFonts w:ascii="Times New Roman"/>
          <w:b w:val="false"/>
          <w:i w:val="false"/>
          <w:color w:val="000000"/>
          <w:sz w:val="28"/>
        </w:rPr>
        <w:t>
      Национальные вузы пройдут международную специализированную аккредитацию наряду с национальной.</w:t>
      </w:r>
      <w:r>
        <w:br/>
      </w:r>
      <w:r>
        <w:rPr>
          <w:rFonts w:ascii="Times New Roman"/>
          <w:b w:val="false"/>
          <w:i w:val="false"/>
          <w:color w:val="000000"/>
          <w:sz w:val="28"/>
        </w:rPr>
        <w:t>
</w:t>
      </w:r>
      <w:r>
        <w:rPr>
          <w:rFonts w:ascii="Times New Roman"/>
          <w:b w:val="false"/>
          <w:i w:val="false"/>
          <w:color w:val="000000"/>
          <w:sz w:val="28"/>
        </w:rPr>
        <w:t>
      65 % казахстанских вузов пройдут независимую национальную институциональную аккредитацию в соответствии с международными стандартами. Вузы также будут проходить независимую национальную специализированную аккредитацию.</w:t>
      </w:r>
      <w:r>
        <w:br/>
      </w:r>
      <w:r>
        <w:rPr>
          <w:rFonts w:ascii="Times New Roman"/>
          <w:b w:val="false"/>
          <w:i w:val="false"/>
          <w:color w:val="000000"/>
          <w:sz w:val="28"/>
        </w:rPr>
        <w:t>
</w:t>
      </w:r>
      <w:r>
        <w:rPr>
          <w:rFonts w:ascii="Times New Roman"/>
          <w:b w:val="false"/>
          <w:i w:val="false"/>
          <w:color w:val="000000"/>
          <w:sz w:val="28"/>
        </w:rPr>
        <w:t>
      Будет оказана государственная финансовая поддержка в проведении национальных независимых рейтингов.</w:t>
      </w:r>
      <w:r>
        <w:br/>
      </w:r>
      <w:r>
        <w:rPr>
          <w:rFonts w:ascii="Times New Roman"/>
          <w:b w:val="false"/>
          <w:i w:val="false"/>
          <w:color w:val="000000"/>
          <w:sz w:val="28"/>
        </w:rPr>
        <w:t>
</w:t>
      </w:r>
      <w:r>
        <w:rPr>
          <w:rFonts w:ascii="Times New Roman"/>
          <w:b w:val="false"/>
          <w:i w:val="false"/>
          <w:color w:val="000000"/>
          <w:sz w:val="28"/>
        </w:rPr>
        <w:t>
      Вузы Казахстана будут участвовать в рейтингах лучших университетов мира. Не менее двух вузов будут отмечены в рейтингах лучших университетов мира.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Обеспечение развития материально-технической базы вузов</w:t>
      </w:r>
      <w:r>
        <w:br/>
      </w:r>
      <w:r>
        <w:rPr>
          <w:rFonts w:ascii="Times New Roman"/>
          <w:b w:val="false"/>
          <w:i w:val="false"/>
          <w:color w:val="000000"/>
          <w:sz w:val="28"/>
        </w:rPr>
        <w:t>
</w:t>
      </w:r>
      <w:r>
        <w:rPr>
          <w:rFonts w:ascii="Times New Roman"/>
          <w:b w:val="false"/>
          <w:i w:val="false"/>
          <w:color w:val="000000"/>
          <w:sz w:val="28"/>
        </w:rPr>
        <w:t>
      С 2014 года ежегодно на 10 % увеличится доля вузов, в которых будет обновлена учебно-лабораторная база. Для развития материально-технической базы вузов будут привлечены средства за счет ГЧП.</w:t>
      </w:r>
      <w:r>
        <w:br/>
      </w:r>
      <w:r>
        <w:rPr>
          <w:rFonts w:ascii="Times New Roman"/>
          <w:b w:val="false"/>
          <w:i w:val="false"/>
          <w:color w:val="000000"/>
          <w:sz w:val="28"/>
        </w:rPr>
        <w:t>
</w:t>
      </w:r>
      <w:r>
        <w:rPr>
          <w:rFonts w:ascii="Times New Roman"/>
          <w:b w:val="false"/>
          <w:i w:val="false"/>
          <w:color w:val="000000"/>
          <w:sz w:val="28"/>
        </w:rPr>
        <w:t>
      Будут созданы 4 центра, являющиеся структурными подразделениями вузов: Бизнес-инновационный центр (зона высокой науки и инноваций), Центр рабочих профессий и Центр сварки, Центр по продовольственной безопасности с мини-цехом по пищевым технологиям, Бюро переводчиков на конкурсной основе.</w:t>
      </w:r>
      <w:r>
        <w:br/>
      </w:r>
      <w:r>
        <w:rPr>
          <w:rFonts w:ascii="Times New Roman"/>
          <w:b w:val="false"/>
          <w:i w:val="false"/>
          <w:color w:val="000000"/>
          <w:sz w:val="28"/>
        </w:rPr>
        <w:t>
</w:t>
      </w:r>
      <w:r>
        <w:rPr>
          <w:rFonts w:ascii="Times New Roman"/>
          <w:b w:val="false"/>
          <w:i w:val="false"/>
          <w:color w:val="000000"/>
          <w:sz w:val="28"/>
        </w:rPr>
        <w:t>
      Будут обеспечены: разработка учебно-методических пособий и их издание, перевод учебников на государственный язык, пополнение библиотек вузов необходимой учебной литературой. Наряду с казахстанскими учебниками будут использоваться лучшие зарубежные учебники, особенно по экономическим, техническим и естественным наукам.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научно-педагогических кадров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Будут созданы исследовательские университеты, участвующие в организации и проведении фундаментальных и прикладных научных исследований и иных научно-технических, опытно-конструкторских работ, программа развития которых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 Основной задачей исследовательских университетов будет интеграция научной деятельности и образовательного процесса на всех уровнях высшего и послевузовского образования. Исследовательский университет вправе разрабатывать и реализовывать образовательные программы высшего и послевузовского образования, а также устанавливать дополнительные требования профильной направленности при приеме на обучение.</w:t>
      </w:r>
      <w:r>
        <w:br/>
      </w:r>
      <w:r>
        <w:rPr>
          <w:rFonts w:ascii="Times New Roman"/>
          <w:b w:val="false"/>
          <w:i w:val="false"/>
          <w:color w:val="000000"/>
          <w:sz w:val="28"/>
        </w:rPr>
        <w:t>
</w:t>
      </w:r>
      <w:r>
        <w:rPr>
          <w:rFonts w:ascii="Times New Roman"/>
          <w:b w:val="false"/>
          <w:i w:val="false"/>
          <w:color w:val="000000"/>
          <w:sz w:val="28"/>
        </w:rPr>
        <w:t>
      Интеграция образования и науки будет осуществляться путем передачи отдельных научно-исследовательских институтов в состав ведущих исследовательских университетов с правом юридической самостоятельности.</w:t>
      </w:r>
      <w:r>
        <w:br/>
      </w:r>
      <w:r>
        <w:rPr>
          <w:rFonts w:ascii="Times New Roman"/>
          <w:b w:val="false"/>
          <w:i w:val="false"/>
          <w:color w:val="000000"/>
          <w:sz w:val="28"/>
        </w:rPr>
        <w:t>
</w:t>
      </w:r>
      <w:r>
        <w:rPr>
          <w:rFonts w:ascii="Times New Roman"/>
          <w:b w:val="false"/>
          <w:i w:val="false"/>
          <w:color w:val="000000"/>
          <w:sz w:val="28"/>
        </w:rPr>
        <w:t>
      Для реализации направлений индустриально-инновационного развития страны будут разработаны механизмы определения базовых вузов для создания на их основе следующих инновационных структур:</w:t>
      </w:r>
      <w:r>
        <w:br/>
      </w:r>
      <w:r>
        <w:rPr>
          <w:rFonts w:ascii="Times New Roman"/>
          <w:b w:val="false"/>
          <w:i w:val="false"/>
          <w:color w:val="000000"/>
          <w:sz w:val="28"/>
        </w:rPr>
        <w:t>
</w:t>
      </w:r>
      <w:r>
        <w:rPr>
          <w:rFonts w:ascii="Times New Roman"/>
          <w:b w:val="false"/>
          <w:i w:val="false"/>
          <w:color w:val="000000"/>
          <w:sz w:val="28"/>
        </w:rPr>
        <w:t>
      бизнес-инкубаторы, в том числе:</w:t>
      </w:r>
      <w:r>
        <w:br/>
      </w:r>
      <w:r>
        <w:rPr>
          <w:rFonts w:ascii="Times New Roman"/>
          <w:b w:val="false"/>
          <w:i w:val="false"/>
          <w:color w:val="000000"/>
          <w:sz w:val="28"/>
        </w:rPr>
        <w:t>
</w:t>
      </w:r>
      <w:r>
        <w:rPr>
          <w:rFonts w:ascii="Times New Roman"/>
          <w:b w:val="false"/>
          <w:i w:val="false"/>
          <w:color w:val="000000"/>
          <w:sz w:val="28"/>
        </w:rPr>
        <w:t>
      в 2013 году - по направлению "Энергетика", в 2014 году - "Нефтепереработка и инфраструктура нефтегазового сектора", в 2015 году - "Химическая промышленность";</w:t>
      </w:r>
      <w:r>
        <w:br/>
      </w:r>
      <w:r>
        <w:rPr>
          <w:rFonts w:ascii="Times New Roman"/>
          <w:b w:val="false"/>
          <w:i w:val="false"/>
          <w:color w:val="000000"/>
          <w:sz w:val="28"/>
        </w:rPr>
        <w:t>
</w:t>
      </w:r>
      <w:r>
        <w:rPr>
          <w:rFonts w:ascii="Times New Roman"/>
          <w:b w:val="false"/>
          <w:i w:val="false"/>
          <w:color w:val="000000"/>
          <w:sz w:val="28"/>
        </w:rPr>
        <w:t>
      технопарки, в том числе:</w:t>
      </w:r>
      <w:r>
        <w:br/>
      </w:r>
      <w:r>
        <w:rPr>
          <w:rFonts w:ascii="Times New Roman"/>
          <w:b w:val="false"/>
          <w:i w:val="false"/>
          <w:color w:val="000000"/>
          <w:sz w:val="28"/>
        </w:rPr>
        <w:t>
</w:t>
      </w:r>
      <w:r>
        <w:rPr>
          <w:rFonts w:ascii="Times New Roman"/>
          <w:b w:val="false"/>
          <w:i w:val="false"/>
          <w:color w:val="000000"/>
          <w:sz w:val="28"/>
        </w:rPr>
        <w:t>
      в 2013 году - по направлению "Металлургия и производства готовых металлических продуктов"; в 2014 году - "Машиностроение"; в 2015 году - "Легкая промышленность";</w:t>
      </w:r>
      <w:r>
        <w:br/>
      </w:r>
      <w:r>
        <w:rPr>
          <w:rFonts w:ascii="Times New Roman"/>
          <w:b w:val="false"/>
          <w:i w:val="false"/>
          <w:color w:val="000000"/>
          <w:sz w:val="28"/>
        </w:rPr>
        <w:t>
</w:t>
      </w:r>
      <w:r>
        <w:rPr>
          <w:rFonts w:ascii="Times New Roman"/>
          <w:b w:val="false"/>
          <w:i w:val="false"/>
          <w:color w:val="000000"/>
          <w:sz w:val="28"/>
        </w:rPr>
        <w:t>
      центры коммерциализации научных разработок и технологий.</w:t>
      </w:r>
      <w:r>
        <w:br/>
      </w:r>
      <w:r>
        <w:rPr>
          <w:rFonts w:ascii="Times New Roman"/>
          <w:b w:val="false"/>
          <w:i w:val="false"/>
          <w:color w:val="000000"/>
          <w:sz w:val="28"/>
        </w:rPr>
        <w:t>
</w:t>
      </w:r>
      <w:r>
        <w:rPr>
          <w:rFonts w:ascii="Times New Roman"/>
          <w:b w:val="false"/>
          <w:i w:val="false"/>
          <w:color w:val="000000"/>
          <w:sz w:val="28"/>
        </w:rPr>
        <w:t>
      В целях подготовки высококвалифицированных научно-педагогических кадров и развития инновационной деятельности при ведущих вузах страны будут открыты совместные структурные подразделения научных и проектно-конструкторских организаций для проведения научных исследований, создания конкурентоспособных продуктов интеллектуальной собственности с последующим обеспечением защиты прав интеллектуальной собственности: в 2011 году - 5 совместных структурных подразделений; в 2012 году - 8; в 2013 году - 10; в 2014 году - 12; в 2015 году - 15.</w:t>
      </w:r>
      <w:r>
        <w:br/>
      </w:r>
      <w:r>
        <w:rPr>
          <w:rFonts w:ascii="Times New Roman"/>
          <w:b w:val="false"/>
          <w:i w:val="false"/>
          <w:color w:val="000000"/>
          <w:sz w:val="28"/>
        </w:rPr>
        <w:t>
</w:t>
      </w:r>
      <w:r>
        <w:rPr>
          <w:rFonts w:ascii="Times New Roman"/>
          <w:b w:val="false"/>
          <w:i w:val="false"/>
          <w:color w:val="000000"/>
          <w:sz w:val="28"/>
        </w:rPr>
        <w:t>
      Разработаны меры экономического стимулирования частного сектора по их вовлечению в научную и инновационную деятельность.</w:t>
      </w:r>
      <w:r>
        <w:br/>
      </w:r>
      <w:r>
        <w:rPr>
          <w:rFonts w:ascii="Times New Roman"/>
          <w:b w:val="false"/>
          <w:i w:val="false"/>
          <w:color w:val="000000"/>
          <w:sz w:val="28"/>
        </w:rPr>
        <w:t>
</w:t>
      </w:r>
      <w:r>
        <w:rPr>
          <w:rFonts w:ascii="Times New Roman"/>
          <w:b w:val="false"/>
          <w:i w:val="false"/>
          <w:color w:val="000000"/>
          <w:sz w:val="28"/>
        </w:rPr>
        <w:t>
      Будет обеспечен широкий доступ лабораторного оборудования 5 национальных и 15 инженерных лабораторий для подготовки студенческих и дипломных работ.</w:t>
      </w:r>
      <w:r>
        <w:br/>
      </w:r>
      <w:r>
        <w:rPr>
          <w:rFonts w:ascii="Times New Roman"/>
          <w:b w:val="false"/>
          <w:i w:val="false"/>
          <w:color w:val="000000"/>
          <w:sz w:val="28"/>
        </w:rPr>
        <w:t>
</w:t>
      </w:r>
      <w:r>
        <w:rPr>
          <w:rFonts w:ascii="Times New Roman"/>
          <w:b w:val="false"/>
          <w:i w:val="false"/>
          <w:color w:val="000000"/>
          <w:sz w:val="28"/>
        </w:rPr>
        <w:t>
      С 2015 года Назарбаев Университет будет выпускать высокопрофессиональных специалистов и молодых ученых. Опыт Назарбаев Университета постепенно будет внедрен в действующих высших учебных заведениях страны.</w:t>
      </w:r>
      <w:r>
        <w:br/>
      </w:r>
      <w:r>
        <w:rPr>
          <w:rFonts w:ascii="Times New Roman"/>
          <w:b w:val="false"/>
          <w:i w:val="false"/>
          <w:color w:val="000000"/>
          <w:sz w:val="28"/>
        </w:rPr>
        <w:t>
</w:t>
      </w:r>
      <w:r>
        <w:rPr>
          <w:rFonts w:ascii="Times New Roman"/>
          <w:b w:val="false"/>
          <w:i w:val="false"/>
          <w:color w:val="000000"/>
          <w:sz w:val="28"/>
        </w:rPr>
        <w:t>
      С 2016 года будут:</w:t>
      </w:r>
      <w:r>
        <w:br/>
      </w:r>
      <w:r>
        <w:rPr>
          <w:rFonts w:ascii="Times New Roman"/>
          <w:b w:val="false"/>
          <w:i w:val="false"/>
          <w:color w:val="000000"/>
          <w:sz w:val="28"/>
        </w:rPr>
        <w:t>
</w:t>
      </w:r>
      <w:r>
        <w:rPr>
          <w:rFonts w:ascii="Times New Roman"/>
          <w:b w:val="false"/>
          <w:i w:val="false"/>
          <w:color w:val="000000"/>
          <w:sz w:val="28"/>
        </w:rPr>
        <w:t>
      разработаны образовательные программы совместно с ведущими зарубежными вузами-партнерами;</w:t>
      </w:r>
      <w:r>
        <w:br/>
      </w:r>
      <w:r>
        <w:rPr>
          <w:rFonts w:ascii="Times New Roman"/>
          <w:b w:val="false"/>
          <w:i w:val="false"/>
          <w:color w:val="000000"/>
          <w:sz w:val="28"/>
        </w:rPr>
        <w:t>
</w:t>
      </w:r>
      <w:r>
        <w:rPr>
          <w:rFonts w:ascii="Times New Roman"/>
          <w:b w:val="false"/>
          <w:i w:val="false"/>
          <w:color w:val="000000"/>
          <w:sz w:val="28"/>
        </w:rPr>
        <w:t>
      проведены научные исследования в приоритетных отраслях экономики для создания высокотехнологичных и наукоемких производств;</w:t>
      </w:r>
      <w:r>
        <w:br/>
      </w:r>
      <w:r>
        <w:rPr>
          <w:rFonts w:ascii="Times New Roman"/>
          <w:b w:val="false"/>
          <w:i w:val="false"/>
          <w:color w:val="000000"/>
          <w:sz w:val="28"/>
        </w:rPr>
        <w:t>
</w:t>
      </w:r>
      <w:r>
        <w:rPr>
          <w:rFonts w:ascii="Times New Roman"/>
          <w:b w:val="false"/>
          <w:i w:val="false"/>
          <w:color w:val="000000"/>
          <w:sz w:val="28"/>
        </w:rPr>
        <w:t>
      осуществлена кооперация с университетами-партнерами и зарубежными научными центрами.</w:t>
      </w:r>
      <w:r>
        <w:br/>
      </w:r>
      <w:r>
        <w:rPr>
          <w:rFonts w:ascii="Times New Roman"/>
          <w:b w:val="false"/>
          <w:i w:val="false"/>
          <w:color w:val="000000"/>
          <w:sz w:val="28"/>
        </w:rPr>
        <w:t>
</w:t>
      </w:r>
      <w:r>
        <w:rPr>
          <w:rFonts w:ascii="Times New Roman"/>
          <w:b w:val="false"/>
          <w:i w:val="false"/>
          <w:color w:val="000000"/>
          <w:sz w:val="28"/>
        </w:rPr>
        <w:t>
      В результате, будет более эффективно использован значительный научный потенциал университетов для расширения фундаментальных и прикладных исследований, повысится их комплексность и практическая результативность.</w:t>
      </w:r>
    </w:p>
    <w:bookmarkEnd w:id="32"/>
    <w:bookmarkStart w:name="z628" w:id="33"/>
    <w:p>
      <w:pPr>
        <w:spacing w:after="0"/>
        <w:ind w:left="0"/>
        <w:jc w:val="left"/>
      </w:pPr>
      <w:r>
        <w:rPr>
          <w:rFonts w:ascii="Times New Roman"/>
          <w:b/>
          <w:i w:val="false"/>
          <w:color w:val="000000"/>
        </w:rPr>
        <w:t xml:space="preserve"> 
Обучение в течение всей жизни</w:t>
      </w:r>
    </w:p>
    <w:bookmarkEnd w:id="33"/>
    <w:p>
      <w:pPr>
        <w:spacing w:after="0"/>
        <w:ind w:left="0"/>
        <w:jc w:val="both"/>
      </w:pPr>
      <w:r>
        <w:rPr>
          <w:rFonts w:ascii="Times New Roman"/>
          <w:b w:val="false"/>
          <w:i w:val="false"/>
          <w:color w:val="ff0000"/>
          <w:sz w:val="28"/>
        </w:rPr>
        <w:t xml:space="preserve">      Сноска. Подраздел с изменениями, внесенными Указом Президента РК от 02.11.2012 </w:t>
      </w:r>
      <w:r>
        <w:rPr>
          <w:rFonts w:ascii="Times New Roman"/>
          <w:b w:val="false"/>
          <w:i w:val="false"/>
          <w:color w:val="ff0000"/>
          <w:sz w:val="28"/>
        </w:rPr>
        <w:t>№ 423</w:t>
      </w:r>
      <w:r>
        <w:rPr>
          <w:rFonts w:ascii="Times New Roman"/>
          <w:b w:val="false"/>
          <w:i w:val="false"/>
          <w:color w:val="ff0000"/>
          <w:sz w:val="28"/>
        </w:rPr>
        <w:t>.</w:t>
      </w:r>
    </w:p>
    <w:bookmarkStart w:name="z629" w:id="34"/>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Обеспечение функционирования системы обучения в течение всей жизни.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Создание условий для обучения в течение всей жизни, образования для всех.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Целевой индикатор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Внедрение различных форм и типов образования для всех возрастов.</w:t>
      </w:r>
      <w:r>
        <w:br/>
      </w:r>
      <w:r>
        <w:rPr>
          <w:rFonts w:ascii="Times New Roman"/>
          <w:b w:val="false"/>
          <w:i w:val="false"/>
          <w:color w:val="000000"/>
          <w:sz w:val="28"/>
        </w:rPr>
        <w:t>
</w:t>
      </w:r>
      <w:r>
        <w:rPr>
          <w:rFonts w:ascii="Times New Roman"/>
          <w:b w:val="false"/>
          <w:i w:val="false"/>
          <w:color w:val="000000"/>
          <w:sz w:val="28"/>
        </w:rPr>
        <w:t>
      Обучение в течение всей жизни будет осуществляться за счет создания разнообразных возможностей для удовлетворения человеком своих образовательных потребностей на всех уровнях образования.</w:t>
      </w:r>
      <w:r>
        <w:br/>
      </w:r>
      <w:r>
        <w:rPr>
          <w:rFonts w:ascii="Times New Roman"/>
          <w:b w:val="false"/>
          <w:i w:val="false"/>
          <w:color w:val="000000"/>
          <w:sz w:val="28"/>
        </w:rPr>
        <w:t>
</w:t>
      </w:r>
      <w:r>
        <w:rPr>
          <w:rFonts w:ascii="Times New Roman"/>
          <w:b w:val="false"/>
          <w:i w:val="false"/>
          <w:color w:val="000000"/>
          <w:sz w:val="28"/>
        </w:rPr>
        <w:t>
      К 2020 году будут созданы условия для обучения в течение всей жизни независимо от возраста, уровня образования и профессиональной квалификации.</w:t>
      </w:r>
      <w:r>
        <w:br/>
      </w:r>
      <w:r>
        <w:rPr>
          <w:rFonts w:ascii="Times New Roman"/>
          <w:b w:val="false"/>
          <w:i w:val="false"/>
          <w:color w:val="000000"/>
          <w:sz w:val="28"/>
        </w:rPr>
        <w:t>
</w:t>
      </w:r>
      <w:r>
        <w:rPr>
          <w:rFonts w:ascii="Times New Roman"/>
          <w:b w:val="false"/>
          <w:i w:val="false"/>
          <w:color w:val="000000"/>
          <w:sz w:val="28"/>
        </w:rPr>
        <w:t>
      Всему населению независимо от возраста и социального положения будут предоставлены возможности приобрести и совершенствовать базовые навыки, включая приобретение новых базовых навыков посредством различных форм обучения в системе технического и профессионального, высшего образования и частных поставщиков образовательных услуг (дистанционного обучения, краткосрочных курсов переквалификации, формального, неформального, инклюзивного). Будет предусмотрено обучение без отрыва от производства совместно с учебными заведениями, а также социальными партнерами.</w:t>
      </w:r>
      <w:r>
        <w:br/>
      </w:r>
      <w:r>
        <w:rPr>
          <w:rFonts w:ascii="Times New Roman"/>
          <w:b w:val="false"/>
          <w:i w:val="false"/>
          <w:color w:val="000000"/>
          <w:sz w:val="28"/>
        </w:rPr>
        <w:t>
</w:t>
      </w:r>
      <w:r>
        <w:rPr>
          <w:rFonts w:ascii="Times New Roman"/>
          <w:b w:val="false"/>
          <w:i w:val="false"/>
          <w:color w:val="000000"/>
          <w:sz w:val="28"/>
        </w:rPr>
        <w:t>
      В организациях образования с 2016 года будут созданы условия для профессиональной подготовки людей с ограниченными возможностями, созданы модульные образовательные программы.</w:t>
      </w:r>
      <w:r>
        <w:br/>
      </w:r>
      <w:r>
        <w:rPr>
          <w:rFonts w:ascii="Times New Roman"/>
          <w:b w:val="false"/>
          <w:i w:val="false"/>
          <w:color w:val="000000"/>
          <w:sz w:val="28"/>
        </w:rPr>
        <w:t>
</w:t>
      </w:r>
      <w:r>
        <w:rPr>
          <w:rFonts w:ascii="Times New Roman"/>
          <w:b w:val="false"/>
          <w:i w:val="false"/>
          <w:color w:val="000000"/>
          <w:sz w:val="28"/>
        </w:rPr>
        <w:t>
      Работая на производстве, человек сам сможет выбрать виды, темпы и сроки обучения, индивидуализировать процесс получения образования. Будут разработаны эффективные меры по признанию результатов обучения государственных и частных поставщиков образовательных услуг путем прохождения обучающими оценки уровня полученной квалификации в независимых некоммерческих агентствах с выдачей сертификатов.</w:t>
      </w:r>
      <w:r>
        <w:br/>
      </w:r>
      <w:r>
        <w:rPr>
          <w:rFonts w:ascii="Times New Roman"/>
          <w:b w:val="false"/>
          <w:i w:val="false"/>
          <w:color w:val="000000"/>
          <w:sz w:val="28"/>
        </w:rPr>
        <w:t>
</w:t>
      </w:r>
      <w:r>
        <w:rPr>
          <w:rFonts w:ascii="Times New Roman"/>
          <w:b w:val="false"/>
          <w:i w:val="false"/>
          <w:color w:val="000000"/>
          <w:sz w:val="28"/>
        </w:rPr>
        <w:t>
      Обучение в течение жизни будет охватывать обучение, начиная с дошкольного возраста и заканчивая постпенсионным, включая целый спектр формальных и неформальных форм обучения, инклюзивное образование.</w:t>
      </w:r>
      <w:r>
        <w:br/>
      </w:r>
      <w:r>
        <w:rPr>
          <w:rFonts w:ascii="Times New Roman"/>
          <w:b w:val="false"/>
          <w:i w:val="false"/>
          <w:color w:val="000000"/>
          <w:sz w:val="28"/>
        </w:rPr>
        <w:t>
</w:t>
      </w:r>
      <w:r>
        <w:rPr>
          <w:rFonts w:ascii="Times New Roman"/>
          <w:b w:val="false"/>
          <w:i w:val="false"/>
          <w:color w:val="000000"/>
          <w:sz w:val="28"/>
        </w:rPr>
        <w:t>
      Развитию инклюзивного образования будет способствовать создание консультационно-практических центров при вузах, осуществляющих подготовку специалистов соответствующего профиля.</w:t>
      </w:r>
      <w:r>
        <w:br/>
      </w:r>
      <w:r>
        <w:rPr>
          <w:rFonts w:ascii="Times New Roman"/>
          <w:b w:val="false"/>
          <w:i w:val="false"/>
          <w:color w:val="000000"/>
          <w:sz w:val="28"/>
        </w:rPr>
        <w:t>
</w:t>
      </w:r>
      <w:r>
        <w:rPr>
          <w:rFonts w:ascii="Times New Roman"/>
          <w:b w:val="false"/>
          <w:i w:val="false"/>
          <w:color w:val="000000"/>
          <w:sz w:val="28"/>
        </w:rPr>
        <w:t>
      Работодатели будут привлекаться к софинансированию учебных программ и выработке гибких схем, позволяющих каждому работнику участвовать в непрерывном образовании.</w:t>
      </w:r>
      <w:r>
        <w:br/>
      </w:r>
      <w:r>
        <w:rPr>
          <w:rFonts w:ascii="Times New Roman"/>
          <w:b w:val="false"/>
          <w:i w:val="false"/>
          <w:color w:val="000000"/>
          <w:sz w:val="28"/>
        </w:rPr>
        <w:t>
</w:t>
      </w:r>
      <w:r>
        <w:rPr>
          <w:rFonts w:ascii="Times New Roman"/>
          <w:b w:val="false"/>
          <w:i w:val="false"/>
          <w:color w:val="000000"/>
          <w:sz w:val="28"/>
        </w:rPr>
        <w:t>
      Для полного овладения всеми казахстанскими гражданами казахским языком будет создана система непрерывного обучения государственному языку "Детский сад - школа, колледж - высшее учебное заведение" на основе международного стандарта владения языками.</w:t>
      </w:r>
      <w:r>
        <w:br/>
      </w:r>
      <w:r>
        <w:rPr>
          <w:rFonts w:ascii="Times New Roman"/>
          <w:b w:val="false"/>
          <w:i w:val="false"/>
          <w:color w:val="000000"/>
          <w:sz w:val="28"/>
        </w:rPr>
        <w:t>
</w:t>
      </w:r>
      <w:r>
        <w:rPr>
          <w:rFonts w:ascii="Times New Roman"/>
          <w:b w:val="false"/>
          <w:i w:val="false"/>
          <w:color w:val="000000"/>
          <w:sz w:val="28"/>
        </w:rPr>
        <w:t>
      Будет внедрена система оценки уровня знаний казахского языка - Казтест с выдачей сертификата для граждан Казахстана (школьники, студенты, магистранты, работники различных сфер) и иностранных граждан, работающих в Казахстане.</w:t>
      </w:r>
    </w:p>
    <w:bookmarkEnd w:id="34"/>
    <w:bookmarkStart w:name="z646" w:id="35"/>
    <w:p>
      <w:pPr>
        <w:spacing w:after="0"/>
        <w:ind w:left="0"/>
        <w:jc w:val="left"/>
      </w:pPr>
      <w:r>
        <w:rPr>
          <w:rFonts w:ascii="Times New Roman"/>
          <w:b/>
          <w:i w:val="false"/>
          <w:color w:val="000000"/>
        </w:rPr>
        <w:t xml:space="preserve"> 
Воспитательная работа и молодежная политика</w:t>
      </w:r>
    </w:p>
    <w:bookmarkEnd w:id="35"/>
    <w:bookmarkStart w:name="z647" w:id="36"/>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Формирование у молодежи активной гражданской позиции, социальной ответственности, чувства патриотизма, высоких нравственных и лидерских качеств.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Целевой индикатор:</w:t>
      </w:r>
      <w:r>
        <w:br/>
      </w:r>
      <w:r>
        <w:rPr>
          <w:rFonts w:ascii="Times New Roman"/>
          <w:b w:val="false"/>
          <w:i w:val="false"/>
          <w:color w:val="000000"/>
          <w:sz w:val="28"/>
        </w:rPr>
        <w:t>
      </w:t>
      </w:r>
      <w:r>
        <w:rPr>
          <w:rFonts w:ascii="Times New Roman"/>
          <w:b w:val="false"/>
          <w:i w:val="false"/>
          <w:color w:val="ff0000"/>
          <w:sz w:val="28"/>
        </w:rPr>
        <w:t xml:space="preserve">Сноска. Глава в редакции Указа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 (2015 г. - 31 %, 2020 г. - 55 %).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Реализация молодежной политики</w:t>
      </w:r>
      <w:r>
        <w:rPr>
          <w:rFonts w:ascii="Times New Roman"/>
          <w:b w:val="false"/>
          <w:i w:val="false"/>
          <w:color w:val="000000"/>
          <w:sz w:val="28"/>
        </w:rPr>
        <w:t xml:space="preserve"> будет осуществляться на основе воспитания казахстанского патриотизма, духовно-нравственной культуры, формирования национальной идентичности.</w:t>
      </w:r>
      <w:r>
        <w:br/>
      </w:r>
      <w:r>
        <w:rPr>
          <w:rFonts w:ascii="Times New Roman"/>
          <w:b w:val="false"/>
          <w:i w:val="false"/>
          <w:color w:val="000000"/>
          <w:sz w:val="28"/>
        </w:rPr>
        <w:t>
</w:t>
      </w:r>
      <w:r>
        <w:rPr>
          <w:rFonts w:ascii="Times New Roman"/>
          <w:b w:val="false"/>
          <w:i w:val="false"/>
          <w:color w:val="000000"/>
          <w:sz w:val="28"/>
        </w:rPr>
        <w:t>
      С 2011 года:</w:t>
      </w:r>
      <w:r>
        <w:br/>
      </w:r>
      <w:r>
        <w:rPr>
          <w:rFonts w:ascii="Times New Roman"/>
          <w:b w:val="false"/>
          <w:i w:val="false"/>
          <w:color w:val="000000"/>
          <w:sz w:val="28"/>
        </w:rPr>
        <w:t>
</w:t>
      </w:r>
      <w:r>
        <w:rPr>
          <w:rFonts w:ascii="Times New Roman"/>
          <w:b w:val="false"/>
          <w:i w:val="false"/>
          <w:color w:val="000000"/>
          <w:sz w:val="28"/>
        </w:rPr>
        <w:t>
      получат дальнейшее развитие областные и республиканские социальные службы, осуществляющие деятельность на базе молодежных неправительственных организаций в рамках государственного социального заказа, с целью оказания консультационных, информационно-аналитических, обучающих и других услуг;</w:t>
      </w:r>
      <w:r>
        <w:br/>
      </w:r>
      <w:r>
        <w:rPr>
          <w:rFonts w:ascii="Times New Roman"/>
          <w:b w:val="false"/>
          <w:i w:val="false"/>
          <w:color w:val="000000"/>
          <w:sz w:val="28"/>
        </w:rPr>
        <w:t>
</w:t>
      </w:r>
      <w:r>
        <w:rPr>
          <w:rFonts w:ascii="Times New Roman"/>
          <w:b w:val="false"/>
          <w:i w:val="false"/>
          <w:color w:val="000000"/>
          <w:sz w:val="28"/>
        </w:rPr>
        <w:t>
      в рамках реализации государственного социального заказа на республиканском уровне будет увеличена сеть волонтерских, военно-патриотических организаций, военно-спортивных, военно-поисковых и спортивно-технических клубов с 20 до 30;</w:t>
      </w:r>
      <w:r>
        <w:br/>
      </w:r>
      <w:r>
        <w:rPr>
          <w:rFonts w:ascii="Times New Roman"/>
          <w:b w:val="false"/>
          <w:i w:val="false"/>
          <w:color w:val="000000"/>
          <w:sz w:val="28"/>
        </w:rPr>
        <w:t>
</w:t>
      </w:r>
      <w:r>
        <w:rPr>
          <w:rFonts w:ascii="Times New Roman"/>
          <w:b w:val="false"/>
          <w:i w:val="false"/>
          <w:color w:val="000000"/>
          <w:sz w:val="28"/>
        </w:rPr>
        <w:t>
      будет развита сеть спортивных секций в организациях образования;</w:t>
      </w:r>
      <w:r>
        <w:br/>
      </w:r>
      <w:r>
        <w:rPr>
          <w:rFonts w:ascii="Times New Roman"/>
          <w:b w:val="false"/>
          <w:i w:val="false"/>
          <w:color w:val="000000"/>
          <w:sz w:val="28"/>
        </w:rPr>
        <w:t>
</w:t>
      </w:r>
      <w:r>
        <w:rPr>
          <w:rFonts w:ascii="Times New Roman"/>
          <w:b w:val="false"/>
          <w:i w:val="false"/>
          <w:color w:val="000000"/>
          <w:sz w:val="28"/>
        </w:rPr>
        <w:t>
      с целью формирования казахстанского патриотизма на постоянной основе будут продолжены мероприятия по популяризации государственных символов, формированию знаний по истории, традиций и родного языка;</w:t>
      </w:r>
      <w:r>
        <w:br/>
      </w:r>
      <w:r>
        <w:rPr>
          <w:rFonts w:ascii="Times New Roman"/>
          <w:b w:val="false"/>
          <w:i w:val="false"/>
          <w:color w:val="000000"/>
          <w:sz w:val="28"/>
        </w:rPr>
        <w:t>
</w:t>
      </w:r>
      <w:r>
        <w:rPr>
          <w:rFonts w:ascii="Times New Roman"/>
          <w:b w:val="false"/>
          <w:i w:val="false"/>
          <w:color w:val="000000"/>
          <w:sz w:val="28"/>
        </w:rPr>
        <w:t>
      будут предприняты целенаправленные меры по формированию культуры благотворительности в молодежной среде через реализацию различных проектов.</w:t>
      </w:r>
      <w:r>
        <w:br/>
      </w:r>
      <w:r>
        <w:rPr>
          <w:rFonts w:ascii="Times New Roman"/>
          <w:b w:val="false"/>
          <w:i w:val="false"/>
          <w:color w:val="000000"/>
          <w:sz w:val="28"/>
        </w:rPr>
        <w:t>
</w:t>
      </w:r>
      <w:r>
        <w:rPr>
          <w:rFonts w:ascii="Times New Roman"/>
          <w:b w:val="false"/>
          <w:i w:val="false"/>
          <w:color w:val="000000"/>
          <w:sz w:val="28"/>
        </w:rPr>
        <w:t>
      С 2013 года в целях создания централизованной системы координации деятельности молодежных неправительственных объединений и молодежи на примере г. Алматы будет создано управление молодежной политики.</w:t>
      </w:r>
      <w:r>
        <w:br/>
      </w:r>
      <w:r>
        <w:rPr>
          <w:rFonts w:ascii="Times New Roman"/>
          <w:b w:val="false"/>
          <w:i w:val="false"/>
          <w:color w:val="000000"/>
          <w:sz w:val="28"/>
        </w:rPr>
        <w:t>
</w:t>
      </w:r>
      <w:r>
        <w:rPr>
          <w:rFonts w:ascii="Times New Roman"/>
          <w:b w:val="false"/>
          <w:i w:val="false"/>
          <w:color w:val="000000"/>
          <w:sz w:val="28"/>
        </w:rPr>
        <w:t>
      Планируется усилить работу с детьми с девиантным и деликвентным поведением. Профилактика девиантного поведения среди детей и подростков будет обеспечиваться взаимодействием разных факторов: семьи, школы, досуговой среды и общества в целом.</w:t>
      </w:r>
      <w:r>
        <w:br/>
      </w:r>
      <w:r>
        <w:rPr>
          <w:rFonts w:ascii="Times New Roman"/>
          <w:b w:val="false"/>
          <w:i w:val="false"/>
          <w:color w:val="000000"/>
          <w:sz w:val="28"/>
        </w:rPr>
        <w:t>
</w:t>
      </w:r>
      <w:r>
        <w:rPr>
          <w:rFonts w:ascii="Times New Roman"/>
          <w:b w:val="false"/>
          <w:i w:val="false"/>
          <w:color w:val="000000"/>
          <w:sz w:val="28"/>
        </w:rPr>
        <w:t>
      Кроме того, особое внимание будет уделено деятельности специальных организаций образования и организаций образования с особым режимом содержания по обеспечению воспитания и обучения, социальной реабилитации детей с девиантным и деликвентным поведением.</w:t>
      </w:r>
      <w:r>
        <w:br/>
      </w:r>
      <w:r>
        <w:rPr>
          <w:rFonts w:ascii="Times New Roman"/>
          <w:b w:val="false"/>
          <w:i w:val="false"/>
          <w:color w:val="000000"/>
          <w:sz w:val="28"/>
        </w:rPr>
        <w:t>
</w:t>
      </w:r>
      <w:r>
        <w:rPr>
          <w:rFonts w:ascii="Times New Roman"/>
          <w:b w:val="false"/>
          <w:i w:val="false"/>
          <w:color w:val="000000"/>
          <w:sz w:val="28"/>
        </w:rPr>
        <w:t>
      В связи с </w:t>
      </w:r>
      <w:r>
        <w:rPr>
          <w:rFonts w:ascii="Times New Roman"/>
          <w:b w:val="false"/>
          <w:i w:val="false"/>
          <w:color w:val="000000"/>
          <w:sz w:val="28"/>
        </w:rPr>
        <w:t>передачей</w:t>
      </w:r>
      <w:r>
        <w:rPr>
          <w:rFonts w:ascii="Times New Roman"/>
          <w:b w:val="false"/>
          <w:i w:val="false"/>
          <w:color w:val="000000"/>
          <w:sz w:val="28"/>
        </w:rPr>
        <w:t xml:space="preserve"> центров временной изоляции, адаптации и реабилитации несовершеннолетних в систему образования, они будут реорганизованы в Центры адаптации несовершеннолетних (далее - ЦАН).</w:t>
      </w:r>
      <w:r>
        <w:br/>
      </w:r>
      <w:r>
        <w:rPr>
          <w:rFonts w:ascii="Times New Roman"/>
          <w:b w:val="false"/>
          <w:i w:val="false"/>
          <w:color w:val="000000"/>
          <w:sz w:val="28"/>
        </w:rPr>
        <w:t>
</w:t>
      </w:r>
      <w:r>
        <w:rPr>
          <w:rFonts w:ascii="Times New Roman"/>
          <w:b w:val="false"/>
          <w:i w:val="false"/>
          <w:color w:val="000000"/>
          <w:sz w:val="28"/>
        </w:rPr>
        <w:t>
      Главная задача ЦАНов - помощь в выходе из кризисной ситуации и жизнеустройстве несовершеннолетних, в воссоединении ребенка с семьей и дальнейшее сопровождение семьи.</w:t>
      </w:r>
      <w:r>
        <w:br/>
      </w:r>
      <w:r>
        <w:rPr>
          <w:rFonts w:ascii="Times New Roman"/>
          <w:b w:val="false"/>
          <w:i w:val="false"/>
          <w:color w:val="000000"/>
          <w:sz w:val="28"/>
        </w:rPr>
        <w:t>
</w:t>
      </w:r>
      <w:r>
        <w:rPr>
          <w:rFonts w:ascii="Times New Roman"/>
          <w:b w:val="false"/>
          <w:i w:val="false"/>
          <w:color w:val="000000"/>
          <w:sz w:val="28"/>
        </w:rPr>
        <w:t>
      В целом, воспитанию будет уделено особое внимание, начиная с дошкольного возраста.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Реализация механизмов раскрытия потенциала молодежи</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Для участия молодежи в решении проблем в сфере молодежной политики ставится задача обеспечения ее присутствия в представительных органах.</w:t>
      </w:r>
      <w:r>
        <w:br/>
      </w:r>
      <w:r>
        <w:rPr>
          <w:rFonts w:ascii="Times New Roman"/>
          <w:b w:val="false"/>
          <w:i w:val="false"/>
          <w:color w:val="000000"/>
          <w:sz w:val="28"/>
        </w:rPr>
        <w:t>
</w:t>
      </w:r>
      <w:r>
        <w:rPr>
          <w:rFonts w:ascii="Times New Roman"/>
          <w:b w:val="false"/>
          <w:i w:val="false"/>
          <w:color w:val="000000"/>
          <w:sz w:val="28"/>
        </w:rPr>
        <w:t>
      Планируется обучение активных молодых людей среди студентов, владеющих организаторскими навыками и лидерскими качествами, а также руководителей молодежных организаций в рамках реализации социальных проектов.</w:t>
      </w:r>
      <w:r>
        <w:br/>
      </w:r>
      <w:r>
        <w:rPr>
          <w:rFonts w:ascii="Times New Roman"/>
          <w:b w:val="false"/>
          <w:i w:val="false"/>
          <w:color w:val="000000"/>
          <w:sz w:val="28"/>
        </w:rPr>
        <w:t>
</w:t>
      </w:r>
      <w:r>
        <w:rPr>
          <w:rFonts w:ascii="Times New Roman"/>
          <w:b w:val="false"/>
          <w:i w:val="false"/>
          <w:color w:val="000000"/>
          <w:sz w:val="28"/>
        </w:rPr>
        <w:t>
      В целях поддержки творческой молодежи предполагается проведение ежегодных национальных конкурсов, игр, турниров, КВН, в том числе Дельфийских игр с последующим обеспечением участия казахстанских сборных в международных конкурсах, турнирах, играх.</w:t>
      </w:r>
      <w:r>
        <w:br/>
      </w:r>
      <w:r>
        <w:rPr>
          <w:rFonts w:ascii="Times New Roman"/>
          <w:b w:val="false"/>
          <w:i w:val="false"/>
          <w:color w:val="000000"/>
          <w:sz w:val="28"/>
        </w:rPr>
        <w:t>
</w:t>
      </w:r>
      <w:r>
        <w:rPr>
          <w:rFonts w:ascii="Times New Roman"/>
          <w:b w:val="false"/>
          <w:i w:val="false"/>
          <w:color w:val="000000"/>
          <w:sz w:val="28"/>
        </w:rPr>
        <w:t>
      Тем самым, поддержка творческой молодежи предполагает увеличение к 2020 году количества участников в Дельфийских играх до 2000 человек.</w:t>
      </w:r>
      <w:r>
        <w:br/>
      </w:r>
      <w:r>
        <w:rPr>
          <w:rFonts w:ascii="Times New Roman"/>
          <w:b w:val="false"/>
          <w:i w:val="false"/>
          <w:color w:val="000000"/>
          <w:sz w:val="28"/>
        </w:rPr>
        <w:t>
</w:t>
      </w:r>
      <w:r>
        <w:rPr>
          <w:rFonts w:ascii="Times New Roman"/>
          <w:b w:val="false"/>
          <w:i w:val="false"/>
          <w:color w:val="000000"/>
          <w:sz w:val="28"/>
        </w:rPr>
        <w:t>
      Для усиления научно-технического потенциала республики на постоянной основе в научных организациях и вузах к деятельности консультативно-совещательных органов будут привлечены молодежные творческие и инновационные союзы.</w:t>
      </w:r>
      <w:r>
        <w:br/>
      </w:r>
      <w:r>
        <w:rPr>
          <w:rFonts w:ascii="Times New Roman"/>
          <w:b w:val="false"/>
          <w:i w:val="false"/>
          <w:color w:val="000000"/>
          <w:sz w:val="28"/>
        </w:rPr>
        <w:t>
</w:t>
      </w:r>
      <w:r>
        <w:rPr>
          <w:rFonts w:ascii="Times New Roman"/>
          <w:b w:val="false"/>
          <w:i w:val="false"/>
          <w:color w:val="000000"/>
          <w:sz w:val="28"/>
        </w:rPr>
        <w:t>
      Будет усилена межведомственная работа по развитию долгосрочных конкурсных проектов в культуре, искусстве, науке, в сфере информационных технологий.</w:t>
      </w:r>
      <w:r>
        <w:br/>
      </w:r>
      <w:r>
        <w:rPr>
          <w:rFonts w:ascii="Times New Roman"/>
          <w:b w:val="false"/>
          <w:i w:val="false"/>
          <w:color w:val="000000"/>
          <w:sz w:val="28"/>
        </w:rPr>
        <w:t>
</w:t>
      </w:r>
      <w:r>
        <w:rPr>
          <w:rFonts w:ascii="Times New Roman"/>
          <w:b w:val="false"/>
          <w:i w:val="false"/>
          <w:color w:val="000000"/>
          <w:sz w:val="28"/>
        </w:rPr>
        <w:t>
      К 2020 году:</w:t>
      </w:r>
      <w:r>
        <w:br/>
      </w:r>
      <w:r>
        <w:rPr>
          <w:rFonts w:ascii="Times New Roman"/>
          <w:b w:val="false"/>
          <w:i w:val="false"/>
          <w:color w:val="000000"/>
          <w:sz w:val="28"/>
        </w:rPr>
        <w:t>
</w:t>
      </w:r>
      <w:r>
        <w:rPr>
          <w:rFonts w:ascii="Times New Roman"/>
          <w:b w:val="false"/>
          <w:i w:val="false"/>
          <w:color w:val="000000"/>
          <w:sz w:val="28"/>
        </w:rPr>
        <w:t>
      доля молодежи, избранной в представительные органы на всех уровнях, достигнет 4,1 % от общего числа депутатов;</w:t>
      </w:r>
      <w:r>
        <w:br/>
      </w:r>
      <w:r>
        <w:rPr>
          <w:rFonts w:ascii="Times New Roman"/>
          <w:b w:val="false"/>
          <w:i w:val="false"/>
          <w:color w:val="000000"/>
          <w:sz w:val="28"/>
        </w:rPr>
        <w:t>
</w:t>
      </w:r>
      <w:r>
        <w:rPr>
          <w:rFonts w:ascii="Times New Roman"/>
          <w:b w:val="false"/>
          <w:i w:val="false"/>
          <w:color w:val="000000"/>
          <w:sz w:val="28"/>
        </w:rPr>
        <w:t>
      в деятельности молодежных организаций будет участвовать 35 % молодежи;</w:t>
      </w:r>
      <w:r>
        <w:br/>
      </w:r>
      <w:r>
        <w:rPr>
          <w:rFonts w:ascii="Times New Roman"/>
          <w:b w:val="false"/>
          <w:i w:val="false"/>
          <w:color w:val="000000"/>
          <w:sz w:val="28"/>
        </w:rPr>
        <w:t>
</w:t>
      </w:r>
      <w:r>
        <w:rPr>
          <w:rFonts w:ascii="Times New Roman"/>
          <w:b w:val="false"/>
          <w:i w:val="false"/>
          <w:color w:val="000000"/>
          <w:sz w:val="28"/>
        </w:rPr>
        <w:t>
      доля молодежных организаций, привлеченных к реализации социально значимых проектов в рамках реализации государственного социального заказа, будет составлять 24 %.</w:t>
      </w:r>
    </w:p>
    <w:bookmarkEnd w:id="36"/>
    <w:bookmarkStart w:name="z677" w:id="37"/>
    <w:p>
      <w:pPr>
        <w:spacing w:after="0"/>
        <w:ind w:left="0"/>
        <w:jc w:val="left"/>
      </w:pPr>
      <w:r>
        <w:rPr>
          <w:rFonts w:ascii="Times New Roman"/>
          <w:b/>
          <w:i w:val="false"/>
          <w:color w:val="000000"/>
        </w:rPr>
        <w:t xml:space="preserve"> 
6. Этапы реализации программы</w:t>
      </w:r>
    </w:p>
    <w:bookmarkEnd w:id="37"/>
    <w:bookmarkStart w:name="z678" w:id="38"/>
    <w:p>
      <w:pPr>
        <w:spacing w:after="0"/>
        <w:ind w:left="0"/>
        <w:jc w:val="both"/>
      </w:pPr>
      <w:r>
        <w:rPr>
          <w:rFonts w:ascii="Times New Roman"/>
          <w:b w:val="false"/>
          <w:i w:val="false"/>
          <w:color w:val="000000"/>
          <w:sz w:val="28"/>
        </w:rPr>
        <w:t>
      В современных условиях долгосрочной основой экономического процветания и конкурентоспособности должна стать производительность труда, стратегическим ресурсом которого является человеческий капитал. Государство должно делать вклад в развитие этого ресурса.</w:t>
      </w:r>
      <w:r>
        <w:br/>
      </w:r>
      <w:r>
        <w:rPr>
          <w:rFonts w:ascii="Times New Roman"/>
          <w:b w:val="false"/>
          <w:i w:val="false"/>
          <w:color w:val="000000"/>
          <w:sz w:val="28"/>
        </w:rPr>
        <w:t>
</w:t>
      </w:r>
      <w:r>
        <w:rPr>
          <w:rFonts w:ascii="Times New Roman"/>
          <w:b w:val="false"/>
          <w:i w:val="false"/>
          <w:color w:val="000000"/>
          <w:sz w:val="28"/>
        </w:rPr>
        <w:t>
      Без образованных людей невозможно развить современную инфраструктуру, создать эффективный государственный аппарат, обеспечить благоприятный бизнес-климат.</w:t>
      </w:r>
      <w:r>
        <w:br/>
      </w:r>
      <w:r>
        <w:rPr>
          <w:rFonts w:ascii="Times New Roman"/>
          <w:b w:val="false"/>
          <w:i w:val="false"/>
          <w:color w:val="000000"/>
          <w:sz w:val="28"/>
        </w:rPr>
        <w:t>
</w:t>
      </w:r>
      <w:r>
        <w:rPr>
          <w:rFonts w:ascii="Times New Roman"/>
          <w:b w:val="false"/>
          <w:i w:val="false"/>
          <w:color w:val="000000"/>
          <w:sz w:val="28"/>
        </w:rPr>
        <w:t>
      Наличие политической воли и всесторонней поддержки государства являются основой в проведении этих реформ.</w:t>
      </w:r>
      <w:r>
        <w:br/>
      </w:r>
      <w:r>
        <w:rPr>
          <w:rFonts w:ascii="Times New Roman"/>
          <w:b w:val="false"/>
          <w:i w:val="false"/>
          <w:color w:val="000000"/>
          <w:sz w:val="28"/>
        </w:rPr>
        <w:t>
</w:t>
      </w:r>
      <w:r>
        <w:rPr>
          <w:rFonts w:ascii="Times New Roman"/>
          <w:b w:val="false"/>
          <w:i w:val="false"/>
          <w:color w:val="000000"/>
          <w:sz w:val="28"/>
        </w:rPr>
        <w:t>
      Программа будет реализовываться в два этапа: 2011 - 2015 годы и 2016 - 2020 годы.</w:t>
      </w:r>
      <w:r>
        <w:br/>
      </w:r>
      <w:r>
        <w:rPr>
          <w:rFonts w:ascii="Times New Roman"/>
          <w:b w:val="false"/>
          <w:i w:val="false"/>
          <w:color w:val="000000"/>
          <w:sz w:val="28"/>
        </w:rPr>
        <w:t>
</w:t>
      </w:r>
      <w:r>
        <w:rPr>
          <w:rFonts w:ascii="Times New Roman"/>
          <w:b w:val="false"/>
          <w:i w:val="false"/>
          <w:color w:val="000000"/>
          <w:sz w:val="28"/>
        </w:rPr>
        <w:t>
      На первом этапе реализации Программы (2011 - 2015 годы) предусмотрено проведение работы, связанной с разработкой моделей развития образования по отдельным направлениям, их апробацией, а также с началом масштабных преобразований и экспериментов.</w:t>
      </w:r>
      <w:r>
        <w:br/>
      </w:r>
      <w:r>
        <w:rPr>
          <w:rFonts w:ascii="Times New Roman"/>
          <w:b w:val="false"/>
          <w:i w:val="false"/>
          <w:color w:val="000000"/>
          <w:sz w:val="28"/>
        </w:rPr>
        <w:t>
</w:t>
      </w:r>
      <w:r>
        <w:rPr>
          <w:rFonts w:ascii="Times New Roman"/>
          <w:b w:val="false"/>
          <w:i w:val="false"/>
          <w:color w:val="000000"/>
          <w:sz w:val="28"/>
        </w:rPr>
        <w:t>
      На втором этапе (2016 - 2020 годы) приоритет отдается осуществлению мероприятий, которые предполагают закупку оборудования, инвестиции в мероприятия, направленные на решение задач развития системы образования (модернизацию материальной инфраструктуры образования и другие высокозатратные работы, методическое, кадровое, информационное обеспечение), предусмотрена реализация мероприятий, направленных на внедрение и распространение результатов, полученных на предыдущих этапах.</w:t>
      </w:r>
      <w:r>
        <w:br/>
      </w:r>
      <w:r>
        <w:rPr>
          <w:rFonts w:ascii="Times New Roman"/>
          <w:b w:val="false"/>
          <w:i w:val="false"/>
          <w:color w:val="000000"/>
          <w:sz w:val="28"/>
        </w:rPr>
        <w:t>
</w:t>
      </w:r>
      <w:r>
        <w:rPr>
          <w:rFonts w:ascii="Times New Roman"/>
          <w:b w:val="false"/>
          <w:i w:val="false"/>
          <w:color w:val="000000"/>
          <w:sz w:val="28"/>
        </w:rPr>
        <w:t>
      На каждом из этапов планируется изменение показателей, характеризующих ход реализации Программы по годам и влияние программных мероприятий на состояние системы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Ожидаемые результаты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 2015 году переходный период будет завершен, и система образования Республики Казахстан по структуре, содержанию, механизмам управления и финансирования будет соответствовать модели развитых стран.</w:t>
      </w:r>
      <w:r>
        <w:br/>
      </w:r>
      <w:r>
        <w:rPr>
          <w:rFonts w:ascii="Times New Roman"/>
          <w:b w:val="false"/>
          <w:i w:val="false"/>
          <w:color w:val="000000"/>
          <w:sz w:val="28"/>
        </w:rPr>
        <w:t>
</w:t>
      </w:r>
      <w:r>
        <w:rPr>
          <w:rFonts w:ascii="Times New Roman"/>
          <w:b w:val="false"/>
          <w:i w:val="false"/>
          <w:color w:val="000000"/>
          <w:sz w:val="28"/>
        </w:rPr>
        <w:t>
      По развитости системы образования Казахстан выйдет на лидирующие позиции среди стран СНГ.</w:t>
      </w:r>
      <w:r>
        <w:br/>
      </w:r>
      <w:r>
        <w:rPr>
          <w:rFonts w:ascii="Times New Roman"/>
          <w:b w:val="false"/>
          <w:i w:val="false"/>
          <w:color w:val="000000"/>
          <w:sz w:val="28"/>
        </w:rPr>
        <w:t>
</w:t>
      </w:r>
      <w:r>
        <w:rPr>
          <w:rFonts w:ascii="Times New Roman"/>
          <w:b w:val="false"/>
          <w:i w:val="false"/>
          <w:color w:val="000000"/>
          <w:sz w:val="28"/>
        </w:rPr>
        <w:t>
      К 2020 году система образования будет давать результат в виде высокого качества знаний и уровня развития человеческого капитала, подтверждаемых международными индикаторами.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результате реализации Программы будут обеспечены следующие социально-экономические эффекты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изменением, внесенным указами Президента РК от 02.11.2012 </w:t>
      </w:r>
      <w:r>
        <w:rPr>
          <w:rFonts w:ascii="Times New Roman"/>
          <w:b w:val="false"/>
          <w:i w:val="false"/>
          <w:color w:val="000000"/>
          <w:sz w:val="28"/>
        </w:rPr>
        <w:t>№ 423</w:t>
      </w:r>
      <w:r>
        <w:rPr>
          <w:rFonts w:ascii="Times New Roman"/>
          <w:b w:val="false"/>
          <w:i w:val="false"/>
          <w:color w:val="ff0000"/>
          <w:sz w:val="28"/>
        </w:rPr>
        <w:t xml:space="preserve">; от 12.08.2014 </w:t>
      </w:r>
      <w:r>
        <w:rPr>
          <w:rFonts w:ascii="Times New Roman"/>
          <w:b w:val="false"/>
          <w:i w:val="false"/>
          <w:color w:val="000000"/>
          <w:sz w:val="28"/>
        </w:rPr>
        <w:t>№ 893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 2015 году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Разработка нового финансово-экономического механизма.</w:t>
      </w:r>
      <w:r>
        <w:br/>
      </w:r>
      <w:r>
        <w:rPr>
          <w:rFonts w:ascii="Times New Roman"/>
          <w:b w:val="false"/>
          <w:i w:val="false"/>
          <w:color w:val="000000"/>
          <w:sz w:val="28"/>
        </w:rPr>
        <w:t>
</w:t>
      </w:r>
      <w:r>
        <w:rPr>
          <w:rFonts w:ascii="Times New Roman"/>
          <w:b w:val="false"/>
          <w:i w:val="false"/>
          <w:color w:val="000000"/>
          <w:sz w:val="28"/>
        </w:rPr>
        <w:t>
      2. Создание системы электронного обучения.</w:t>
      </w:r>
      <w:r>
        <w:br/>
      </w:r>
      <w:r>
        <w:rPr>
          <w:rFonts w:ascii="Times New Roman"/>
          <w:b w:val="false"/>
          <w:i w:val="false"/>
          <w:color w:val="000000"/>
          <w:sz w:val="28"/>
        </w:rPr>
        <w:t>
</w:t>
      </w:r>
      <w:r>
        <w:rPr>
          <w:rFonts w:ascii="Times New Roman"/>
          <w:b w:val="false"/>
          <w:i w:val="false"/>
          <w:color w:val="000000"/>
          <w:sz w:val="28"/>
        </w:rPr>
        <w:t>
      3. Начало перехода на 12-летнюю модель обучения.</w:t>
      </w:r>
      <w:r>
        <w:br/>
      </w:r>
      <w:r>
        <w:rPr>
          <w:rFonts w:ascii="Times New Roman"/>
          <w:b w:val="false"/>
          <w:i w:val="false"/>
          <w:color w:val="000000"/>
          <w:sz w:val="28"/>
        </w:rPr>
        <w:t>
</w:t>
      </w:r>
      <w:r>
        <w:rPr>
          <w:rFonts w:ascii="Times New Roman"/>
          <w:b w:val="false"/>
          <w:i w:val="false"/>
          <w:color w:val="000000"/>
          <w:sz w:val="28"/>
        </w:rPr>
        <w:t>
      4. Создана основа Национальной квалификационной системы.</w:t>
      </w:r>
      <w:r>
        <w:br/>
      </w:r>
      <w:r>
        <w:rPr>
          <w:rFonts w:ascii="Times New Roman"/>
          <w:b w:val="false"/>
          <w:i w:val="false"/>
          <w:color w:val="000000"/>
          <w:sz w:val="28"/>
        </w:rPr>
        <w:t>
</w:t>
      </w:r>
      <w:r>
        <w:rPr>
          <w:rFonts w:ascii="Times New Roman"/>
          <w:b w:val="false"/>
          <w:i w:val="false"/>
          <w:color w:val="000000"/>
          <w:sz w:val="28"/>
        </w:rPr>
        <w:t>
      5. Интегрированы программы школьного и вузовского образования.</w:t>
      </w:r>
      <w:r>
        <w:br/>
      </w:r>
      <w:r>
        <w:rPr>
          <w:rFonts w:ascii="Times New Roman"/>
          <w:b w:val="false"/>
          <w:i w:val="false"/>
          <w:color w:val="000000"/>
          <w:sz w:val="28"/>
        </w:rPr>
        <w:t>
</w:t>
      </w:r>
      <w:r>
        <w:rPr>
          <w:rFonts w:ascii="Times New Roman"/>
          <w:b w:val="false"/>
          <w:i w:val="false"/>
          <w:color w:val="000000"/>
          <w:sz w:val="28"/>
        </w:rPr>
        <w:t>
      6. Начата интеграция высшего образования, науки и производства.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 2020 году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Повышение конкурентоспособности и эффективности экономики государства, обусловленное повышением качества человеческого капитала и эффективностью использования трудовых ресурсов.</w:t>
      </w:r>
      <w:r>
        <w:br/>
      </w:r>
      <w:r>
        <w:rPr>
          <w:rFonts w:ascii="Times New Roman"/>
          <w:b w:val="false"/>
          <w:i w:val="false"/>
          <w:color w:val="000000"/>
          <w:sz w:val="28"/>
        </w:rPr>
        <w:t>
</w:t>
      </w:r>
      <w:r>
        <w:rPr>
          <w:rFonts w:ascii="Times New Roman"/>
          <w:b w:val="false"/>
          <w:i w:val="false"/>
          <w:color w:val="000000"/>
          <w:sz w:val="28"/>
        </w:rPr>
        <w:t>
      1-1. Обеспечение 100 % охватом детей в возрасте от 3 до 6 лет дошкольным воспитанием и обучением.</w:t>
      </w:r>
      <w:r>
        <w:br/>
      </w:r>
      <w:r>
        <w:rPr>
          <w:rFonts w:ascii="Times New Roman"/>
          <w:b w:val="false"/>
          <w:i w:val="false"/>
          <w:color w:val="000000"/>
          <w:sz w:val="28"/>
        </w:rPr>
        <w:t>
</w:t>
      </w:r>
      <w:r>
        <w:rPr>
          <w:rFonts w:ascii="Times New Roman"/>
          <w:b w:val="false"/>
          <w:i w:val="false"/>
          <w:color w:val="000000"/>
          <w:sz w:val="28"/>
        </w:rPr>
        <w:t>
      2. Укрепление материально-технической базы организаций образования с учетом новых принципов проектирования, строительства и реконструкции зданий. Ликвидация ветхих и аварийных объектов образования. Модернизация технологической и социальной инфраструктуры образования (обновление столовых и спортзалов, автопарка, компьютерной техники и др.).</w:t>
      </w:r>
      <w:r>
        <w:br/>
      </w:r>
      <w:r>
        <w:rPr>
          <w:rFonts w:ascii="Times New Roman"/>
          <w:b w:val="false"/>
          <w:i w:val="false"/>
          <w:color w:val="000000"/>
          <w:sz w:val="28"/>
        </w:rPr>
        <w:t>
</w:t>
      </w:r>
      <w:r>
        <w:rPr>
          <w:rFonts w:ascii="Times New Roman"/>
          <w:b w:val="false"/>
          <w:i w:val="false"/>
          <w:color w:val="000000"/>
          <w:sz w:val="28"/>
        </w:rPr>
        <w:t>
      3. Повышение эффективности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4. Повышение доступности, качества, открытости сферы образования; внедрение принципов корпоративного управления.</w:t>
      </w:r>
      <w:r>
        <w:br/>
      </w:r>
      <w:r>
        <w:rPr>
          <w:rFonts w:ascii="Times New Roman"/>
          <w:b w:val="false"/>
          <w:i w:val="false"/>
          <w:color w:val="000000"/>
          <w:sz w:val="28"/>
        </w:rPr>
        <w:t>
</w:t>
      </w:r>
      <w:r>
        <w:rPr>
          <w:rFonts w:ascii="Times New Roman"/>
          <w:b w:val="false"/>
          <w:i w:val="false"/>
          <w:color w:val="000000"/>
          <w:sz w:val="28"/>
        </w:rPr>
        <w:t>
      5. Внедрение нового финансово-экономического механизма, финансирование организаций образования среднего, технического и профессионального образования на основе нормативно-подушевого принципа.</w:t>
      </w:r>
      <w:r>
        <w:br/>
      </w:r>
      <w:r>
        <w:rPr>
          <w:rFonts w:ascii="Times New Roman"/>
          <w:b w:val="false"/>
          <w:i w:val="false"/>
          <w:color w:val="000000"/>
          <w:sz w:val="28"/>
        </w:rPr>
        <w:t>
</w:t>
      </w:r>
      <w:r>
        <w:rPr>
          <w:rFonts w:ascii="Times New Roman"/>
          <w:b w:val="false"/>
          <w:i w:val="false"/>
          <w:color w:val="000000"/>
          <w:sz w:val="28"/>
        </w:rPr>
        <w:t>
      6. Внедрение вариативных форм дошкольного воспитания и обучения, формирование высокой готовности детей к обучению в школе, обеспечение их ранней позитивной социализации.</w:t>
      </w:r>
      <w:r>
        <w:br/>
      </w:r>
      <w:r>
        <w:rPr>
          <w:rFonts w:ascii="Times New Roman"/>
          <w:b w:val="false"/>
          <w:i w:val="false"/>
          <w:color w:val="000000"/>
          <w:sz w:val="28"/>
        </w:rPr>
        <w:t>
</w:t>
      </w:r>
      <w:r>
        <w:rPr>
          <w:rFonts w:ascii="Times New Roman"/>
          <w:b w:val="false"/>
          <w:i w:val="false"/>
          <w:color w:val="000000"/>
          <w:sz w:val="28"/>
        </w:rPr>
        <w:t>
      7. Создание модели профильной школы с использованием индивидуальных траекторий обучения школьников.</w:t>
      </w:r>
      <w:r>
        <w:br/>
      </w:r>
      <w:r>
        <w:rPr>
          <w:rFonts w:ascii="Times New Roman"/>
          <w:b w:val="false"/>
          <w:i w:val="false"/>
          <w:color w:val="000000"/>
          <w:sz w:val="28"/>
        </w:rPr>
        <w:t>
</w:t>
      </w:r>
      <w:r>
        <w:rPr>
          <w:rFonts w:ascii="Times New Roman"/>
          <w:b w:val="false"/>
          <w:i w:val="false"/>
          <w:color w:val="000000"/>
          <w:sz w:val="28"/>
        </w:rPr>
        <w:t>
      8. Обеспечение оn-line доступа учащихся ко всем мировым образовательным информационным ресурсам.</w:t>
      </w:r>
      <w:r>
        <w:br/>
      </w:r>
      <w:r>
        <w:rPr>
          <w:rFonts w:ascii="Times New Roman"/>
          <w:b w:val="false"/>
          <w:i w:val="false"/>
          <w:color w:val="000000"/>
          <w:sz w:val="28"/>
        </w:rPr>
        <w:t>
</w:t>
      </w:r>
      <w:r>
        <w:rPr>
          <w:rFonts w:ascii="Times New Roman"/>
          <w:b w:val="false"/>
          <w:i w:val="false"/>
          <w:color w:val="000000"/>
          <w:sz w:val="28"/>
        </w:rPr>
        <w:t>
      9. Внедрение областной системы оценки качества образования.</w:t>
      </w:r>
      <w:r>
        <w:br/>
      </w:r>
      <w:r>
        <w:rPr>
          <w:rFonts w:ascii="Times New Roman"/>
          <w:b w:val="false"/>
          <w:i w:val="false"/>
          <w:color w:val="000000"/>
          <w:sz w:val="28"/>
        </w:rPr>
        <w:t>
</w:t>
      </w:r>
      <w:r>
        <w:rPr>
          <w:rFonts w:ascii="Times New Roman"/>
          <w:b w:val="false"/>
          <w:i w:val="false"/>
          <w:color w:val="000000"/>
          <w:sz w:val="28"/>
        </w:rPr>
        <w:t>
      10. Создание системы инклюзивного обучения, обеспечивающей соответствующий уровень дошкольного воспитания и обучения, школьного и профессионального образования для детей и взрослых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
      11. Формирование педагогов новой формации в республике в необходимом количестве и соответствующей квалификации. Приоритетное внедрение системы экономической и социальной мотивации труда работников образования, гибкой системы заработной платы преподавателей, выводящей ее на уровень средней зарплаты в стране и стимулирующей качество работы.</w:t>
      </w:r>
      <w:r>
        <w:br/>
      </w:r>
      <w:r>
        <w:rPr>
          <w:rFonts w:ascii="Times New Roman"/>
          <w:b w:val="false"/>
          <w:i w:val="false"/>
          <w:color w:val="000000"/>
          <w:sz w:val="28"/>
        </w:rPr>
        <w:t>
</w:t>
      </w:r>
      <w:r>
        <w:rPr>
          <w:rFonts w:ascii="Times New Roman"/>
          <w:b w:val="false"/>
          <w:i w:val="false"/>
          <w:color w:val="000000"/>
          <w:sz w:val="28"/>
        </w:rPr>
        <w:t>
      12. Повышение удельного веса образования на внутреннем рынке, увеличение объемов и структуры экспорта образовательных услуг системы образования страны.</w:t>
      </w:r>
      <w:r>
        <w:br/>
      </w:r>
      <w:r>
        <w:rPr>
          <w:rFonts w:ascii="Times New Roman"/>
          <w:b w:val="false"/>
          <w:i w:val="false"/>
          <w:color w:val="000000"/>
          <w:sz w:val="28"/>
        </w:rPr>
        <w:t>
</w:t>
      </w:r>
      <w:r>
        <w:rPr>
          <w:rFonts w:ascii="Times New Roman"/>
          <w:b w:val="false"/>
          <w:i w:val="false"/>
          <w:color w:val="000000"/>
          <w:sz w:val="28"/>
        </w:rPr>
        <w:t>
      13. Формирование гибкой системы непрерывного профессионального образования, соответствующей потребностям рынка труда, способствующей профессиональному, карьерному и личностному росту граждан.</w:t>
      </w:r>
      <w:r>
        <w:br/>
      </w:r>
      <w:r>
        <w:rPr>
          <w:rFonts w:ascii="Times New Roman"/>
          <w:b w:val="false"/>
          <w:i w:val="false"/>
          <w:color w:val="000000"/>
          <w:sz w:val="28"/>
        </w:rPr>
        <w:t>
</w:t>
      </w:r>
      <w:r>
        <w:rPr>
          <w:rFonts w:ascii="Times New Roman"/>
          <w:b w:val="false"/>
          <w:i w:val="false"/>
          <w:color w:val="000000"/>
          <w:sz w:val="28"/>
        </w:rPr>
        <w:t>
      14. Внедрение ГЧП в образовании.</w:t>
      </w:r>
      <w:r>
        <w:br/>
      </w:r>
      <w:r>
        <w:rPr>
          <w:rFonts w:ascii="Times New Roman"/>
          <w:b w:val="false"/>
          <w:i w:val="false"/>
          <w:color w:val="000000"/>
          <w:sz w:val="28"/>
        </w:rPr>
        <w:t>
</w:t>
      </w:r>
      <w:r>
        <w:rPr>
          <w:rFonts w:ascii="Times New Roman"/>
          <w:b w:val="false"/>
          <w:i w:val="false"/>
          <w:color w:val="000000"/>
          <w:sz w:val="28"/>
        </w:rPr>
        <w:t>
      15. Увеличение числа программ профессионального образования, а также вузов, прошедших национальную и международную аккредитацию.</w:t>
      </w:r>
      <w:r>
        <w:br/>
      </w:r>
      <w:r>
        <w:rPr>
          <w:rFonts w:ascii="Times New Roman"/>
          <w:b w:val="false"/>
          <w:i w:val="false"/>
          <w:color w:val="000000"/>
          <w:sz w:val="28"/>
        </w:rPr>
        <w:t>
</w:t>
      </w:r>
      <w:r>
        <w:rPr>
          <w:rFonts w:ascii="Times New Roman"/>
          <w:b w:val="false"/>
          <w:i w:val="false"/>
          <w:color w:val="000000"/>
          <w:sz w:val="28"/>
        </w:rPr>
        <w:t>
      16. Подготовка научно-педагогических кадров, владеющих современными научными знаниями и способных вносить вклад в инновационное развитие страны.</w:t>
      </w:r>
      <w:r>
        <w:br/>
      </w:r>
      <w:r>
        <w:rPr>
          <w:rFonts w:ascii="Times New Roman"/>
          <w:b w:val="false"/>
          <w:i w:val="false"/>
          <w:color w:val="000000"/>
          <w:sz w:val="28"/>
        </w:rPr>
        <w:t>
</w:t>
      </w:r>
      <w:r>
        <w:rPr>
          <w:rFonts w:ascii="Times New Roman"/>
          <w:b w:val="false"/>
          <w:i w:val="false"/>
          <w:color w:val="000000"/>
          <w:sz w:val="28"/>
        </w:rPr>
        <w:t>
      17. Создание и реализация конкурентоспособной научно-технической продукции.</w:t>
      </w:r>
      <w:r>
        <w:br/>
      </w:r>
      <w:r>
        <w:rPr>
          <w:rFonts w:ascii="Times New Roman"/>
          <w:b w:val="false"/>
          <w:i w:val="false"/>
          <w:color w:val="000000"/>
          <w:sz w:val="28"/>
        </w:rPr>
        <w:t>
</w:t>
      </w:r>
      <w:r>
        <w:rPr>
          <w:rFonts w:ascii="Times New Roman"/>
          <w:b w:val="false"/>
          <w:i w:val="false"/>
          <w:color w:val="000000"/>
          <w:sz w:val="28"/>
        </w:rPr>
        <w:t>
      18. Участие молодежи в реализации мероприятий в сфере молодежной политики увеличится до 55 %.</w:t>
      </w:r>
    </w:p>
    <w:bookmarkEnd w:id="38"/>
    <w:bookmarkStart w:name="z716" w:id="39"/>
    <w:p>
      <w:pPr>
        <w:spacing w:after="0"/>
        <w:ind w:left="0"/>
        <w:jc w:val="left"/>
      </w:pPr>
      <w:r>
        <w:rPr>
          <w:rFonts w:ascii="Times New Roman"/>
          <w:b/>
          <w:i w:val="false"/>
          <w:color w:val="000000"/>
        </w:rPr>
        <w:t xml:space="preserve"> 
7. Необходимые ресурсы</w:t>
      </w:r>
    </w:p>
    <w:bookmarkEnd w:id="39"/>
    <w:bookmarkStart w:name="z717" w:id="40"/>
    <w:p>
      <w:pPr>
        <w:spacing w:after="0"/>
        <w:ind w:left="0"/>
        <w:jc w:val="both"/>
      </w:pPr>
      <w:r>
        <w:rPr>
          <w:rFonts w:ascii="Times New Roman"/>
          <w:b w:val="false"/>
          <w:i w:val="false"/>
          <w:color w:val="000000"/>
          <w:sz w:val="28"/>
        </w:rPr>
        <w:t>
      В 2011 - 2020 гг. планируется поэтапное увеличение бюджетных расходов на образование, обеспечение роста их доли в ВВП до среднего уровня развитых стран к 2020 году.</w:t>
      </w:r>
      <w:r>
        <w:br/>
      </w:r>
      <w:r>
        <w:rPr>
          <w:rFonts w:ascii="Times New Roman"/>
          <w:b w:val="false"/>
          <w:i w:val="false"/>
          <w:color w:val="000000"/>
          <w:sz w:val="28"/>
        </w:rPr>
        <w:t>
</w:t>
      </w:r>
      <w:r>
        <w:rPr>
          <w:rFonts w:ascii="Times New Roman"/>
          <w:b w:val="false"/>
          <w:i w:val="false"/>
          <w:color w:val="000000"/>
          <w:sz w:val="28"/>
        </w:rPr>
        <w:t>
      Будет разработана и введена в сфере образования новая дифференцированная система оплаты труда с учетом специфики педагогической деятельности.</w:t>
      </w:r>
      <w:r>
        <w:br/>
      </w:r>
      <w:r>
        <w:rPr>
          <w:rFonts w:ascii="Times New Roman"/>
          <w:b w:val="false"/>
          <w:i w:val="false"/>
          <w:color w:val="000000"/>
          <w:sz w:val="28"/>
        </w:rPr>
        <w:t>
</w:t>
      </w:r>
      <w:r>
        <w:rPr>
          <w:rFonts w:ascii="Times New Roman"/>
          <w:b w:val="false"/>
          <w:i w:val="false"/>
          <w:color w:val="000000"/>
          <w:sz w:val="28"/>
        </w:rPr>
        <w:t>
      Предусматривается система мер для поддержки педагогов малокомплектных сельских школ.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Предполагаемые финансовые затраты (капитальные и текущие)</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Указом Президента РК от 02.11.2012 </w:t>
      </w:r>
      <w:r>
        <w:rPr>
          <w:rFonts w:ascii="Times New Roman"/>
          <w:b w:val="false"/>
          <w:i w:val="false"/>
          <w:color w:val="00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структуре затрат преобладают затраты на развитие ИКТ и электронного обучения, строительство школ взамен 3-сменных и аварийных, профильных, Назарбаев интеллектуальных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w:t>
      </w:r>
      <w:r>
        <w:br/>
      </w:r>
      <w:r>
        <w:rPr>
          <w:rFonts w:ascii="Times New Roman"/>
          <w:b w:val="false"/>
          <w:i w:val="false"/>
          <w:color w:val="000000"/>
          <w:sz w:val="28"/>
        </w:rPr>
        <w:t>
</w:t>
      </w:r>
      <w:r>
        <w:rPr>
          <w:rFonts w:ascii="Times New Roman"/>
          <w:b w:val="false"/>
          <w:i w:val="false"/>
          <w:color w:val="000000"/>
          <w:sz w:val="28"/>
        </w:rPr>
        <w:t>
      Объем финансирования первого этапа Программы из республиканского бюджета составляет 509,7* млрд. тенге, в том числе в:</w:t>
      </w:r>
      <w:r>
        <w:br/>
      </w:r>
      <w:r>
        <w:rPr>
          <w:rFonts w:ascii="Times New Roman"/>
          <w:b w:val="false"/>
          <w:i w:val="false"/>
          <w:color w:val="000000"/>
          <w:sz w:val="28"/>
        </w:rPr>
        <w:t>
</w:t>
      </w:r>
      <w:r>
        <w:rPr>
          <w:rFonts w:ascii="Times New Roman"/>
          <w:b w:val="false"/>
          <w:i w:val="false"/>
          <w:color w:val="000000"/>
          <w:sz w:val="28"/>
        </w:rPr>
        <w:t xml:space="preserve">
      2011 году - 72,3 млрд. тенге; </w:t>
      </w:r>
      <w:r>
        <w:br/>
      </w:r>
      <w:r>
        <w:rPr>
          <w:rFonts w:ascii="Times New Roman"/>
          <w:b w:val="false"/>
          <w:i w:val="false"/>
          <w:color w:val="000000"/>
          <w:sz w:val="28"/>
        </w:rPr>
        <w:t>
</w:t>
      </w:r>
      <w:r>
        <w:rPr>
          <w:rFonts w:ascii="Times New Roman"/>
          <w:b w:val="false"/>
          <w:i w:val="false"/>
          <w:color w:val="000000"/>
          <w:sz w:val="28"/>
        </w:rPr>
        <w:t xml:space="preserve">
      2012 году - 98,3 млрд. тенге; </w:t>
      </w:r>
      <w:r>
        <w:br/>
      </w:r>
      <w:r>
        <w:rPr>
          <w:rFonts w:ascii="Times New Roman"/>
          <w:b w:val="false"/>
          <w:i w:val="false"/>
          <w:color w:val="000000"/>
          <w:sz w:val="28"/>
        </w:rPr>
        <w:t>
</w:t>
      </w:r>
      <w:r>
        <w:rPr>
          <w:rFonts w:ascii="Times New Roman"/>
          <w:b w:val="false"/>
          <w:i w:val="false"/>
          <w:color w:val="000000"/>
          <w:sz w:val="28"/>
        </w:rPr>
        <w:t xml:space="preserve">
      2013 году - 52,8 млрд. тенге; </w:t>
      </w:r>
      <w:r>
        <w:br/>
      </w:r>
      <w:r>
        <w:rPr>
          <w:rFonts w:ascii="Times New Roman"/>
          <w:b w:val="false"/>
          <w:i w:val="false"/>
          <w:color w:val="000000"/>
          <w:sz w:val="28"/>
        </w:rPr>
        <w:t>
</w:t>
      </w:r>
      <w:r>
        <w:rPr>
          <w:rFonts w:ascii="Times New Roman"/>
          <w:b w:val="false"/>
          <w:i w:val="false"/>
          <w:color w:val="000000"/>
          <w:sz w:val="28"/>
        </w:rPr>
        <w:t xml:space="preserve">
      2014 году - 145,9 млрд. тенге; </w:t>
      </w:r>
      <w:r>
        <w:br/>
      </w:r>
      <w:r>
        <w:rPr>
          <w:rFonts w:ascii="Times New Roman"/>
          <w:b w:val="false"/>
          <w:i w:val="false"/>
          <w:color w:val="000000"/>
          <w:sz w:val="28"/>
        </w:rPr>
        <w:t>
</w:t>
      </w:r>
      <w:r>
        <w:rPr>
          <w:rFonts w:ascii="Times New Roman"/>
          <w:b w:val="false"/>
          <w:i w:val="false"/>
          <w:color w:val="000000"/>
          <w:sz w:val="28"/>
        </w:rPr>
        <w:t>
      2015 году - 140,4 млрд. тенге.</w:t>
      </w:r>
      <w:r>
        <w:br/>
      </w:r>
      <w:r>
        <w:rPr>
          <w:rFonts w:ascii="Times New Roman"/>
          <w:b w:val="false"/>
          <w:i w:val="false"/>
          <w:color w:val="000000"/>
          <w:sz w:val="28"/>
        </w:rPr>
        <w:t>
</w:t>
      </w:r>
      <w:r>
        <w:rPr>
          <w:rFonts w:ascii="Times New Roman"/>
          <w:b w:val="false"/>
          <w:i w:val="false"/>
          <w:color w:val="000000"/>
          <w:sz w:val="28"/>
        </w:rPr>
        <w:t>
      Финансирование мероприятий Программы из местного бюджета будет осуществляться в пределах средств, выделяемых ежегодно из соответствующих местных бюджетов на развитие системы образования.</w:t>
      </w:r>
      <w:r>
        <w:br/>
      </w:r>
      <w:r>
        <w:rPr>
          <w:rFonts w:ascii="Times New Roman"/>
          <w:b w:val="false"/>
          <w:i w:val="false"/>
          <w:color w:val="000000"/>
          <w:sz w:val="28"/>
        </w:rPr>
        <w:t>
</w:t>
      </w:r>
      <w:r>
        <w:rPr>
          <w:rFonts w:ascii="Times New Roman"/>
          <w:b w:val="false"/>
          <w:i w:val="false"/>
          <w:color w:val="000000"/>
          <w:sz w:val="28"/>
        </w:rPr>
        <w:t>
      * Объемы финансирования Программы на 2011 - 2015 годы будут уточняться при утверждении республиканского бюджета на соответствующие финансовые годы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