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45eb" w14:textId="cd44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24 ноября 2010 года № 1106. Утратил силу Указом Президента Республики Казахстан от 27 марта 2014 года № 773</w:t>
      </w:r>
    </w:p>
    <w:p>
      <w:pPr>
        <w:spacing w:after="0"/>
        <w:ind w:left="0"/>
        <w:jc w:val="both"/>
      </w:pPr>
      <w:r>
        <w:rPr>
          <w:rFonts w:ascii="Times New Roman"/>
          <w:b w:val="false"/>
          <w:i w:val="false"/>
          <w:color w:val="ff0000"/>
          <w:sz w:val="28"/>
        </w:rPr>
        <w:t xml:space="preserve">      Сноска. Указ утратил силу Указом Президента РК от 27.03.2014 </w:t>
      </w:r>
      <w:r>
        <w:rPr>
          <w:rFonts w:ascii="Times New Roman"/>
          <w:b w:val="false"/>
          <w:i w:val="false"/>
          <w:color w:val="ff0000"/>
          <w:sz w:val="28"/>
        </w:rPr>
        <w:t>№ 773</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С целью углубления двусторонних связей и создания правовой основы для дальнейшего развития экономических отношений между Республикой Казахстан и Чешской Республикой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Чешской Республике Карашева Анарбека Бактыгазовича подписать от имени Республики Казахстан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ноября 2010 года № 1106</w:t>
      </w:r>
    </w:p>
    <w:bookmarkEnd w:id="1"/>
    <w:bookmarkStart w:name="z6" w:id="2"/>
    <w:p>
      <w:pPr>
        <w:spacing w:after="0"/>
        <w:ind w:left="0"/>
        <w:jc w:val="both"/>
      </w:pPr>
      <w:r>
        <w:rPr>
          <w:rFonts w:ascii="Times New Roman"/>
          <w:b w:val="false"/>
          <w:i w:val="false"/>
          <w:color w:val="000000"/>
          <w:sz w:val="28"/>
        </w:rPr>
        <w:t>
Проект</w:t>
      </w:r>
    </w:p>
    <w:bookmarkEnd w:id="2"/>
    <w:bookmarkStart w:name="z53" w:id="3"/>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Конвенцию между</w:t>
      </w:r>
      <w:r>
        <w:br/>
      </w:r>
      <w:r>
        <w:rPr>
          <w:rFonts w:ascii="Times New Roman"/>
          <w:b/>
          <w:i w:val="false"/>
          <w:color w:val="000000"/>
        </w:rPr>
        <w:t>
Республикой Казахстан и Чешской Республикой об избежании</w:t>
      </w:r>
      <w:r>
        <w:br/>
      </w:r>
      <w:r>
        <w:rPr>
          <w:rFonts w:ascii="Times New Roman"/>
          <w:b/>
          <w:i w:val="false"/>
          <w:color w:val="000000"/>
        </w:rPr>
        <w:t>
двойного налогообложения и предотвращении уклонения от уплаты</w:t>
      </w:r>
      <w:r>
        <w:br/>
      </w:r>
      <w:r>
        <w:rPr>
          <w:rFonts w:ascii="Times New Roman"/>
          <w:b/>
          <w:i w:val="false"/>
          <w:color w:val="000000"/>
        </w:rPr>
        <w:t>
налогов в отношении налогов на доход и на капитал</w:t>
      </w:r>
    </w:p>
    <w:bookmarkEnd w:id="3"/>
    <w:bookmarkStart w:name="z7" w:id="4"/>
    <w:p>
      <w:pPr>
        <w:spacing w:after="0"/>
        <w:ind w:left="0"/>
        <w:jc w:val="both"/>
      </w:pPr>
      <w:r>
        <w:rPr>
          <w:rFonts w:ascii="Times New Roman"/>
          <w:b w:val="false"/>
          <w:i w:val="false"/>
          <w:color w:val="000000"/>
          <w:sz w:val="28"/>
        </w:rPr>
        <w:t>
      Республика Казахстан и Чешская Республика (далее - Договаривающиеся государства),</w:t>
      </w:r>
      <w:r>
        <w:br/>
      </w:r>
      <w:r>
        <w:rPr>
          <w:rFonts w:ascii="Times New Roman"/>
          <w:b w:val="false"/>
          <w:i w:val="false"/>
          <w:color w:val="000000"/>
          <w:sz w:val="28"/>
        </w:rPr>
        <w:t>
</w:t>
      </w:r>
      <w:r>
        <w:rPr>
          <w:rFonts w:ascii="Times New Roman"/>
          <w:b w:val="false"/>
          <w:i w:val="false"/>
          <w:color w:val="000000"/>
          <w:sz w:val="28"/>
        </w:rPr>
        <w:t>
      желая заключить Протокол о внесении изменений и дополнений в </w:t>
      </w:r>
      <w:r>
        <w:rPr>
          <w:rFonts w:ascii="Times New Roman"/>
          <w:b w:val="false"/>
          <w:i w:val="false"/>
          <w:color w:val="000000"/>
          <w:sz w:val="28"/>
        </w:rPr>
        <w:t>Конвенцию</w:t>
      </w:r>
      <w:r>
        <w:rPr>
          <w:rFonts w:ascii="Times New Roman"/>
          <w:b w:val="false"/>
          <w:i w:val="false"/>
          <w:color w:val="000000"/>
          <w:sz w:val="28"/>
        </w:rPr>
        <w:t xml:space="preserve">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подписанную в Алматы 9 апреля 1998 года,</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Подпункт а) пункта 3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(iii) налог на имущество юридических и физических лиц;</w:t>
      </w:r>
      <w:r>
        <w:br/>
      </w:r>
      <w:r>
        <w:rPr>
          <w:rFonts w:ascii="Times New Roman"/>
          <w:b w:val="false"/>
          <w:i w:val="false"/>
          <w:color w:val="000000"/>
          <w:sz w:val="28"/>
        </w:rPr>
        <w:t>
      (далее - "Казахстанские налоги");".</w:t>
      </w:r>
    </w:p>
    <w:bookmarkEnd w:id="6"/>
    <w:bookmarkStart w:name="z12" w:id="7"/>
    <w:p>
      <w:pPr>
        <w:spacing w:after="0"/>
        <w:ind w:left="0"/>
        <w:jc w:val="left"/>
      </w:pPr>
      <w:r>
        <w:rPr>
          <w:rFonts w:ascii="Times New Roman"/>
          <w:b/>
          <w:i w:val="false"/>
          <w:color w:val="000000"/>
        </w:rPr>
        <w:t xml:space="preserve"> 
Статья 2</w:t>
      </w:r>
    </w:p>
    <w:bookmarkEnd w:id="7"/>
    <w:bookmarkStart w:name="z13" w:id="8"/>
    <w:p>
      <w:pPr>
        <w:spacing w:after="0"/>
        <w:ind w:left="0"/>
        <w:jc w:val="both"/>
      </w:pPr>
      <w:r>
        <w:rPr>
          <w:rFonts w:ascii="Times New Roman"/>
          <w:b w:val="false"/>
          <w:i w:val="false"/>
          <w:color w:val="000000"/>
          <w:sz w:val="28"/>
        </w:rPr>
        <w:t>
      В пункте 1 </w:t>
      </w:r>
      <w:r>
        <w:rPr>
          <w:rFonts w:ascii="Times New Roman"/>
          <w:b w:val="false"/>
          <w:i w:val="false"/>
          <w:color w:val="000000"/>
          <w:sz w:val="28"/>
        </w:rPr>
        <w:t>Статьи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а) изложить в следующей редакции:</w:t>
      </w:r>
      <w:r>
        <w:br/>
      </w:r>
      <w:r>
        <w:rPr>
          <w:rFonts w:ascii="Times New Roman"/>
          <w:b w:val="false"/>
          <w:i w:val="false"/>
          <w:color w:val="000000"/>
          <w:sz w:val="28"/>
        </w:rPr>
        <w:t>
      "а) термин:</w:t>
      </w:r>
      <w:r>
        <w:br/>
      </w:r>
      <w:r>
        <w:rPr>
          <w:rFonts w:ascii="Times New Roman"/>
          <w:b w:val="false"/>
          <w:i w:val="false"/>
          <w:color w:val="000000"/>
          <w:sz w:val="28"/>
        </w:rPr>
        <w:t>
      (i) "Казахстан" означает Республику Казахстан, и при использовании в географическом смысле включает государственную территорию Республики Казахстан и зоны, на которых она может осуществлять свои суверенные права и юрисдикцию в соответствии со своим законодательством и международными договорами, участницей которых она является;</w:t>
      </w:r>
      <w:r>
        <w:br/>
      </w:r>
      <w:r>
        <w:rPr>
          <w:rFonts w:ascii="Times New Roman"/>
          <w:b w:val="false"/>
          <w:i w:val="false"/>
          <w:color w:val="000000"/>
          <w:sz w:val="28"/>
        </w:rPr>
        <w:t>
      (ii) "Чешская Республика" означает территорию Чешской Республики, на которой в соответствии с чешским законодательством и международным правом Чешская Республика осуществляет свои суверенные права;";</w:t>
      </w:r>
      <w:r>
        <w:br/>
      </w:r>
      <w:r>
        <w:rPr>
          <w:rFonts w:ascii="Times New Roman"/>
          <w:b w:val="false"/>
          <w:i w:val="false"/>
          <w:color w:val="000000"/>
          <w:sz w:val="28"/>
        </w:rPr>
        <w:t>
</w:t>
      </w:r>
      <w:r>
        <w:rPr>
          <w:rFonts w:ascii="Times New Roman"/>
          <w:b w:val="false"/>
          <w:i w:val="false"/>
          <w:color w:val="000000"/>
          <w:sz w:val="28"/>
        </w:rPr>
        <w:t>
      подпункт g) изложить в следующей редакции:</w:t>
      </w:r>
      <w:r>
        <w:br/>
      </w:r>
      <w:r>
        <w:rPr>
          <w:rFonts w:ascii="Times New Roman"/>
          <w:b w:val="false"/>
          <w:i w:val="false"/>
          <w:color w:val="000000"/>
          <w:sz w:val="28"/>
        </w:rPr>
        <w:t>
      "g) "международная перевозка" означает любую перевозку морским или воздушным судном, эксплуатируемым резидентом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в подпункте i) слово "имущество." заменить словом "имущество;";</w:t>
      </w:r>
      <w:r>
        <w:br/>
      </w:r>
      <w:r>
        <w:rPr>
          <w:rFonts w:ascii="Times New Roman"/>
          <w:b w:val="false"/>
          <w:i w:val="false"/>
          <w:color w:val="000000"/>
          <w:sz w:val="28"/>
        </w:rPr>
        <w:t>
</w:t>
      </w:r>
      <w:r>
        <w:rPr>
          <w:rFonts w:ascii="Times New Roman"/>
          <w:b w:val="false"/>
          <w:i w:val="false"/>
          <w:color w:val="000000"/>
          <w:sz w:val="28"/>
        </w:rPr>
        <w:t>
      дополнить подпунктом j) следующего содержания:</w:t>
      </w:r>
      <w:r>
        <w:br/>
      </w:r>
      <w:r>
        <w:rPr>
          <w:rFonts w:ascii="Times New Roman"/>
          <w:b w:val="false"/>
          <w:i w:val="false"/>
          <w:color w:val="000000"/>
          <w:sz w:val="28"/>
        </w:rPr>
        <w:t>
      "j) "политическое подразделение" означает любую территориально-административную единицу.".</w:t>
      </w:r>
    </w:p>
    <w:bookmarkEnd w:id="8"/>
    <w:bookmarkStart w:name="z18" w:id="9"/>
    <w:p>
      <w:pPr>
        <w:spacing w:after="0"/>
        <w:ind w:left="0"/>
        <w:jc w:val="left"/>
      </w:pPr>
      <w:r>
        <w:rPr>
          <w:rFonts w:ascii="Times New Roman"/>
          <w:b/>
          <w:i w:val="false"/>
          <w:color w:val="000000"/>
        </w:rPr>
        <w:t xml:space="preserve"> 
Статья 3</w:t>
      </w:r>
    </w:p>
    <w:bookmarkEnd w:id="9"/>
    <w:bookmarkStart w:name="z19" w:id="10"/>
    <w:p>
      <w:pPr>
        <w:spacing w:after="0"/>
        <w:ind w:left="0"/>
        <w:jc w:val="both"/>
      </w:pPr>
      <w:r>
        <w:rPr>
          <w:rFonts w:ascii="Times New Roman"/>
          <w:b w:val="false"/>
          <w:i w:val="false"/>
          <w:color w:val="000000"/>
          <w:sz w:val="28"/>
        </w:rPr>
        <w:t>
      В пункте 1 </w:t>
      </w:r>
      <w:r>
        <w:rPr>
          <w:rFonts w:ascii="Times New Roman"/>
          <w:b w:val="false"/>
          <w:i w:val="false"/>
          <w:color w:val="000000"/>
          <w:sz w:val="28"/>
        </w:rPr>
        <w:t>Статьи 4</w:t>
      </w:r>
      <w:r>
        <w:rPr>
          <w:rFonts w:ascii="Times New Roman"/>
          <w:b w:val="false"/>
          <w:i w:val="false"/>
          <w:color w:val="000000"/>
          <w:sz w:val="28"/>
        </w:rPr>
        <w:t xml:space="preserve"> слова "места управления" заменить словами "места эффективного управления".</w:t>
      </w:r>
    </w:p>
    <w:bookmarkEnd w:id="10"/>
    <w:bookmarkStart w:name="z20" w:id="11"/>
    <w:p>
      <w:pPr>
        <w:spacing w:after="0"/>
        <w:ind w:left="0"/>
        <w:jc w:val="left"/>
      </w:pPr>
      <w:r>
        <w:rPr>
          <w:rFonts w:ascii="Times New Roman"/>
          <w:b/>
          <w:i w:val="false"/>
          <w:color w:val="000000"/>
        </w:rPr>
        <w:t xml:space="preserve"> 
Статья 4</w:t>
      </w:r>
    </w:p>
    <w:bookmarkEnd w:id="11"/>
    <w:bookmarkStart w:name="z21" w:id="12"/>
    <w:p>
      <w:pPr>
        <w:spacing w:after="0"/>
        <w:ind w:left="0"/>
        <w:jc w:val="both"/>
      </w:pPr>
      <w:r>
        <w:rPr>
          <w:rFonts w:ascii="Times New Roman"/>
          <w:b w:val="false"/>
          <w:i w:val="false"/>
          <w:color w:val="000000"/>
          <w:sz w:val="28"/>
        </w:rPr>
        <w:t>
      В Статье 5:</w:t>
      </w:r>
      <w:r>
        <w:br/>
      </w:r>
      <w:r>
        <w:rPr>
          <w:rFonts w:ascii="Times New Roman"/>
          <w:b w:val="false"/>
          <w:i w:val="false"/>
          <w:color w:val="000000"/>
          <w:sz w:val="28"/>
        </w:rPr>
        <w:t>
</w:t>
      </w:r>
      <w:r>
        <w:rPr>
          <w:rFonts w:ascii="Times New Roman"/>
          <w:b w:val="false"/>
          <w:i w:val="false"/>
          <w:color w:val="000000"/>
          <w:sz w:val="28"/>
        </w:rPr>
        <w:t>
      подпункт f) пункта 2 изложить в следующей редакции:</w:t>
      </w:r>
      <w:r>
        <w:br/>
      </w:r>
      <w:r>
        <w:rPr>
          <w:rFonts w:ascii="Times New Roman"/>
          <w:b w:val="false"/>
          <w:i w:val="false"/>
          <w:color w:val="000000"/>
          <w:sz w:val="28"/>
        </w:rPr>
        <w:t>
      "f) любое место разведки или добычи природных ресурсов.";</w:t>
      </w:r>
      <w:r>
        <w:br/>
      </w:r>
      <w:r>
        <w:rPr>
          <w:rFonts w:ascii="Times New Roman"/>
          <w:b w:val="false"/>
          <w:i w:val="false"/>
          <w:color w:val="000000"/>
          <w:sz w:val="28"/>
        </w:rPr>
        <w:t>
</w:t>
      </w:r>
      <w:r>
        <w:rPr>
          <w:rFonts w:ascii="Times New Roman"/>
          <w:b w:val="false"/>
          <w:i w:val="false"/>
          <w:color w:val="000000"/>
          <w:sz w:val="28"/>
        </w:rPr>
        <w:t>
      подпункт а) пункта 3 изложить в следующей редакции:</w:t>
      </w:r>
      <w:r>
        <w:br/>
      </w:r>
      <w:r>
        <w:rPr>
          <w:rFonts w:ascii="Times New Roman"/>
          <w:b w:val="false"/>
          <w:i w:val="false"/>
          <w:color w:val="000000"/>
          <w:sz w:val="28"/>
        </w:rPr>
        <w:t>
      "а) строительную площадку, конструкцию, монтажный или сборочный объект или услуги, связанные с наблюдением за выполнением этих работ, но только если такая площадка, объект или деятельность существуют более двенадцати месяцев;".</w:t>
      </w:r>
    </w:p>
    <w:bookmarkEnd w:id="12"/>
    <w:bookmarkStart w:name="z24" w:id="13"/>
    <w:p>
      <w:pPr>
        <w:spacing w:after="0"/>
        <w:ind w:left="0"/>
        <w:jc w:val="left"/>
      </w:pPr>
      <w:r>
        <w:rPr>
          <w:rFonts w:ascii="Times New Roman"/>
          <w:b/>
          <w:i w:val="false"/>
          <w:color w:val="000000"/>
        </w:rPr>
        <w:t xml:space="preserve"> 
Статья 5</w:t>
      </w:r>
    </w:p>
    <w:bookmarkEnd w:id="13"/>
    <w:bookmarkStart w:name="z25" w:id="14"/>
    <w:p>
      <w:pPr>
        <w:spacing w:after="0"/>
        <w:ind w:left="0"/>
        <w:jc w:val="both"/>
      </w:pPr>
      <w:r>
        <w:rPr>
          <w:rFonts w:ascii="Times New Roman"/>
          <w:b w:val="false"/>
          <w:i w:val="false"/>
          <w:color w:val="000000"/>
          <w:sz w:val="28"/>
        </w:rPr>
        <w:t>
      Пункт 3 </w:t>
      </w:r>
      <w:r>
        <w:rPr>
          <w:rFonts w:ascii="Times New Roman"/>
          <w:b w:val="false"/>
          <w:i w:val="false"/>
          <w:color w:val="000000"/>
          <w:sz w:val="28"/>
        </w:rPr>
        <w:t>Статьи 7</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"Подобным образом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из любого его другого подразделения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за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p>
    <w:bookmarkEnd w:id="14"/>
    <w:bookmarkStart w:name="z26" w:id="15"/>
    <w:p>
      <w:pPr>
        <w:spacing w:after="0"/>
        <w:ind w:left="0"/>
        <w:jc w:val="left"/>
      </w:pPr>
      <w:r>
        <w:rPr>
          <w:rFonts w:ascii="Times New Roman"/>
          <w:b/>
          <w:i w:val="false"/>
          <w:color w:val="000000"/>
        </w:rPr>
        <w:t xml:space="preserve"> 
Статья 6</w:t>
      </w:r>
    </w:p>
    <w:bookmarkEnd w:id="15"/>
    <w:bookmarkStart w:name="z27" w:id="16"/>
    <w:p>
      <w:pPr>
        <w:spacing w:after="0"/>
        <w:ind w:left="0"/>
        <w:jc w:val="both"/>
      </w:pPr>
      <w:r>
        <w:rPr>
          <w:rFonts w:ascii="Times New Roman"/>
          <w:b w:val="false"/>
          <w:i w:val="false"/>
          <w:color w:val="000000"/>
          <w:sz w:val="28"/>
        </w:rPr>
        <w:t>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а) в части первой цифры "10" заменить цифрой "5";</w:t>
      </w:r>
      <w:r>
        <w:br/>
      </w:r>
      <w:r>
        <w:rPr>
          <w:rFonts w:ascii="Times New Roman"/>
          <w:b w:val="false"/>
          <w:i w:val="false"/>
          <w:color w:val="000000"/>
          <w:sz w:val="28"/>
        </w:rPr>
        <w:t>
</w:t>
      </w:r>
      <w:r>
        <w:rPr>
          <w:rFonts w:ascii="Times New Roman"/>
          <w:b w:val="false"/>
          <w:i w:val="false"/>
          <w:color w:val="000000"/>
          <w:sz w:val="28"/>
        </w:rPr>
        <w:t>
      б) часть вторую исключить;</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Термин "дивиденды", используемый в настоящей Статье, означает доход от акций или других прав, не являющихся долговыми требованиями, от участия в прибыли, а также другие доходы, которые являются предметом аналогичного налогообложения, такие, как доход от акций по законодательству Договаривающегося государства, в котором компания, осуществляющая платежи, является резидентом.".</w:t>
      </w:r>
    </w:p>
    <w:bookmarkEnd w:id="16"/>
    <w:bookmarkStart w:name="z32" w:id="17"/>
    <w:p>
      <w:pPr>
        <w:spacing w:after="0"/>
        <w:ind w:left="0"/>
        <w:jc w:val="left"/>
      </w:pPr>
      <w:r>
        <w:rPr>
          <w:rFonts w:ascii="Times New Roman"/>
          <w:b/>
          <w:i w:val="false"/>
          <w:color w:val="000000"/>
        </w:rPr>
        <w:t xml:space="preserve"> 
Статья 7</w:t>
      </w:r>
    </w:p>
    <w:bookmarkEnd w:id="17"/>
    <w:bookmarkStart w:name="z33" w:id="18"/>
    <w:p>
      <w:pPr>
        <w:spacing w:after="0"/>
        <w:ind w:left="0"/>
        <w:jc w:val="both"/>
      </w:pPr>
      <w:r>
        <w:rPr>
          <w:rFonts w:ascii="Times New Roman"/>
          <w:b w:val="false"/>
          <w:i w:val="false"/>
          <w:color w:val="000000"/>
          <w:sz w:val="28"/>
        </w:rPr>
        <w:t>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3 исключить;</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после слов "доход от" дополнить словом "правительственных/";</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 "Штрафы за несвоевременные выплаты не рассматриваются в качестве процентов для целей настоящей Статьи. Термин "проценты" не включает любые части дохода, которые обоснованы как дивиденды в соответствии с положениями пункта 3 Статьи 10 настоящей Конвенции.".</w:t>
      </w:r>
    </w:p>
    <w:bookmarkEnd w:id="18"/>
    <w:bookmarkStart w:name="z38" w:id="19"/>
    <w:p>
      <w:pPr>
        <w:spacing w:after="0"/>
        <w:ind w:left="0"/>
        <w:jc w:val="left"/>
      </w:pPr>
      <w:r>
        <w:rPr>
          <w:rFonts w:ascii="Times New Roman"/>
          <w:b/>
          <w:i w:val="false"/>
          <w:color w:val="000000"/>
        </w:rPr>
        <w:t xml:space="preserve"> 
Статья 8</w:t>
      </w:r>
    </w:p>
    <w:bookmarkEnd w:id="19"/>
    <w:bookmarkStart w:name="z39" w:id="20"/>
    <w:p>
      <w:pPr>
        <w:spacing w:after="0"/>
        <w:ind w:left="0"/>
        <w:jc w:val="both"/>
      </w:pPr>
      <w:r>
        <w:rPr>
          <w:rFonts w:ascii="Times New Roman"/>
          <w:b w:val="false"/>
          <w:i w:val="false"/>
          <w:color w:val="000000"/>
          <w:sz w:val="28"/>
        </w:rPr>
        <w:t>
      Часть вторую пункта 2 </w:t>
      </w:r>
      <w:r>
        <w:rPr>
          <w:rFonts w:ascii="Times New Roman"/>
          <w:b w:val="false"/>
          <w:i w:val="false"/>
          <w:color w:val="000000"/>
          <w:sz w:val="28"/>
        </w:rPr>
        <w:t>Статьи 12</w:t>
      </w:r>
      <w:r>
        <w:rPr>
          <w:rFonts w:ascii="Times New Roman"/>
          <w:b w:val="false"/>
          <w:i w:val="false"/>
          <w:color w:val="000000"/>
          <w:sz w:val="28"/>
        </w:rPr>
        <w:t xml:space="preserve"> исключить.</w:t>
      </w:r>
    </w:p>
    <w:bookmarkEnd w:id="20"/>
    <w:bookmarkStart w:name="z40" w:id="21"/>
    <w:p>
      <w:pPr>
        <w:spacing w:after="0"/>
        <w:ind w:left="0"/>
        <w:jc w:val="left"/>
      </w:pPr>
      <w:r>
        <w:rPr>
          <w:rFonts w:ascii="Times New Roman"/>
          <w:b/>
          <w:i w:val="false"/>
          <w:color w:val="000000"/>
        </w:rPr>
        <w:t xml:space="preserve"> 
Статья 9</w:t>
      </w:r>
    </w:p>
    <w:bookmarkEnd w:id="21"/>
    <w:bookmarkStart w:name="z41" w:id="22"/>
    <w:p>
      <w:pPr>
        <w:spacing w:after="0"/>
        <w:ind w:left="0"/>
        <w:jc w:val="both"/>
      </w:pPr>
      <w:r>
        <w:rPr>
          <w:rFonts w:ascii="Times New Roman"/>
          <w:b w:val="false"/>
          <w:i w:val="false"/>
          <w:color w:val="000000"/>
          <w:sz w:val="28"/>
        </w:rPr>
        <w:t>
      Пункт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Доходы, полученные резидентом одного Договаривающегося государства от отчуждения акций или других вознаграждений в компании, которая является резидентом другого Договаривающегося государства, могут облагаться налогом в другом Договаривающемся государстве.".</w:t>
      </w:r>
    </w:p>
    <w:bookmarkEnd w:id="22"/>
    <w:bookmarkStart w:name="z42" w:id="23"/>
    <w:p>
      <w:pPr>
        <w:spacing w:after="0"/>
        <w:ind w:left="0"/>
        <w:jc w:val="left"/>
      </w:pPr>
      <w:r>
        <w:rPr>
          <w:rFonts w:ascii="Times New Roman"/>
          <w:b/>
          <w:i w:val="false"/>
          <w:color w:val="000000"/>
        </w:rPr>
        <w:t xml:space="preserve"> 
Статья 10</w:t>
      </w:r>
    </w:p>
    <w:bookmarkEnd w:id="23"/>
    <w:bookmarkStart w:name="z43" w:id="24"/>
    <w:p>
      <w:pPr>
        <w:spacing w:after="0"/>
        <w:ind w:left="0"/>
        <w:jc w:val="both"/>
      </w:pPr>
      <w:r>
        <w:rPr>
          <w:rFonts w:ascii="Times New Roman"/>
          <w:b w:val="false"/>
          <w:i w:val="false"/>
          <w:color w:val="000000"/>
          <w:sz w:val="28"/>
        </w:rPr>
        <w:t>
      Пункты 1 и 2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Настоящее положение, несмотря на положения Статьи 1 настоящей Конвенции, также применяются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или постоянной базы, принадлежащей резиденту Договаривающегося государства в другом Договаривающемся государстве, не должно быть менее благоприятным в другом Договаривающемся государстве, чем налогообложение предприятий или резидента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24"/>
    <w:bookmarkStart w:name="z44" w:id="25"/>
    <w:p>
      <w:pPr>
        <w:spacing w:after="0"/>
        <w:ind w:left="0"/>
        <w:jc w:val="left"/>
      </w:pPr>
      <w:r>
        <w:rPr>
          <w:rFonts w:ascii="Times New Roman"/>
          <w:b/>
          <w:i w:val="false"/>
          <w:color w:val="000000"/>
        </w:rPr>
        <w:t xml:space="preserve"> 
Статья 11</w:t>
      </w:r>
    </w:p>
    <w:bookmarkEnd w:id="25"/>
    <w:bookmarkStart w:name="z45" w:id="26"/>
    <w:p>
      <w:pPr>
        <w:spacing w:after="0"/>
        <w:ind w:left="0"/>
        <w:jc w:val="both"/>
      </w:pPr>
      <w:r>
        <w:rPr>
          <w:rFonts w:ascii="Times New Roman"/>
          <w:b w:val="false"/>
          <w:i w:val="false"/>
          <w:color w:val="000000"/>
          <w:sz w:val="28"/>
        </w:rPr>
        <w:t>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"Статья 26.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исполнения положений настоящей Конвенции или своего законодательства, касающегося налогов любого вида или описания, взимаемых от имени Договаривающихся государств, или их политических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таким же образом, как и информация, полученная в рамках законодательства этого Договаривающегося государства, и сообщается только лицам или органам (включая суды и административные органы), связанным с оценкой, или принудительным взысканием, или судебным преследованием, или рассмотрением апелляций, касающихся налогов, указанных в пункте 1 настоящей Статьи или в вышеуказанных положениях настоящего пункта.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3. Положения пунктов 1 и 2 настоящей Статьи не должны толковаться как налагающие на Договаривающееся государство обязательство:</w:t>
      </w:r>
      <w:r>
        <w:br/>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w:t>
      </w:r>
      <w:r>
        <w:br/>
      </w:r>
      <w:r>
        <w:rPr>
          <w:rFonts w:ascii="Times New Roman"/>
          <w:b w:val="false"/>
          <w:i w:val="false"/>
          <w:color w:val="000000"/>
          <w:sz w:val="28"/>
        </w:rPr>
        <w:t>
      c)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должно использовать свои мероприятия по сбору информации для получения запрошенной информации, даже если тикая информация не требуется другому Договаривающемуся государству для собственных налоговых целей. Обязательство, содержащееся в предыдущем предложении, ограничено положениями пункта 3 настоящей Статьи, но такие ограничения не могут быть истолкованы как разрешающие Договаривающемуся государству отказать в предоставлении информации исключительно по причине отсутствии внутренней заинтересованности в ней.</w:t>
      </w:r>
      <w:r>
        <w:br/>
      </w:r>
      <w:r>
        <w:rPr>
          <w:rFonts w:ascii="Times New Roman"/>
          <w:b w:val="false"/>
          <w:i w:val="false"/>
          <w:color w:val="000000"/>
          <w:sz w:val="28"/>
        </w:rPr>
        <w:t>
      5. Положения пункта 3 настоящей Статьи не будут толковаться как разрешающие Договаривающемуся государству отказывать в предоставлении информации исключительно по причине того, что обладателем информации является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bookmarkStart w:name="z46" w:id="27"/>
    <w:p>
      <w:pPr>
        <w:spacing w:after="0"/>
        <w:ind w:left="0"/>
        <w:jc w:val="left"/>
      </w:pPr>
      <w:r>
        <w:rPr>
          <w:rFonts w:ascii="Times New Roman"/>
          <w:b/>
          <w:i w:val="false"/>
          <w:color w:val="000000"/>
        </w:rPr>
        <w:t xml:space="preserve"> 
Статья 12</w:t>
      </w:r>
    </w:p>
    <w:bookmarkEnd w:id="27"/>
    <w:bookmarkStart w:name="z47" w:id="28"/>
    <w:p>
      <w:pPr>
        <w:spacing w:after="0"/>
        <w:ind w:left="0"/>
        <w:jc w:val="both"/>
      </w:pPr>
      <w:r>
        <w:rPr>
          <w:rFonts w:ascii="Times New Roman"/>
          <w:b w:val="false"/>
          <w:i w:val="false"/>
          <w:color w:val="000000"/>
          <w:sz w:val="28"/>
        </w:rPr>
        <w:t>
      Договаривающиеся государства признают необходимость предусмотреть особые положения применительно к </w:t>
      </w:r>
      <w:r>
        <w:rPr>
          <w:rFonts w:ascii="Times New Roman"/>
          <w:b w:val="false"/>
          <w:i w:val="false"/>
          <w:color w:val="000000"/>
          <w:sz w:val="28"/>
        </w:rPr>
        <w:t>Статье 11</w:t>
      </w:r>
      <w:r>
        <w:rPr>
          <w:rFonts w:ascii="Times New Roman"/>
          <w:b w:val="false"/>
          <w:i w:val="false"/>
          <w:color w:val="000000"/>
          <w:sz w:val="28"/>
        </w:rPr>
        <w:t xml:space="preserve"> Конвенции:</w:t>
      </w:r>
      <w:r>
        <w:br/>
      </w:r>
      <w:r>
        <w:rPr>
          <w:rFonts w:ascii="Times New Roman"/>
          <w:b w:val="false"/>
          <w:i w:val="false"/>
          <w:color w:val="000000"/>
          <w:sz w:val="28"/>
        </w:rPr>
        <w:t>
      "Если после подписания настоящего Протокола Республика Казахстан заключит с третьим государством, которое является членом Организации Экономического Сотрудничества и Развития, международный договор, который предоставляет налогообложение процентов, возникающих в Республике Казахстан, по сниженной ставке, чем ставка, указанная в пункте 2 Статьи 11 Конвенции, или освобождение от налогообложения, эта сниженная ставка или освобождение будут автоматически применяться для целей Конвенции с даты вступления в силу упомянутого международного договора между Республикой Казахстан и третьим государством.".</w:t>
      </w:r>
    </w:p>
    <w:bookmarkEnd w:id="28"/>
    <w:bookmarkStart w:name="z48" w:id="29"/>
    <w:p>
      <w:pPr>
        <w:spacing w:after="0"/>
        <w:ind w:left="0"/>
        <w:jc w:val="left"/>
      </w:pPr>
      <w:r>
        <w:rPr>
          <w:rFonts w:ascii="Times New Roman"/>
          <w:b/>
          <w:i w:val="false"/>
          <w:color w:val="000000"/>
        </w:rPr>
        <w:t xml:space="preserve"> 
Статья 13</w:t>
      </w:r>
    </w:p>
    <w:bookmarkEnd w:id="29"/>
    <w:bookmarkStart w:name="z49" w:id="30"/>
    <w:p>
      <w:pPr>
        <w:spacing w:after="0"/>
        <w:ind w:left="0"/>
        <w:jc w:val="both"/>
      </w:pPr>
      <w:r>
        <w:rPr>
          <w:rFonts w:ascii="Times New Roman"/>
          <w:b w:val="false"/>
          <w:i w:val="false"/>
          <w:color w:val="000000"/>
          <w:sz w:val="28"/>
        </w:rPr>
        <w:t>
      Договаривающиеся государства признают необходимость предусмотреть особые положения применительно к </w:t>
      </w:r>
      <w:r>
        <w:rPr>
          <w:rFonts w:ascii="Times New Roman"/>
          <w:b w:val="false"/>
          <w:i w:val="false"/>
          <w:color w:val="000000"/>
          <w:sz w:val="28"/>
        </w:rPr>
        <w:t>Статье 12</w:t>
      </w:r>
      <w:r>
        <w:rPr>
          <w:rFonts w:ascii="Times New Roman"/>
          <w:b w:val="false"/>
          <w:i w:val="false"/>
          <w:color w:val="000000"/>
          <w:sz w:val="28"/>
        </w:rPr>
        <w:t xml:space="preserve"> Конвенции:</w:t>
      </w:r>
      <w:r>
        <w:br/>
      </w:r>
      <w:r>
        <w:rPr>
          <w:rFonts w:ascii="Times New Roman"/>
          <w:b w:val="false"/>
          <w:i w:val="false"/>
          <w:color w:val="000000"/>
          <w:sz w:val="28"/>
        </w:rPr>
        <w:t>
      "Если после подписания настоящего Протокола Казахстан заключит с третьим государством, которое является членом Организации Экономического Сотрудничества и Развития, международный договор, который предоставляет налогообложение роялти, возникающих в Казахстане, по сниженной ставке, чем ставка, указанная в пункте 2 Статьи 12 Конвенции, или освобождение от налогообложения, эта сниженная ставка или освобождение будут автоматически применяться для целей Конвенции с даты вступления в силу упомянутого международного договора между Республикой Казахстан и третьим государством.".</w:t>
      </w:r>
    </w:p>
    <w:bookmarkEnd w:id="30"/>
    <w:bookmarkStart w:name="z50" w:id="31"/>
    <w:p>
      <w:pPr>
        <w:spacing w:after="0"/>
        <w:ind w:left="0"/>
        <w:jc w:val="left"/>
      </w:pPr>
      <w:r>
        <w:rPr>
          <w:rFonts w:ascii="Times New Roman"/>
          <w:b/>
          <w:i w:val="false"/>
          <w:color w:val="000000"/>
        </w:rPr>
        <w:t xml:space="preserve"> 
Статья 14</w:t>
      </w:r>
    </w:p>
    <w:bookmarkEnd w:id="31"/>
    <w:bookmarkStart w:name="z51" w:id="32"/>
    <w:p>
      <w:pPr>
        <w:spacing w:after="0"/>
        <w:ind w:left="0"/>
        <w:jc w:val="both"/>
      </w:pPr>
      <w:r>
        <w:rPr>
          <w:rFonts w:ascii="Times New Roman"/>
          <w:b w:val="false"/>
          <w:i w:val="false"/>
          <w:color w:val="000000"/>
          <w:sz w:val="28"/>
        </w:rPr>
        <w:t>
      Настоящий Протокол является неотъемлемой частью Конвенции и вступает в силу с даты получения по дипломатическим каналам последнего письменного уведомления Договаривающихся государств о выполнении внутригосударственных процедур, необходимых для вступления  в силу настоящего Протокола, и вводится в действие в обоих Договаривающихся государствах в отношении налогооблагаемых периодов, начинающихся с или после 1 января календарного года, следующего за годом вступления в силу настоящего Протокола.</w:t>
      </w:r>
    </w:p>
    <w:bookmarkEnd w:id="32"/>
    <w:bookmarkStart w:name="z52" w:id="33"/>
    <w:p>
      <w:pPr>
        <w:spacing w:after="0"/>
        <w:ind w:left="0"/>
        <w:jc w:val="both"/>
      </w:pPr>
      <w:r>
        <w:rPr>
          <w:rFonts w:ascii="Times New Roman"/>
          <w:b w:val="false"/>
          <w:i w:val="false"/>
          <w:color w:val="000000"/>
          <w:sz w:val="28"/>
        </w:rPr>
        <w:t>
      Совершено в городе __________ "__" __________ 201_ года в двух экземплярах, каждый на казахском, чешском, английском и русском языках, причем все тексты имеют одинаковую силу. В случае возникновения разногласий между Договаривающимися государствами по толкованию положений настоящего протокола они будут обращаться к тексту на английском языке.</w:t>
      </w:r>
    </w:p>
    <w:bookmarkEnd w:id="33"/>
    <w:p>
      <w:pPr>
        <w:spacing w:after="0"/>
        <w:ind w:left="0"/>
        <w:jc w:val="both"/>
      </w:pPr>
      <w:r>
        <w:rPr>
          <w:rFonts w:ascii="Times New Roman"/>
          <w:b w:val="false"/>
          <w:i/>
          <w:color w:val="000000"/>
          <w:sz w:val="28"/>
        </w:rPr>
        <w:t>      За Республику Казахстан             За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