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68e2" w14:textId="8996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января 1999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ноября 2010 года № 1098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 Собрании актов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и Правительства Республики Казахстан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 1999 г. № 1, ст. 2; 2000 г., № 54, ст. 593; 2001 г., № 1-2, ст. 2; № 4-5, ст. 43; 2002 г., № 26, ст. 272; № 45, ст. 445; 2003 г., № 12, ст. 130; № 16, ст. 160; 2004 г., № 13, ст. 166; № 21, ст. 267; № 27, ст. 344; № 48, ст. 590; 2005 г., № 16, ст. 189; № 27, ст. 329; № 30, ст. 380; № 49, ст. 623; 2006 г., № 7, ст. 50; № 26, ст. 264; № 28, ст. 299; № 30, ст. 320; 2007 г., № 30, ст. 330; № 33, ст. 361; 2008 г., № 10, ст. 105; 2009 г., № 5, ст. 13; 2010 г., № 27, ст. 205)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"Прокуратура Республики Казахстан" цифры "5338" заменить цифрами "5336";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"Генеральная прокуратура" цифры "287" заменить цифрами "286";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"Органы Прокуратуры" цифры "4395" заменить цифрами "4394".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