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1d18" w14:textId="f031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правовой политики Республики Казахстан на период с 2010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августа 2009 года № 858.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актов Президента 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республиканской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целях дальнейшего определения основных направлений правовой политики государства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правовой политики Республики Казахстан на период с 2010 до 2020 года (далее - Концепция).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настоящая Концепция является основой для разработки соответствующих программ в области правовой политики государства, перспективных и ежегодных планов законопроектных работ Правительства Республики Казахстан, проектов нормативных правовых актов Республики.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государственным органам Республики Казахстан при разработке и реализации своих стратегических планов руководствоваться положениями Концепции.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Указом Президента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августа 2009 года № 858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правовой политики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период с 2010 до 2020 года</w:t>
      </w:r>
      <w:r>
        <w:br/>
      </w:r>
      <w:r>
        <w:rPr>
          <w:rFonts w:ascii="Times New Roman"/>
          <w:b/>
          <w:i w:val="false"/>
          <w:color w:val="000000"/>
        </w:rPr>
        <w:t>1. Введение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 Указом Президента РК от 16.01.2014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Концепцией правовой политики Республики Казахстан, принятой в 2002 году, были определены основные направления развития правовой системы страны на период до 2010 года. За прошедшие годы принят ряд важнейших законодательных актов, способствующих поступательному развитию государственных и общественных институтов, обеспечивающих устойчивое социально-экономическое развитие Казахстана.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итогами реализации Концепции стало существенное обновление основных отраслей национального законодательства (конституционного, административного, гражданского, банковского, налогового, финансового, таможенного, экологического, уголовного, уголовно-процессуального, уголовно-исполнительного законодательства).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Разработаны и приняты новые кодифицированные акты: в 2003 году - Лесной, Земельный, Таможенный, Водный кодексы; в 2007 году - Трудовой, Экологический кодексы; в 2008 году - Бюджетный, Налоговый кодексы.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приняты меры, позволившие вывести нормотворческий процесс на новый качественный уровень, среди которых: перспективное планирование законопроектной деятельности; введение научной (правовой, антикоррупционной, криминологической и других) экспертизы проектов нормативных правовых актов; полное финансовое обеспечение принимаемых законов.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десятилетие 21-го века ознаменовалось в Казахстане новым этапом конституционного строительства. 21 мая 2007 года 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Конституцию Республики Казахстан", которым провозглашены принципиально важные для страны новеллы. При этом в основном сохранились параметры казахстанской модели государственного устройства, выдержавшей проверку временем.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модели в ходе конституционной реформы была осуществлена модернизация системы властных отношений, повысившая роль и влияние Палат Парламента, которые отныне несут еще большую ответственность за состояние дел в государстве.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курсу на всестороннее развитие институтов гражданского общества, гармонизацию отношений государства и общества, сняты конституционные запреты и ограничения на более активное взаимодействие государственных и общественных институтов, модернизирована система местного самоуправления, сегодня полностью отвечающая внутренним условиям и потребностям нашей страны.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конституционном уровне придан импульс новому этапу судебно-правовой реформы, направленному на укрепление независимости судов при отправлении правосудия. Сфера применения смертной казни сокращена и ограничена исключительно террористическими преступлениями, сопряженными с гибелью людей, и особо тяжкими преступлениями, совершенными в военное время, что в условиях Казахстана означает фактическую отмену смертной казни. Введено судебное санкционирование ареста, исключен конституционный запрет на возможность ведения прокуратурой и судом следствия.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Проведенная реформа таким образом направлена на дальнейшую демократизацию институтов государства и общества. Все эти системные решения, получившие конституционное признание, должны найти дальнейшее воплощение в текущем законодательстве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фундаментальные изменения, происходящие в мировой экономике и политике, процессы глобализации, а также внутренняя динамика развития страны не позволяют довольствоваться достигнутым. В целях обеспечения соответствия национального права новым вызовам времени, повышения его конкурентоспособности необходимо дальнейшее совершенствование нормотворческой и правоприменительной деятельности государства, окончательно освободившись от правовых догматов, не отвечающих перспективам 21-го 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же для Казахстана амбициозной цели – вхождение к 2050 году в число 30 самых развитых государств мира предъявляет высокие требования к национальной правовой системе, которая должна эффективно обеспечивать проводимый курс страны на повышение качества жизни человека, общества и укрепление государственности.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казахстанская правовая система должна быть способна на равных конкурировать в вопросах удобства применения и надежности защиты прав с законодательством развитых стран мира. В условиях всеобщей глобализации и роста мировой конкуренции многие страны столкнулись с необходимостью модернизации правовых систем и максимального приближения их к нуждам и потребностям людей и интересам инвесторов. Известно, что конкурентоспособная правовая система привлекает под свою юрисдикцию больше бизнеса и инвестиций, способствует реализации смелых и передовых идей, плодами которых затем пользуются во всем мире, принося дивиденды стране, в которой реализованы эти идеи.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 современном этапе успешная реализация приоритетных национальных проектов, решение актуальных общественно-значимых задач напрямую обусловлены проведением сбалансированной правовой политики, где требуется максимальный прагматизм, который учитывал бы не только собственный опыт и практику, но, при необходимости, заимствовал отвечающие нашим национальным интересам институты из других, пусть традиционно не свойственных для нас правовых систем, доказавших на деле свою эффективность. Подобные заимствования при происходящих в мире процессах конвергенции разных правовых систем могут быть полезными для модернизации национального права.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был проделан огромный путь в деле модернизации казахстанского права. Для дальнейшего повышения конкурентоспособности отечественной правовой системы следует продолжить работу по систематизации действующего законодательства, дальнейшей консолидации в разрезе отраслей законодательства; освобождению его от устаревших и дублирующих норм, восполнению пробелов в правовом регулировании, устранению внутренних противоречий в действующем праве; минимизации отсылочных норм в законах и расширению практики принятия законов прямого действия в рамках круга вопросов, по которым в соответствии с Конституцией могут приниматься законодательные акты.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уделить прогнозно-аналитическому обеспечению правотворческой деятельности, которая будет основываться на постоянном мониторинге тенденций развития отраслей права и правовых систем, анализе практики применения нормативных правовых актов.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создать современную по содержанию и методам регулирования систему, наглядно отражающую все этапы нормотворческой и правоприменительной деятельности по каждому акту, - его разработку, принятие, применение, внесение изменений и дополнений, признание утратившим силу либо разработку нового акта.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таких процедур и механизмов оптимизируется и становится системной нормотворческая деятельность государственных органов. При этом широкое применение социологических методов при правовом мониторинге позволит максимально учесть общественное мнение в ходе осуществления правовой политики.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вводиться международные стандарты оценки нормативных правовых актов, что позволит более полно учитывать интересы граждан, общества и государства, обеспечивать эффективность, экономичность и рациональность норм права.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нормативное закрепление всех видов научных экспертиз проектов актов путем определения их критериев, задач, а также стадий их проведения. Именно такой подход к экспертизе позволит в ходе правотворческого процесса обеспечить полноценный учет финансово-экономических, социально-политических последствий принятия нормативных правовых актов.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необходимость во введении научной экспертизы и на проекты международных договоров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развитие системы научной экспертизы поможет решать задачу подготовки проектов нормативных правовых актов, отвечающих современному состоянию и перспективам развития общества и государства.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уровне закона определено 17 отраслей законодательства, правовое регулирование которых должно осуществляться кодексами.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кодификация - это не единственный инструмент систематизации законодательства. Следует использовать и другие инструменты, например, консолидацию, представляющую собой объединение норм права, регулирующих в одном законодательном акте определенные отношения.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перспективным является внедрение и законодательное закрепление понятия "консолидированный" или "комплексный" закон, предметом регулирования которых будут правоотношения, носящие комплексный характер.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кодификации, то эту высшую форму систематизации права следует использовать взвешенно и достаточно ограниченно, и главным образом, к сложившимся отраслям права, в тех сферах однородных общественных отношений, где без кодификации невозможно добиться эффективного правового регулирования.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Принятию любого кодекса должна предшествовать большая нормотворческая и правоприменительная практика, ее тщательный мониторинг, анализ и оценка, поставленные на системную основу. Отрасль права должна "созреть" до уровня кодификации.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Заложенные в Конституции основы экономической свободы и сформированное на базе Основного закона правовое пространство дали мощный импульс развитию творческой инициативы людей и стали фактором модернизации во всех сферах общественной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рост и развитие предпринимательства привели к формированию в стране соответствующего законодательства, которое стало правовым фундаментом системных экономических реформ, динамично развивающимся, но неоднородным по своей природе.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настоящее время возникла необходимость устранения множественности и громоздкости в законодательном регулировании предпринимательской деятельности, а также в максимальном облегчении и доступности применения для бизнеса законов в экономической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диктует необходимость наличия центрального акта – кодекса, вокруг которого строилась бы система, регламентирующая предпринимательство.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любом обществе имеется сложная система социально значимых интересов. Реализация таких интересов осуществляется в том числе через механизмы официального и неофициального лоббирования в законотворческом процессе. В связи с этим такому явлению, как лоббирование, необходимо придать легальные рамки и соответственно регламентировать отношения, связанные с пропагандой разработки, обсуждения и принятия Парламентом проектов законов.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широко и на постоянной основе привлекать к нормотворческой деятельности представителей общественности, неправительственные организации и объединения, представляющие интересы частного предпринимательства.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постоянно совершенствовать и повышать уровень юридической техники, которая определяет качество нормативных правовых актов и в целом уровень культуры работы с документами в государственном аппарате.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совершенствования механизмов правового регулирования во многом связаны с широким внедрением информационных технологий в правотворческий и правоприменительный процесс.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в целях формирования базовых компонентов инфраструктуры "электронного правительства", формирования и эффективного ведения банка данных нормативных правовых актов оптимальным является функционирование Эталонного банка нормативных правовых актов в электронном формате. Одновременно необходимо введение в законодательство положений, предусматривающих электронный вид нормативного правового акта, что станет серьезным шагом в информатизации национального права.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 дальнейшие меры по совершенствованию действующей практики нормотворчества.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качество законов, адекватные проводимым в стране преобразованиям, будут обеспечиваться путем эффективного функционирования институтов государственной власти, обеспечения конструктивного и динамичного взаимодействия законодательной и исполнительной ветвей власти.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нужна единая правовая политика, основанная на современных тенденциях развития общества, накопленном опыте и научно обоснованных, фундаментальных представлениях о ближайших и отдаленных перспективах казахстанского государства и общества.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развития национального права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Необходима дальнейшая реализация правовых идей и принципов Конституции Республики Казахстан, которые должны воплощаться в законодательных, организационных и других мерах государства.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Усилия государственных и общественных институтов должны быть сконцентрированы на претворении в жизнь созидательного потенциала Основного закона страны, который содержится во всех конституционных установлениях.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совершенствования законодательства и ходе правоприменительной деятельности необходимо неуклонно следовать принципам верховенства Конституции и соответствия норм актов нижестоящего уровня актам вышестоящего уровня.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Нужны системные меры, обеспечивающие как режим законности в стране и стабильность правовой системы, так и поступательное развитие национального права в рамках действующей Конституции. Комплексный подход к правовой политике позволит модернизировать всю нормативно-правовую базу в контексте общей стратегии развития государства, в том числе по выстраиванию качественно новой модели государственного управления на принципах результативности, прозрачности и подотчетности, обеспечивающих защиту прав и свобод граждан, интересов общества и государства.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Фундаментом национальной правовой системы является </w:t>
      </w:r>
      <w:r>
        <w:rPr>
          <w:rFonts w:ascii="Times New Roman"/>
          <w:b/>
          <w:i w:val="false"/>
          <w:color w:val="000000"/>
          <w:sz w:val="28"/>
        </w:rPr>
        <w:t>конституционное право.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Его поступательное развитие зиждется на принципах и нормах действующей Конституции Казахстана, которая в значительной мере обновлена в результате конституционной реформы 2007 года.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Идеи и принципы, заложенные в Основном законе страны, на долгосрочную перспективу определяют основные направления и механизмы развития национальной правовой системы, в том числе конституционного права. То есть важнейшей задачей является полнокровная реализация принципов и норм Конституции, в первую очередь, в деятельности органов государственной власти и ее должностных лиц, обеспечение при этом как прямого действия Конституции, так и реализацию ее потенциала через текущее законодательство и правоприменение.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 реализация основополагающих принципов деятельности республики, закрепленных в Конституции нашего государства (это: общественное согласие и политическая стабильность, экономическое развитие на благо всего народа, казахстанский патриотизм, решение наиболее важных вопросов государственной жизни демократическими методами), позволит обеспечивать устойчивое социально-экономическое и политико-правовое развитие страны.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конституционного строя Республики Казахстан, суверенитет и унитарность государства будут укрепляться через совершенствование конституционного законодательства и практики его применения.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конституционного права связаны с совершенствованием действующих конституционных законов, определяющих устройство государства, единство государственной власти, механизмов функционирования ее ветвей и их взаимодействия между собой под стратегическим руководством, контролем и арбитражем со стороны всенародно избранного Президента Республики Казахстан.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важных механизмов обеспечения режима конституционной законности, точной интерпретации принципов и норм Конституции, формирования ориентиров развития национального права и правоприменительной практики является повышение эффективности деятельности Конституционного Совета и исчерпывающая практическая реализация его нормативных постановлений в правовой политике государства.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дальнейшего утверждения в стране принципов правового государства важно, с одной стороны, добиваться максимально возможной гарантированности осуществления конституционных прав и свобод человека и гражданина, а с другой, безусловного и исчерпывающего выполнения конституционных обязанностей всеми государственными органами, должностными лицами, гражданами и организациями.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прав и свобод человека и гражданина важным является создание условий, гарантирующих равенство прав и свобод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иных любых обстоятельств, как этого требует наша Конституция.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контексте будет возрастать роль правовых механизмов в сохранении и укреплении межнационального согласия, обеспечении единства многонационального народа Казахстана.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светским государством, в котором царят межконфессиональный мир и согласие, уважаются и соблюдаются права как верующих, так и граждан, придерживающихся атеистических взглядов. Государство не вмешивается в сферу религиозной деятельности, но должно обеспечивать взаимодействие с конфессиями и защищать право граждан на свободу вероисповедания, для чего должна быть выстроена эффективная государственная политика в этой сфере.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дальнейшее совершенствование, соблюдение и единообразное применение законодательства о свободе вероисповедания в части регулирования миссионерской деятельности, распространения религиозной продукции, регистрации религиозных объединений.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условиях все возрастающую роль будет также играть фактор гендерного равенства в государственной и общественной жизни, обеспечения равных прав и равных возможностей для женщин и мужчин.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и устойчивое развитие Казахстана как динамичного, современного государства с высокими стандартами качества жизни возможно только на основе активизации человеческого потенциала, роста предприимчивости граждан, укрепления институтов гражданского общества.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необходимы правовые инструменты, дающие дополнительный импульс развитию институтов гражданского общества и возможности реализации гражданских инициатив.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совершенствовать статус неправительственных организаций, механизмы правового регулирования должны учитывать особенности деятельности неправительственных организаций, а также обеспечения государственной поддержки общественных объединений.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совершенствование нормативно-правового регулирования вопросов информации. В целом, данная деятельность и механизмы ее правового регулирования должны быть направлены на гарантирование свободы слова, свободное получение и распространение информации любым, не запрещенным законом способом, с учетом соблюдения конституционных прав на неприкосновенность частной жизни, личной и семейной тайны, тайны переписки, телефонных переговоров и иных сообщений, а также соблюдения требований законодательства о государственных секретах.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гражданской инициативы тесно связано с вопросами местного самоуправления. Этот институт, находящийся на стыке государства и гражданского общества, также требует своего укрепления и развития. В частности, необходимо с учетом накопленного опыта проводить не только разграничение функций государственного управления и местного самоуправления, но и широко привлекать органы местного самоуправления к участию в реализации государственных функций, имеющих местное значение.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Результатами развития местного самоуправления должны стать повышение роли и активности населения в решении вопросов местного значения.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целях построения эффективной системы государственного управления и самоуправления данную работу необходимо проводить одновременно с дальнейшим разграничением сфер деятельности, функций и ответственности между различными уровнями государственной власти.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работа должна сопровождаться корректировкой статуса местных представительных и исполнительных органов с точки зрения рационального распределения государственного и самоуправленческого начал. С этих позиций в законодательстве об административно-территориальном устройстве необходимо дать четкое определение роли и предназначения каждой административно-территориальной единицы, что послужит основой для соответствующего определения роли и предназначения каждого органа государственной власти и местного самоуправления. Это позволит также более четко отразить в законодательстве особенности статуса различных административно-территориальных единиц, в том числе моногородов, и деятельности государственных институтов по обеспечению надлежащего уровня жизни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2.1 с изменениями, внесенным Указом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2.2. Развитие системы государственного управления в Казахстане неразрывно связано с правовым обеспечением административной реформы, направленной на создание эффективного и компактного государственного аппарата, внедрение новых управленческих технологий, совершенствование административных процедур. А это - уже </w:t>
      </w:r>
      <w:r>
        <w:rPr>
          <w:rFonts w:ascii="Times New Roman"/>
          <w:b/>
          <w:i w:val="false"/>
          <w:color w:val="000000"/>
          <w:sz w:val="28"/>
        </w:rPr>
        <w:t>сфера регулирования такой отрасли права, как административное,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важнейшая задача которого - обеспечение эффективного функционирования государственного аппарата на всех уровнях власти. В этой связи в сфере государственного управления административное право должно быть направлено на: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 четкого распределения компетенции между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в условиях рыночной экономики избыточного государственного регулирования, в том числе контрольно-надзорных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регламентацию условий и порядка реализации государственных функций органами исполнительной ветви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организацию взаимодействия органов государственного управления с гражданами и организациями.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современных условиях, когда возрастает роль государственного регулирования экономики, следует вести речь о расширении возможностей административного права и распространении его регулятивного потенциала на новые общественные отношения.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дальнейшем развитии административного права следует, по возможности, отходить от сложившихся традиционных подходов в отношениях между государством, гражданами и негосударственными организациями, основанных на односторонне-властных принципах. От принципов "власти и подчинения" в полном объеме отказаться невозможно, однако следует расширять сферу применения партнерско-содействующих, функционально-клиентских, сугубо охранительных принципов.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продолжить работу по упрощению регистрационных, разрешительно-лицензионных процедур, созданию барьеров для незаконного вмешательства государственных органов в деятельность коммерческих и некоммерческих организаций.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совершенствовать механизмы обращения граждан в государственные органы и к должностным лицам государства как формы их участия в государственном управлении и способа защиты своих прав и свобод, в том числе расширить спектр услуг, предоставляемых государством посредством "электронного правительства".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модернизация базовых компонентов инфраструктуры "электронного правительства" может осуществляться посредством внедрения элементов системы "е-justice", успешно функционирующей в западноевропейских странах. Это позволит постепенно перейти на безбумажный документооборот при обращении граждан и юридических лиц в государственные органы и суды.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необходимо урегулировать отношения, связанные с обращениями граждан в негосударственные организации по вопросу защиты своих прав и законных интересов, включая соблюдение сроков рассмотрения, установление ответственности организаций и их должностных лиц за рассмотрение обращений потребителей их услуг.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современных условиях административное право охватывает не только сферу государственно-властных отношений. В орбите административного права находятся и отношения государственных учреждений с гражданами и организациями при предоставлении публичных, то есть государственных услуг. При этом правовая природа государственных услуг отлична от обычных государственных функций, как это было отмечено в соответствующем решении Конституционного Совета.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возникает новый институт административного права, регулирующий отношения в сфере оказания государственных услуг гражданам и организациям. Для обеспечения функционирования этого института нужна соответствующая правовая база.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Адекватного административно-правового регулирования потребует полноценное внедрение стандартов оказания государственных услуг. Необходимо расширение реестра государственных услуг, внедрение эффективного внешнего контроля за их исполнением с использованием новейших технологий. Оказание же некоторых видов государственных услуг по принципу "одного окна" требует формирования соответствующей правовой базы, регулирующей деятельность ЦОНов.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административного права надо рассматривать не только через традиционные вертикальные отношения власти и подчинения, но и через призму социальных интересов, причем зачастую разнонаправленных.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административного права реализуются гарантированные государством права граждан и организаций, поскольку обеспечение и защита этих прав является публичным интересом государства.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субъекты административного права (органы и должностные лица государства, органы местного самоуправления) являются носителями публичного интереса, задача которых защита и реализация прав и законных интересов граждан и организаций.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словами, защита и реализация прав и законных интересов граждан и организаций, возведенные в ранг публичного интереса, и есть современное содержание правозащитной функции административного права.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условиях, обусловленных многократным усложнением общественной жизни, часто возникают смешанные отношения, в связи с чем необходимо решение вопросов пределов действия административного права, его соотношения с другими отраслями права и прежде всего административного права с гражданским правом при возникновении смешанных (административно-гражданских) правоотношений.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Контроль и надзор государственных органов,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являясь функциями государственного управления, с одной стороны, и способами обеспечения законности, с другой, остаются актуальным вопросом административного права.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Соответствующим постановлением Конституционного Совета был разрешен вопрос о соотношении контрольных и надзорных полномочий государственных органов. При этом было подтверждено, что в нашей стране нет конституционных ограничений по наделению государственных органов, в пределах их компетенции, контрольными и надзорными полномочиями. То есть надзорные полномочия могут возлагаться и на иные, кроме прокуратуры, государственные органы.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наряду с прокурорским надзором правомочен административный надзор, осуществляемый уполномоченными должностными лицами исполнительной власти в отношении неподчиненных субъектов - граждан и организаций в целях обеспечения соблюдения законности в сферах деятельности, регулируемых административным законодательством, с использованием в предусмотренных законом случаях мер административного принуждения.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есть задача административного надзора, при строгом соблюдении прав и законных интересов граждан и организаций, обеспечивать соблюдение административного правового режима.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Перспективные направления совершенствования государственного контроля и надзора связаны с: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оптимизацией системы контрольно-надзорных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упорядочением и сокращением объема контрольно-надзорных полномочий не только в отношении предпринимателей, но и других субъектов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повышением уровня правового регулирования административно-надзорной деятельности.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регулирования административного права являются также </w:t>
      </w:r>
      <w:r>
        <w:rPr>
          <w:rFonts w:ascii="Times New Roman"/>
          <w:b/>
          <w:i w:val="false"/>
          <w:color w:val="000000"/>
          <w:sz w:val="28"/>
        </w:rPr>
        <w:t>отношения в сфере государственной службы.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приоритетных направлений ее развития предполагается: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четкое разграничение политической и административной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новых и модернизация действующих институтов управления человеческими ресурсами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новых методик отбора на государственную службу на основе профессиональных и личностных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новых принципов оплаты труда и мотивации;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систем оценки деятельности государственных служащих, ориентированных на конечный результат.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Важной составной частью административного права является </w:t>
      </w:r>
      <w:r>
        <w:rPr>
          <w:rFonts w:ascii="Times New Roman"/>
          <w:b/>
          <w:i w:val="false"/>
          <w:color w:val="000000"/>
          <w:sz w:val="28"/>
        </w:rPr>
        <w:t>административно-</w:t>
      </w:r>
      <w:r>
        <w:rPr>
          <w:rFonts w:ascii="Times New Roman"/>
          <w:b/>
          <w:i w:val="false"/>
          <w:color w:val="000000"/>
          <w:sz w:val="28"/>
        </w:rPr>
        <w:t>деликтное</w:t>
      </w:r>
      <w:r>
        <w:rPr>
          <w:rFonts w:ascii="Times New Roman"/>
          <w:b/>
          <w:i w:val="false"/>
          <w:color w:val="000000"/>
          <w:sz w:val="28"/>
        </w:rPr>
        <w:t xml:space="preserve"> право,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перспективы развития которого связаны с обновлением законодательства об административных правонарушениях, в основе которого должно лежать признание конституционных норм о правах и свободах человека и гражданина непосредственно действующими, определяющими смысл, содержание и применение законов.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об административных правонарушениях должно быть максимально направлено на восстановление нарушенных прав, предупреждение правовых конфликтов в обществе административно-правовыми мерами. При этом при формировании административно-правовых санкций должен неукоснительно соблюдаться принцип их соразмерности степени общественной опасности и характеру правонарушения.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выработать четкую концепцию разграничения полномочий между судом и внесудебными инстанциями по рассмотрению дел об административных правонарушениях. При этом обновленное законодательство об административных правонарушениях должно быть простым и эффективным в применении и направлено на преимущественно внесудебную защиту от посягательств на права и законные интересы.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административно-деликтного права являются злободневными вопросы более четкого определения круга правоотношений, охраняемых административно-деликтным законодательством и соответственно более четкого разграничения между административно-правовыми и уголовно-правовыми санкциями.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важным направлением является развитие </w:t>
      </w:r>
      <w:r>
        <w:rPr>
          <w:rFonts w:ascii="Times New Roman"/>
          <w:b/>
          <w:i w:val="false"/>
          <w:color w:val="000000"/>
          <w:sz w:val="28"/>
        </w:rPr>
        <w:t>административно-процессуального права</w:t>
      </w:r>
      <w:r>
        <w:rPr>
          <w:rFonts w:ascii="Times New Roman"/>
          <w:b w:val="false"/>
          <w:i w:val="false"/>
          <w:color w:val="000000"/>
          <w:sz w:val="28"/>
        </w:rPr>
        <w:t>, вершиной которого стало бы принятие Административного процессуального кодекса. При этом следует четко определиться с предметом регулирования административно-процессуального законодательства. В этом контексте сохраняют актуальность вопросы законодательной регламентации порядка разрешения конкретных дел об административных правонарушениях.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контексте развития административно-процессуального права следует рассматривать вопрос об административной юстиции, разрешающей споры о праве, возникающие из публично-правовых отношений между государством и гражданином (организацией). То есть подлежит рассмотрению вопрос процессуального обособления и легитимации порядка разрешения конфликтов публично-правового характера.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административное судопроизводство должно стать полноправной формой осуществления правосудия, наряду с уголовным и гражданским судопроизводством.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2.2 с изменениями, внесенным Указом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2.3. Дальнейшего совершенствования требует </w:t>
      </w:r>
      <w:r>
        <w:rPr>
          <w:rFonts w:ascii="Times New Roman"/>
          <w:b/>
          <w:i w:val="false"/>
          <w:color w:val="000000"/>
          <w:sz w:val="28"/>
        </w:rPr>
        <w:t>налоговое законодательство.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Развитое, ясное налоговое законодательство - одно из важнейших условий, способствующих формированию благоприятного инвестиционного климата, привлечению отечественных и иностранных инвестиций. В этой связи налоговое законодательство должно быть напрямую связано с индустриально-инновационной стратегией страны: оно должно помочь развитию несырьевых секторов и внедрить в стране новые технологии.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Общемировой тенденцией является снижение налогового бремени. При совершенствовании налогового законодательства целесообразно использовать передовой зарубежный опыт, который базируется на следующих общепризнанных принципах построения системы налогообложения: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должны быть по возможности минимальны;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 должны быть и затраты на их взимание;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не должны препятствовать конкуренции;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должны соответствовать структурной политике государства в экономической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должны быть нацелены на справедливое распределение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система должна исключать двойное налогообложение.</w:t>
      </w:r>
    </w:p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проработать вопрос о возможности внедрения института консолидированного налогообложения, когда один или несколько налогов уплачивается "материнской" компанией от имени группы взаимосвязанных предприятий и такая группа взаимосвязанных предприятий рассматривается как единый налогоплательщик по этому налогу.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продолжить работу по упрощению налоговой отчетности, реформированию отдельных видов налогов, обеспечению налогового стимулирования отдельных категорий налогоплательщиков.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Таможенное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развиваться в направлении упрощения и гармонизации таможенных процедур в целях устранения расхождений в таможенных правилах и процедурах, которые могут препятствовать развитию международной торговли и обмена, а также стимулировать международное сотрудничество.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постоянно совершенствовать и повышать эффективность таможенных правил и процедур с целью снижения излишних административных барьеров; обеспечивать предсказуемость, последовательность и открытость при применении таможенных правил и процедур; заинтересованным сторонам должна представляться вся необходимая информация; необходимо применение современных методов таможенного администрирования, таких как контроль на основе управления рисками и методов аудита; максимальное использование информационных технологий; внедрение международных таможенных стандартов.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важных задач национального права является обеспечение модернизации системы государственного </w:t>
      </w:r>
      <w:r>
        <w:rPr>
          <w:rFonts w:ascii="Times New Roman"/>
          <w:b/>
          <w:i w:val="false"/>
          <w:color w:val="000000"/>
          <w:sz w:val="28"/>
        </w:rPr>
        <w:t>финансового контроля</w:t>
      </w:r>
      <w:r>
        <w:rPr>
          <w:rFonts w:ascii="Times New Roman"/>
          <w:b w:val="false"/>
          <w:i w:val="false"/>
          <w:color w:val="000000"/>
          <w:sz w:val="28"/>
        </w:rPr>
        <w:t>, поскольку именно контрольная деятельность государства в сфере финансов является одним из действенных инструментов, обеспечивающих эффективность процесса управления государственными активами и прежде всего финансовыми ресурсами. При этом необходимо укреплять правовые, в том числе процессуальные основы функционирования деятельности государственных органов финансового контроля.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Эффективная государственная </w:t>
      </w:r>
      <w:r>
        <w:rPr>
          <w:rFonts w:ascii="Times New Roman"/>
          <w:b/>
          <w:i w:val="false"/>
          <w:color w:val="000000"/>
          <w:sz w:val="28"/>
        </w:rPr>
        <w:t>политика в сфере естественных монополий и регулируемых рынков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многом зависит от состояния нормативно-правовой базы, которая должна быть направлена на стимулирование финансово-хозяйственной деятельности регулируемых субъектов естественных монополий, создание условий для увеличения капитальных (инвестиционных) вложений в активы таких субъектов, мотивировать их к повышению производительности и снижению затрат, повышению качества оказываемых услуг.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совершенствование правовой базы, определяющей основы государственного регулирования и контроля за деятельностью, отнесенной к государственной монополии, а также основы государственной защиты и поддержки добросовестной конкуренции.</w:t>
      </w:r>
    </w:p>
    <w:bookmarkEnd w:id="95"/>
    <w:bookmarkStart w:name="z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2.3.1. Стратегическое значение для государственного развития и обеспечения роста национальной экономики имеет богатство природных ресурсов нашей страны. В этой связи законодательство о недропользовании и привлечении инвестиций в эту сферу должно быть не только привлекательным для отечественных и иностранных инвесторов, но и максимально учитывать глобальные требования бережного и рационального отношения к имеющимся ресурсам.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Хотя Казахстан богат минерально-сырьевыми ресурсами, данное преимущество должно использоваться для обеспечения как более широких возможностей современного развития, так и для удовлетворения нужд будущих поколений.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развитие так называемой "зеленой экономики" должны стать привлекательными, а стимулы для этого необходимо предусмотреть в действующем праве, формируя тем самым правовую культуру, основанную на ресурсосберегающих ценностях.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законодательство в этой области должно отражать требования 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высокотехнологичным подходам в освоении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соблюдению высоких экологических стандартов при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широкому вовлечению национальных кадров во всех областях и на всех стадиях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добыче полезных ископаемых иностранными инвесторами, как правило, при условии трансферта технологий и создания новейших производств на территории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прозрачности процесса выдачи разрешений на недропользование.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Концепция дополнена подразделом 2.3.1 в соответствии с Указом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 Гражданское право Казахстана прошло несколько этапов своего развития. Нынешний Гражданский кодекс, являясь крупнейшим кодифицированным актом Республики, заложил основные принципы регулирования товарно-денежных отношений: равенство форм собственности и ее неприкосновенность, свобода договора, равенство субъектов гражданского оборота.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развития частного права на первое место выдвигаются проблемы соотношения публично-правовых и частноправовых методов регулирования общественных отношений, и как производное от этого пределы государственного вмешательства в частнопредпринимательскую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оптимизировать соотношение между гражданским правом и другими отраслями права с учетом публично-правовых и частно-правовых интересов. При этом учесть, что публично-правовые отношения не могут регулироваться договорно-правовыми методами. Особенно это касается сферы обеспечения национальной и общественной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продолжить работу по расширению диспозитивности частного права, означающего возможность для участвующих в деле лиц по своему усмотрению распоряжаться своими материальными и процессуальными правами в той мере, в какой это не запрещено законами. При этом применение принципа диспозитивности не должно распространяться на гражданско-правовые отношения, затрагивающие публичные интересы.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определиться с общим понятием аффилиированных сделок, подчеркнув при этом, что они не запрещаются, но в установленных законом случаях подлежат предварительной проверке. Установление факта аффилиированности должно стать основанием для возможности признания сделки недействительной по требованию лица, правомерные интересы которого нарушаются такой сделкой.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рассмотрения вопросы статуса акционерных обществ с учетом их правовой природы и комплексности решаемых вопросов, в том числе в контексте так называемых "публичных корпораций". Следует концептуально решать вопрос о возможности использования организационно-правовой формы акционерного общества в качестве некоммерческой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рассмотреть вопрос фиксации в Гражданском кодексе всего спектра ценных бумаг, участвующих в гражданском обороте.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применения гражданско-правовых норм показывает недостаточную урегулированность определения убытков, причиненных нарушением гражданских прав. В этой связи актуальным является установление порядка определения реального ущерба и упущенной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совершенствования институт признания сделок недействительными.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выработать законодательные стимулы добровольного страхования сделок с участием граждан, последующее признание незаконными которых содержит риск изъятия предмета сделки у одной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необходимо уточнение понятия сделок, их состава и последствий неисполнения сделок.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показывает необходимость законодательного расширения видов вещных прав, при этом включив в них понятие сервитута.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рассмотреть вопрос о расширении оснований возникновения вещных прав. При этом требует уточнения не только состав вещных прав, но и режим использования их отдельных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предпринимательской активности необходимо рассмотреть целесообразность введения агентов в число субъектов гражданского права и регламентации вопросов агентского соглашения как широко применяемого в имущественном обороте договорного института.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принимать меры по совершенствованию общих и специальных норм Гражданского кодекса об обязательствах.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уделять серьезное внимание приведению нормативных правовых актов, определяющих право интеллектуальной собственности, в соответствие с международными стандартами в этой области, но при учете национальных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авторского права важнейшей задачей является повышение уровня защиты конкретных авторских прав. В частности требует глубокого изучения состояние охраны авторских прав произведений, помещенных в сети Интернет.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совершенствования правовая охрана технических решений – изобретений полезных моделей и промышленных образцов. Необходимо законодательно отказаться от охранных документов на изобретение (инновационный патент), выдаваемых без проверки технического решения по критерию мировой новизны.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передовых технологий и высокотехнологических инвестиций необходимо дальнейшее усиление защиты прав иностранных патентовладельцев и инвесторов, а также широкое информирование деловой общественности о современном характере казахстанской патентной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Проблемной стороной законодательства об охране интеллектуальной собственности является отсутствие законов об охране нераскрытой информации и секретов производства (ноу-хау), а также секретных изобретений и фирменных наименований. Этот пробел следует восполнить.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Своего решения требует и вопрос о принадлежности объектов интеллектуальной собственности, созданных за счет средств государственного бюджета. В настоящее время данные объекты принадлежат разработчикам, в числе которых имеются и частные лица. Необходимо законодательно решить вопрос о государственном органе-владельце прав интеллектуальной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Нуждается в совершенствовании и правовое регулирование процедур банкротства, особенно банкротства индивидуальных предпринимателей.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2.4 в редакции Указа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2.4.1. Вопросы развития предпринимательского законодательства.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Гражданский кодекс, ныне служащий стержнем для всего частного, в том числе предпринимательского законодательства, не в состоянии отразить все многообразие базовых правоотношений в современной экономике, и тем более, регламентировать публично-правовые отношения в сфере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следствий этого является резкий рост в последние годы числа специализированных законов, регулирующих предпринимательскую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некоторые сферы экономики, подпадая под действие Гражданского кодекса, регулируются главным образом специальными актами, причем не всегда законами, а нередко подзаконными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действующее право не учитывает всего разнообразия юридических лиц. В частности, решение задачи эффективности и компактности государственного управления в экономической сфере побуждает к регламентации правового статуса субъектов, наделенных публичными функциями. Такие юридические лица существуют в казахстанской правовой реальности.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независимо от решения вопроса о делении на юридические лица публичного и частного права, целесообразно принятие соответствующих мер, направленных на уточнение правового статуса юридических лиц с участием государства, решение вопросов управления и контроля за юридическими лицами с участием государства в уставном капитале.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Предпринимательское законодательство созрело для обновления. Нужен новый качественный законодательный акт, регулирующий эту сферу.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Предпринимательский кодекс должен стать гарантом обеспечения баланса публичных и частных интересов при осуществлении предпринимательской деятельности путем установления на нормативном уровне общеобязательных правил поведения (предписаний).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уточнение и унификация понятийного аппарата, содержащегося в законодательстве, регулирующем предпринимательство, с закреплением в Предпринимательском кодексе единой терминологии для данной сферы общественных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сути, этот кодекс должен стать главным юридическим препятствием для роста административных барьеров в сфере бизнеса, отражая при этом все самое лучшее, что имеется в отечественной и зарубежной практике регулирования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контексте улучшения предпринимательской среды необходимо создать такие условия, при которых правовая культура бизнеса и деловая этика развивались бы самими предпринимателями.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настоящее время стоит прагматическая задача определения единых базовых начал организации, государственного регулирования и функционирования предпринимательства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Концепция дополнена подразделом 2.4.1 в соответствии с Указом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2.5. Финансовое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обеспечивать благоприятную среду для развития и функционирования отечественного финансового рынка, защиту прав потребителей финансовых услуг и содействовать созданию равноправных условий для деятельности финансовых организаций, поддержанию добросовестной конкуренции на финансовом рынке.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учитывая тенденции развития как мировой, так и отечественной экономики, приоритеты финансового законодательства должны быть связаны с совершенствованием надзорного процесса, базирующегося на мониторинге финансовой устойчивости банков, оценке потенциальных рисков, формировании гибкого регуляторного режима, оперативном реагировании на проблемные вопросы в деятельности банков, а также максимальном приближении системы надзора за финансовыми организациями к мировым стандартам.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Правовое регулирование рынка ценных бумаг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будет направлено на дальнейшее развитие и повышение конкурентоспособности национального рынка ценных бумаг, создание благоприятных условий для его участников, расширение базы эмитентов и линейки финансовых инструментов, развитие инвесторской базы и обеспечение защиты интересов инвесторов.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схем коллективного инвестирования, при одновременном обеспечении защиты прав и законных интересов держателей паев и акций инвестиционных фондов, следует совершенствовать законодательство, регулирующее деятельность инвестиционных фондов.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важным аспектом развития рынка ценных бумаг и обеспечения защиты прав и законных интересов инвесторов является создание стабильно и прозрачно функционирующего организованного рынка ценных бумаг.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призвано обеспечивать благоприятные условия для функционирования и развития отечественного финансового рынка, защиту прав потребителей финансовых услуг и содействовать добросовестной конкуренции на финансовом рынке.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сформировалась и функционирует современная система обязательного и добровольного страхования, сложился полноценный </w:t>
      </w:r>
      <w:r>
        <w:rPr>
          <w:rFonts w:ascii="Times New Roman"/>
          <w:b/>
          <w:i w:val="false"/>
          <w:color w:val="000000"/>
          <w:sz w:val="28"/>
        </w:rPr>
        <w:t>рынок страховых услуг.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тем глобальный контекст развития данного рынка требует адекватного правового реагирования на национальном уровне с учетом сложившихся в мировой практике систем страхования и отечественной правоприменительной практики. В рамках решения правовых вопросов системы страхования в условиях активного развития электронной коммерции существует потребность в развитии интернет-страхования и его нормативно-правовой регламентации.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инструментом рыночной экономики является </w:t>
      </w:r>
      <w:r>
        <w:rPr>
          <w:rFonts w:ascii="Times New Roman"/>
          <w:b/>
          <w:i w:val="false"/>
          <w:color w:val="000000"/>
          <w:sz w:val="28"/>
        </w:rPr>
        <w:t>оценочная деятельность,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правовое регулирование которой также требует постоянного внимания и совершенствования. В этой связи необходим комплекс организационно-правовых мер, направленных на: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государственных стандартов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оценочной деятельности в соответствие с международными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государственной системы регулирования и саморегулирования оценочной деятельности.</w:t>
      </w:r>
    </w:p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 В Конституции Казахстана закреплены основополагающие социальные права и принципы построения социального государства. В этой связи одной из основных задач права является дальнейшее формирование действенных механизмов </w:t>
      </w:r>
      <w:r>
        <w:rPr>
          <w:rFonts w:ascii="Times New Roman"/>
          <w:b/>
          <w:i w:val="false"/>
          <w:color w:val="000000"/>
          <w:sz w:val="28"/>
        </w:rPr>
        <w:t>обеспечения социальных прав и реализации современной социальной политики.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Социально-правовая политика государства, носящая комплексный, многоотраслевой характер, направлена на решение целого спектра социально значимых проблем. К ним, в частности, относятся вопросы правового регулирования образования и здравоохранения, обеспечения занятости и социальной защиты населения, охраны окружающей среды и недопущения чрезвычайных ситуаций.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рыночной экономики, наличия рынка труда и проблем занятости населения актуальным является вопрос трудовых правоотношений. В этой связи необходимо постоянное совершенствование трудового законодательства на основе системного анализа практики его применения и учета международного опыта в данной сфере.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требуют проработки вопросы дальнейшей дифференциации трудового и социального законодательства в зависимости от характера трудовой деятельности и условий труда работников, а также вопросы расширения сферы применения и инструментов социального партнерства. Необходимо правовое регулирование вопросов участия лиц с ограниченными возможностями в трудовой деятельности, осуществляемой коллективами национальных компаний, национальных институтов развития и других юридических лиц, акционером которых является государство. При этом, следует предусмотреть специальные требования безопасности и условия труда для таких лиц с учетом состояния их здоровья.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государства, его органов и должностных лиц должно быть направлено на создание действенных организационно-правовых регуляторов социальных настроений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государственный служащий должен понимать, что на своем рабочем месте он представляет государственную власть, в силу чего максимально внимательно и заинтересованно относиться к каждому мнению граждан, предупреждать либо снимать возникающие конфликты, где бы и по какому поводу они не возникали.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в социальной сфере должно быть мобильным с учетом динамики приоритетов социальной политики государства, расширения перечня и оснований предоставляемых государством социальных благ, создания новых форм участия граждан в определении источников средств, направляемых на социальное обеспечение. Уровень социальной защиты и социального обеспечения будет систематически корректироваться в зависимости от роста финансовых возможностей государства, что предполагает непрерывный нормотворческий процесс в данной сфере.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перспективных направлений развития социального законодательства являются: использование имеющихся и создание новых безопасных финансовых инструментов, используемых при размещении пенсионных активов; совершенствование системы социальной защиты отдельных категорий граждан, в том числе лиц, для которых социальные выплаты являются единственным источником средств существования.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нашей страны, в ряде регионов которой наблюдается сложная экологическая ситуация, весьма актуальным является развитие и дальнейшее совершенствование </w:t>
      </w:r>
      <w:r>
        <w:rPr>
          <w:rFonts w:ascii="Times New Roman"/>
          <w:b/>
          <w:i w:val="false"/>
          <w:color w:val="000000"/>
          <w:sz w:val="28"/>
        </w:rPr>
        <w:t>природоохранного законодательства,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в контексте его гармонизации с международными обязательствами и стандартами.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природоохранной деятельности следует четко разграничивать механизмы правового регулирования пользования природными ресурсами и их охраны.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Природоохранное законодательство должно стимулировать рациональное природопользование и соблюдение экологических нормативов, развитие экологических чистых производств и экологически безопасное поведение граждан.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совершенствования и консолидации многочисленные нормативные акты, регулирующие отношения в области чрезвычайных ситуаций природного и техногенного характера, гражданской обороны, пожарной и промышленной безопасности, что позволит повысить качество и уровень правового регулирования в этих сферах общественных отношений.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2.6 с изменениями, внесенным Указом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2.7. Гражданско-процессуальное право призвано обеспечивать доступность правосудия, максимальную реализацию прав участников гражданского судопроизводства, своевременную защиту и восстановление нарушенных прав и свобод личности, интересов общества и государства.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действующего гражданского процессуального законодательства, преследуя эти цели, должны в полной мере учитывать происходящие изменения, обусловленные быстрым развитием экономики и необходимостью разрешения правовых споров, повышением юридической грамотности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реалии требуют введения новой системы защиты прав потребителей, усиления защиты прав собственности и договорных обязательств, которые также предусматривают коррекцию отдельных элементов судопроизводства и введение ускоренного искового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же ускоренного искового производства невозможно без обновления действующей системы судопроизводства.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Гражданско-процессуальный кодекс должен обеспечивать гибкость гражданского судопроизводства, установив дифференцированные сроки рассмотрения гражданских дел с возможным сокращением числа судебных инстанций по некоторым делам.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совершенствованию гражданского процессуального законодательства могли бы быть ориентированы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максимальную дебюрократизацию порядка рассмотрения гражданских дел, в том числе в отношении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подсудности дел специализированным судам на основе перехода от исключительно субъектного принципа определения подсудности к субъектно-предметному принципу, то есть с учетом категорий субъектов, вовлеченных в орбиту судопроизводства, и в зависимости от характера правоотношения;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дальнейшее расширение сферы упрощенного порядка гражданского судопроизводства, в том числе путем расширения сферы применения приказного производства, а также упрощения судопроизводства по делам, подсудным специализированным судам;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оптимизацию стадии подготовки дела к судебному разбирательству в целях обеспечения быстрого рассмотрения и разрешения гражданских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возможностей реализации судом апелляционной инстанции полномочий по принятию нового решения по делу (пересмотру дела по существу) в целях ускорения окончательного разрешения дела и обеспечение реализации права на обжалование судебных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закрепление разнообразных путей и способов достижения компромисса между сторонами частно-правовых конфликтов (медиация, посредничество и другие) как в судебном, так и во внесудебном порядке, в том числе обязательности обсуждения возможности использования мер, примирительных процедур при подготовке дела к судебному разбирательству, а также развитие внесудебных форм защиты гражданских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регламентацию порядка ведения электронного судопроизводства и использования информационных технологий в деятельности судов. Речь идет об оптимизации информационного обмена между судами и иными государственными органами без необходимости истребования информации от сторон по делу, о возможности дистанционного проведения ряда процессуальных действий посредством видеосвязи, теле- и видеоконференций;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максимальной дисциплины участников судопроизводства, предусмотрев возможность ограничения их процессуальных прав и материальных интересов при воспрепятствовании быстрому и качественному рассмотрению дела, сокрытии доказательств, уклонении от участия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возможно рассмотрение вопроса привлечения к уголовной ответственности в рамках гражданского судопроизводства по очевидным преступлениям за проявление неуважения к суду.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2.7 в редакции Указа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2.8. Важнейшим звеном правовой политики государства </w:t>
      </w:r>
      <w:r>
        <w:rPr>
          <w:rFonts w:ascii="Times New Roman"/>
          <w:b/>
          <w:i w:val="false"/>
          <w:color w:val="000000"/>
          <w:sz w:val="28"/>
        </w:rPr>
        <w:t>является уголовная политика,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которой осуществляется путем комплексной, взаимосвязанной коррекции уголовного, уголовно-процессуального и уголовно-исполнительного права, а также правоприменения.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Оценивая современное состояние </w:t>
      </w:r>
      <w:r>
        <w:rPr>
          <w:rFonts w:ascii="Times New Roman"/>
          <w:b/>
          <w:i w:val="false"/>
          <w:color w:val="000000"/>
          <w:sz w:val="28"/>
        </w:rPr>
        <w:t>уголовного права</w:t>
      </w:r>
      <w:r>
        <w:rPr>
          <w:rFonts w:ascii="Times New Roman"/>
          <w:b w:val="false"/>
          <w:i w:val="false"/>
          <w:color w:val="000000"/>
          <w:sz w:val="28"/>
        </w:rPr>
        <w:t>, можно констатировать, что в целом обеспечено его поступательное развитие. Действующий Уголовный кодекс - достаточно эффективный инструмент борьбы с преступностью и уголовно-правовой защиты прав и свобод человека, интересов государства и общества.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уголовного права, как и прежде, должно осуществляться с учетом двухвекторности уголовной политики. Гуманизация должна касаться главным образом лиц, впервые совершивших преступления небольшой и средней тяжести, а также социально уязвимых групп населения - беременных и одиноких женщин, имеющих на иждивении несовершеннолетних детей, несовершеннолетних, людей преклонного возраста. Вместе с тем, необходимо и впредь проводить жесткую уголовную политику в отношении лиц, виновных в совершении тяжких и особо тяжких преступлений, скрывающихся от уголовного преследования, а также при рецидиве преступлений.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 направлением развития уголовного права является определение возможностей поэтапного сокращения сферы применения уголовной репрессии путем расширения условий освобождения от уголовного наказания, прежде всего по отношению к лицам, не представляющим большой общественной опасности (несовершеннолетним, лицам, совершившим неосторожные преступления, к иным лицам - при наличии смягчающих обстоятельств).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так же является приведение уголовного закона в соответствие с международными договорами, ратифицированными Казахстаном. Речь, в частности, идет не только о декриминализации, но и об обратном процессе криминализации определенных видов правонарушений, а также о введении уголовной ответственности юридических лиц за некоторые категории уголовных деяний, в том числе за экологические, экономические и коррупционные правонарушения.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 новые подходы в определении критериев классификации и категоризации уголовных правонарушений. Как это сделано в ряде стран мира, Уголовный кодекс мог бы базироваться на иной классификации уголовно наказуемых деяний: преступления соответствующих категорий и уголовные проступки. Осуждение за уголовный проступок не должно влечь судимости.</w:t>
      </w:r>
    </w:p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уголовная политика государства должна быть направлена на: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уголовный закон категории "уголовный проступок";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дальнейшую декриминализацию не представляющих большой общественной опасности правонарушений в экономической сфере, с переводом их в разряд административных правонарушений, а также переоценку степени тяжести отдельных уголовных правонарушений путем перевода преступлений в категорию уголовных проступков или смягчения наказаний (депенализация);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уголовной ответственности за преступления, посягающие на несовершеннолетних, их права и законные интересы, за террористические, экстремистские и коррупционные преступления, за преступления, совершенные в составе организованной преступной группы или преступного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сферы применения уголовных наказаний, не связанных с лишением свободы, в том числе исключение из отдельных санкций наказаний в виде лишения свободы либо снижение максимальных сроков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штрафа как одного из эффективных видов уголовных наказаний и возможности расширения его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соразмерности наказаний в санкциях статей Уголовного кодекса, отнесенных к одной категории тяжести, и соответствия их принципу справедливости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альтернативных уголовному наказанию мер государственного принуждения;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курса на постепенное сужение сферы применения смертной казни;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институтов освобождения от уголовной ответственности, отбывания наказания, условно-досрочного освобождения от отбывания наказания.</w:t>
      </w:r>
    </w:p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уголовного права связано с повышением качества законов - закон, ограничивающий конституционные права и свободы,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позволяющих со всей определенностью отличать правомерное поведение от противоправного, исключая возможность произвольной интерпретации положений закона.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2.8 с изменениями, внесенным Указом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2.9. Эффективная уголовная политика государства невозможна без оптимальной модели </w:t>
      </w:r>
      <w:r>
        <w:rPr>
          <w:rFonts w:ascii="Times New Roman"/>
          <w:b/>
          <w:i w:val="false"/>
          <w:color w:val="000000"/>
          <w:sz w:val="28"/>
        </w:rPr>
        <w:t>уголовного судопроизводства.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Поэтому, говоря о перспективах развития уголовно-процессуального права, необходимо подчеркнуть, что действующий Уголовно-процессуальный кодекс Республики в основном привел систему уголовной юстиции в соответствие с характеристиками современного демократического, правового государства. Главная цель законодателя заключалась в формировании уголовно-процессуального закона, основанного на признании конституционных норм о правах и свободах человека и гражданина непосредственно действующими, определяющими смысл, содержание и применение законов и обеспечиваемыми правосудием.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приоритетом развития уголовно-процессуального права остается дальнейшая последовательная реализация основополагающих принципов уголовного судопроизводства, направленных на защиту прав и свобод человека.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требуется разработка оптимальных правовых механизмов, предусматривающих эффективное применение уголовно-процессуального законодательства и законодательства об оперативно-розыскной деятельности, в целях быстрого и полного раскрытия преступлений, изобличения и привлечения к уголовной ответственности лиц, их совершивших, справедливого судебного разбирательства и надлежащего применения уголовного закона.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законом порядок производства по уголовным делам должен неукоснительно обеспечивать защиту от необоснованного обвинения и осуждения, от незаконного ограничения прав и свобод человека и гражданина, в случае незаконного обвинения или осуждения невиновного - незамедлительную и полную его реабилитацию, а также способствовать укреплению законности и правопорядка, предупреждению преступлений, формированию уважительного отношения к праву.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задачей является неукоснительное соблюдение законности, прав и свобод граждан при осуществлении оперативно-розыскной деятельности. В этом плане необходимо усиливать систему гарантий прав и свобод граждан, обеспечивать неприкосновенность частной жизни, ответственность за незаконное использование средств и методов оперативно-розыскной деятельности.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контексте необходимо выработать научно-обоснованные правовые подходы к определению понятия неприкосновенности частной жизни.</w:t>
      </w:r>
    </w:p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принимать меры по дальнейшему развитию принципа состязательности сторон обвинения и защиты в уголовном процессе.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основные направления совершенствования уголовно-процессуального права заключаются в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законодательной регламентации порядка уголовного судопроизводства в отношении уголовных проступков с использованием элементов протокольной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упрощении и повышении эффективности уголовного процесса, в том числе упрощении порядка досудебного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законодательному исключению доследственной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создании условий для расширения применения мер пресечения, альтернативных аресту, в том числе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постепенном введении новых институтов восстановительного правосудия, основанных на примирении сторон и возмещении причиненного вреда;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законодательное развитие института процессуального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совершенствовании механизмов предоставления квалифицированной юридической помощи по уголовным делам не только обвиняемым и подозреваемым, но и потерпевшим, свидетелям.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2.9 с изменениями, внесенным Указом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2.10. В </w:t>
      </w:r>
      <w:r>
        <w:rPr>
          <w:rFonts w:ascii="Times New Roman"/>
          <w:b/>
          <w:i w:val="false"/>
          <w:color w:val="000000"/>
          <w:sz w:val="28"/>
        </w:rPr>
        <w:t>уголовно-исполнительной сфере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принятие следующего комплекса мер.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минимизации вовлечения граждан в сферу уголовной юстиции, экономии мер уголовной репрессии необходимо создать условия для более широкого применения уголовно-правовых мер, не связанных с изоляцией от общества. При этом в законодательстве и судебной практике следует вырабатывать подходы, при которых выбор вида и меры уголовно-правового воздействия основывался бы прежде всего на учете данных о наиболее вероятной ее эффективности в отношении конкретной личности.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для более активного применения судами мер, альтернативных лишению свободы, необходимо добиваться повышения эффективности их исполнения, для чего требуется институциональное развитие специализированного органа, ответственного за исполнение таких мер.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лишение свободы все еще остается основным видом уголовного наказания, необходимо принимать меры, повышающие воспитательный компонент лишения свободы, в котором пока преобладает компонент кары. В частности, необходимо дальнейшее развитие содержания, форм и методов исправительно-воспитательного воздействия на осужденных на основе принципа индивидуализации исполнения наказания.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Актуальным является решение проблем занятости осужденных к лишению свободы путем привлечения их к общественно-полезному труду и/или обучению, социальным программам ресоциализации, в том числе антинаркотического, антиалкогольного содержания либо иными формами социально-активной деятельности.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сохранением и обеспечением высоких требований к дисциплине и порядку в учреждениях уголовно-исполнительной системы, необходимо усилить меры по психолого-педагогическому обеспечению процесса исполнения, (отбывания) уголовных наказаний, по повышению статуса и обеспечению социально-правовой защиты персонала уголовно-исполнительной системы.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для мест лишения свободы важным является обеспечение безопасности личности, соблюдение прав и законных интересов лиц, отбывающих данный вид наказания. В числе наиболее перспективных направлений в этой сфере необходим постепенный переход к камерному порядку содержания, при котором осужденный, имея в дневное время возможность передвижения и межличностного общения в пределах учреждения, в ночное время был бы изолирован в отдельном помещении.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 баланса между интересами общества и государства по наказанию виновных и соблюдению их прав и законных интересов в период отбывания наказания способствуют установленные механизмы общественного контроля, развитию которых необходимо уделить внимание.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важным является повышение качества медицинского обслуживания лиц, находящихся в местах лишения свободы, особенно системы профилактики заболеваний лиц, отбывающих уголовное наказание.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 системные меры, направленные на обеспечение целенаправленной государственной политики в сфере ресоциализации граждан, освободившихся из мест лишения свободы, как полноправных членов общества.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систему исполнения уголовных наказаний следует и дальше приближать к общепризнанным международным стандартам.</w:t>
      </w:r>
    </w:p>
    <w:bookmarkEnd w:id="141"/>
    <w:bookmarkStart w:name="z17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</w:t>
      </w:r>
      <w:r>
        <w:br/>
      </w:r>
      <w:r>
        <w:rPr>
          <w:rFonts w:ascii="Times New Roman"/>
          <w:b/>
          <w:i w:val="false"/>
          <w:color w:val="000000"/>
        </w:rPr>
        <w:t>развития правоохранительной и судебной систем</w:t>
      </w:r>
      <w:r>
        <w:br/>
      </w:r>
      <w:r>
        <w:rPr>
          <w:rFonts w:ascii="Times New Roman"/>
          <w:b/>
          <w:i w:val="false"/>
          <w:color w:val="000000"/>
        </w:rPr>
        <w:t>и правозащитных институтов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За годы независимости Казахстана сложилась и в целом эффективно функционирует </w:t>
      </w:r>
      <w:r>
        <w:rPr>
          <w:rFonts w:ascii="Times New Roman"/>
          <w:b/>
          <w:i w:val="false"/>
          <w:color w:val="000000"/>
          <w:sz w:val="28"/>
        </w:rPr>
        <w:t>правоохранительная система,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отвечающая потребностям демократического и правового государства.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правоохранительная деятельность государства требует своего дальнейшего развития и совершенствования. В этой связи главными приоритетами в данной деятельности должны быть: борьба с преступностью, обеспечение законности и общественной безопасности, защита прав и свобод граждан, обеспечение неотвратимости реакции государства на любые правонарушения, неукоснительное следование принципу "нулевой терпимости (толерантности)" к правонарушениям, быстрое и полное раскрытие преступлений, изобличение и привлечение к уголовной ответственности лиц, их совершивших, профилактика правонарушений, взаимодействие с гражданами в борьбе с преступностью.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задач необходимо не только укреплять органы правопорядка, совершенствовать формы и методы их работы, но и обеспечивать стабильность кадровой политики, повышать требования к квалификации и дисциплине сотрудников правоохранительных органов.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очередного этапа модернизации национальной правовой системы имеется потребность в реформировании уголовного, уголовно-процессуального, уголовно-исполнительного и административно-деликтного законодательства путем разработки и принятия новых редакций соответствующих кодексов, которые будут служить интересам защиты конституционных прав и свобод граждан и выведут нашу правоохранительную систему на уровень, позволяющий адекватно реагировать на современные вызовы.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новый облик уголовного судопроизводства требует готовности к этому правоохранительной и судебной систем, в целом государственного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последних двух десятилетий, несмотря на принимавшиеся меры, изменения в правоохранительном блоке в основном сводились к модернизационным мерам в рамках советской парадигмы.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введением же в действие нового уголовного и прежде всего уголовно-процессуального закона произойдут системные, кардинальные изменения в правоохранительной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Адаптации к новым условиям и умению эффективно работать в законодательном поле, где главенствующими являются права человека, потребует в первую очередь совершенствования деятельности прокуратуры, которая является ядром правоохранительной системы страны.</w:t>
      </w:r>
    </w:p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повышать эффективность надзорной деятельности прокуратуры как основной ее функции.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совершенствовании нуждаются процессуальные основы деятельности органов прокуратуры. В рамках этой работы необходимо повысить роль и ответственность прокурора в досудебном производстве, в том числе путем расследования органами прокуратуры уголовных дел о преступлениях, представляющих серьезную общественную опасность и сложность, как составной части функции уголовного преследования, осуществляемого прокуратурой.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и далее повышать эффективность координирующей функции органов прокуратуры по отношению к правоохранительной деятельности, в том числе посредством соответствующей правовой регламентации этой функции.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задачами </w:t>
      </w:r>
      <w:r>
        <w:rPr>
          <w:rFonts w:ascii="Times New Roman"/>
          <w:b/>
          <w:i w:val="false"/>
          <w:color w:val="000000"/>
          <w:sz w:val="28"/>
        </w:rPr>
        <w:t>органов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охрана общественного порядка и обеспечение общественной безопасности, борьба с преступлениями против личности, собственности и другими общеуголовными преступлениями. От эффективности деятельности органов внутренних дел зависят безопасность и спокойствие граждан, состояние преступности и уровень криминогенной обстановки в стране, в связи с чем процесс совершенствования органов внутренних дел должен быть сосредоточен на обеспечении быстрого и адекватного их реагирования на преступные проявления и профилактике правонарушений.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Органы финансовой полиции,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выполняя возложенные на них задачи по борьбе с экономической и коррупционной преступностью, в полной мере оправдали свое предназначение.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условиях рыночной экономики органам финансовой полиции необходимо постоянно совершенствовать формы и методы работы, чтобы иметь возможность эффективно противостоять экономической и коррупционной преступности, постоянно мимикрирующей в современных условиях. Финансовой полиции необходимо на системной основе противостоять экономическим и коррупционным правонарушениям, выявлять и устранять причины и условия, способствующие возникновению коррупции. Одной из основных задач органов финансовой полиции является также обеспечение безопасности бизнеса, исключение необоснованного вмешательства в его деятельность.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оптимизировать структуру и функции правоохранительных органов в целях установления более эффективных организационно-управленческих механизмов и эффективного распределения соответствующих функций, в связи с чем актуальное значение по-прежнему имеют вопросы освобождения правоохранительных органов от несвойственных функций. При этом при проведении административной реформы в правоохранительных органах необходимо учитывать особенности и специфику их деятельности, чтобы предпринимаемые меры не повлекли снижения их правоохранительного потенциала, ослабления возможностей в противодействии преступности.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сотрудников правоохранительных органов необходимы единые правовые стандарты и нормы прохождения службы, в том числе специальные квалификационные требования по аналогии с квалификационными требованиями к категориям административных государственных должностей, необходим конкурсный порядок приема на службу в правоохранительные органы.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следует поэтапно проводить линию на определенную демилитаризацию правоохранительных органов с сохранением воинских и специальных званий за военнослужащими и сотрудниками правоохранительных органов, непосредственно выполняющими основные задачи и функции, поставленные перед этими органами.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деятельности правоохранительных органов необходимо определить четкие критерии оценки их деятельности, при этом не только по количественным показателям, но и по качественным параметрам оценки. Главным показателем деятельности правоохранительных органов должен стать уровень доверия к ним граждан.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постоянно работать над повышением эффективности и улучшением организации деятельности следственного аппарата, в том числе принимать меры, направленные на повышение процессуального статуса следователя.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 нуждаются в новых технологиях управления. Отдельными мерами в этом направлении могут быть утверждение обязательных стандартов предоставления государственных услуг, внедрение системы "Е-правительство" и сервисных технологий (видеоконференцсвязь, электронные цифровые подписи, локальные сети и иные средства электронной/цифровой связи) в их деятельность, в частности, при их процессуальном взаимодействии, связанном с санкционированием мер государственного принуждения и следственных действий, проведением допросов и другие.</w:t>
      </w:r>
    </w:p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Нуждается в совершенствовании и порядок наделения полномочиями и аттестации участковых инспекторов полиции, при котором полнее учитывалось бы мнение населения.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также продолжить работу по своевременному введению и правильному применению правовых норм, направленных на обеспечение национальной безопасности, в том числе на предупреждение и пресечение распространения терроризма, этнического и религиозного экстремизма, незаконной миграции, наркомании и наркобизнеса, торговли людьми, компьютерной преступности, незаконного изготовления и оборота огнестрельного оружия, международных преступлений коррупционного характера, а также относящихся к сфере отмывания денег.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Важная задача права - это определение основ национальной системы защиты информации, основных угроз в этой сфере, механизмов реализации единой государственной политики в сфере информационной безопасности.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3.1 с изменениями, внесенным Указом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3.2. Судебная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в целом отвечает потребностям обеспечения эффективной судебной защиты прав и свобод граждан, охраняемых законом интересов организаций и государства.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судебно-правовой системы будет осуществляться на основе преемственности и поэтапности и предполагается по следующим направлениям.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вектором ее развития является специализация судов и судей, в том числе развитие ювенальных судов, создание специализированных судов по рассмотрению уголовных дел, в перспективе возможно образование налоговых и других специализированных судов.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будущем также на базе действующих административных судов необходимо создание системы административной юстиции, рассматривающей публично-правовые споры с передачей дел об административных правонарушениях в подведомственность судов общей юрисдикции.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совершенствования судебной системы должно быть исключено дублирование функций различными судебными инстанциями.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Основному закону судья при отправлении правосудия независим и подчиняется только Конституции и закону (пункт 1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>). Судебный акт должен максимально исчерпывать конфликт, а не порождать новые конфликты между сторонами, втянутыми в судебную тяжбу.</w:t>
      </w:r>
    </w:p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судебной системы также связаны с возможностью поэтапного расширения пределов судебного контроля в досудебном производстве.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развиваться система третейских и арбитражных судов.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заинтересовано в полном, объективном и беспристрастном освещении деятельности судебной власти. В этих целях необходимо повышать уровень открытости и прозрачности судебной системы, в частности, путем предоставления более широкого доступа населения к информации о деятельности судов.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средств фиксации судебной информации будет способствовать реализации принципа состязательности в судопроизводстве. Планомерная информатизация судебной системы позволит обеспечить оперативную информационно-правовую поддержку процессу отправления правосудия, упрощение порядка и сокращение сроков рассмотрения дел, повышение эффективности исполнения решения суда.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 меры по дальнейшему совершенствованию порядка отбора судейских кадров, актуальными являются вопросы ужесточения квалификационных требований к кандидатам в судьи, поскольку профессионализм и высокие моральные качества судей являются основой формирования качественного судейского корпуса. Необходимы также строгий контроль со стороны самого судейского сообщества за соблюдением судьями требований кодекса судейской этики, адекватное и незамедлительное реагирование на все допускаемые нарушения.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упрочения гарантий независимости судей важнейшим вопросом остается полноценная реализация требований Конституции о том, что финансирование судов и обеспечение судей жильем "должно обеспечивать возможность полного и независимого осуществления правосудия", что предполагает поэтапное повышение уровня социальной защищенности судей и материально-технического обеспечения судов с учетом финансовых возможностей государства.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за вмешательство в отправление правосудия, проявление неуважения к суду виновные лица должны нести установленную законом ответственность.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Завершающей стадией судопроизводства является исполнение судебных актов, поэтому необходимо принимать меры, обеспечивающие их неукоснительное исполнение. В этой связи внедрение института частных судебных исполнителей, наряду с государственным судебным исполнением, важная мера повышения эффективности судопроизводства. В рамках смешанной модели исполнения судебных решений только государственные судебные исполнители должны обладать правом принудительного исполнения документов по взысканиям с государства.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добиваться неукоснительного исполнения судебных актов, в том числе путем усиления ответственности за уклонение от исполнения решения суда, дальнейшего расширения применения ограничительных мер в отношении должников, усиления процессуального судебного контроля за исполнительным производством.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3.2 с изменениями, внесенным Указом Президента РК от 16.01.2014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3.3. Строительство в Казахстане правового государства требует дальнейшего совершенствования специализированных институтов, связанных с </w:t>
      </w:r>
      <w:r>
        <w:rPr>
          <w:rFonts w:ascii="Times New Roman"/>
          <w:b/>
          <w:i w:val="false"/>
          <w:color w:val="000000"/>
          <w:sz w:val="28"/>
        </w:rPr>
        <w:t>защитой прав и свобод граждан.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механизмом в системе защиты прав и свобод человека и гражданина стал институт Уполномоченного по правам человека. Создание этого государственного правозащитного института явилось серьезным шагом углубления демократии в Казахстане. Опыт показывает, что следует рассмотреть вопрос повышения эффективности деятельности этого института.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Ведущую роль в системе правозащитных институтов играет адвокатура, являющаяся ядром системы оказания гражданам юридической помощи.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гражданами конституционного права на получение квалифицированной юридической помощи является условием и гарантией доступа к правосудию. Механизмы реализации этого права нуждаются в совершенствовании.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суда присяжных, передача судам санкционирования ареста положительно сказались на роли адвокатуры. Однако, процессуальные права адвоката как активного участника уголовного процесса требуют эффективных правовых механизмов реализации.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требует и сама система предоставления юридической помощи. Прежде всего необходимо улучшать систему оказания правовой помощи лицам с низким уровнем доходов.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последовательно решать проблему неравномерности обеспечения адвокатскими услугами в городской и сельской местности.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также коррекции система администрирования оплаты труда адвокатов, предоставляющих бесплатную юридическую помощь. Эту систему необходимо сделать консолидированной и прозрачной, что позволит более эффективно использовать бюджетные средства.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с учетом опыта стран, где введен институт обязательного страхования ответственности адвокатов, рассмотреть возможность введения такого страхования в нашей стране.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важных задач является совершенствование системы нотариальной деятельности. Необходимо нормативно-правовое определение роли нотариата как части правовой инфраструктуры, обеспечивающей дополнительную стабильность и юридическую безопасность отношений в гражданском обороте, качественную защиту прав и законных интересов граждан и организаций. Национальная модель нотариата должна обеспечивать доступность нотариальной помощи на всей территории страны.</w:t>
      </w:r>
    </w:p>
    <w:bookmarkEnd w:id="184"/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Правовое обеспечение внешнеполитической</w:t>
      </w:r>
      <w:r>
        <w:br/>
      </w:r>
      <w:r>
        <w:rPr>
          <w:rFonts w:ascii="Times New Roman"/>
          <w:b/>
          <w:i w:val="false"/>
          <w:color w:val="000000"/>
        </w:rPr>
        <w:t>и внешнеэкономической деятельности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политика государства в условиях глобализации имеет все возрастающий международно-правовой аспект. В этой связи одним из важных направлений данной политики является правовое обеспечение </w:t>
      </w:r>
      <w:r>
        <w:rPr>
          <w:rFonts w:ascii="Times New Roman"/>
          <w:b/>
          <w:i w:val="false"/>
          <w:color w:val="000000"/>
          <w:sz w:val="28"/>
        </w:rPr>
        <w:t>внешнеполитической и внешнеэкономической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деятельность, нацеленная на защиту долгосрочных национальных интересов во внешнеполитической сфере, обеспечение взаимовыгодного сотрудничества на международной арене в двусторонних и многосторонних форматах, требует адекватного международно-правового регулирования.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продолжить работу по приведению национального законодательства в соответствие с принятыми международными обязательствами и международными стандартами. При этом в данной работе необходимо прежде всего руководствоваться внутренними потребностями и приоритетами в развитии страны.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целей внешней политики государства требуется сбалансированный и взвешенный подход к заключению международных договоров и участию в международных организациях, предшествовать которым должна серьезная работа по прогнозированию социально-экономических, политико-правовых и иных последствий.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Международно-правовые институты и организации должны активно использоваться для обеспечения национальных интересов Казахстана на международной арене, в том числе для построения безопасной, стабильной Центральной Азии, повышения привлекательности региона.</w:t>
      </w:r>
    </w:p>
    <w:bookmarkEnd w:id="190"/>
    <w:bookmarkStart w:name="z2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Правовое образование, правовая пропаганда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Составной частью правовой политики является правовое регулирование научной и образовательной деятельности, которое является важным условием обеспечения индустриально-инновационного развития страны, повышения ее интеллектуального потенциала.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 составной частью научно-образовательной деятельности является </w:t>
      </w:r>
      <w:r>
        <w:rPr>
          <w:rFonts w:ascii="Times New Roman"/>
          <w:b/>
          <w:i w:val="false"/>
          <w:color w:val="000000"/>
          <w:sz w:val="28"/>
        </w:rPr>
        <w:t>правовое образование, правовая пропаганда</w:t>
      </w:r>
      <w:r>
        <w:rPr>
          <w:rFonts w:ascii="Times New Roman"/>
          <w:b w:val="false"/>
          <w:i w:val="false"/>
          <w:color w:val="000000"/>
          <w:sz w:val="28"/>
        </w:rPr>
        <w:t>, то есть вопросы правовой культуры. В этой связи следует продолжать работу по повышению правосознания граждан, в том числе юридической грамотности среди государственных служащих. Необходимо расширять объемы и повышать качество правовой пропаганды среди населения через средства массовой информации, включая Интернет-ресурсы, активизировать научные исследования по актуальным проблемам законодательства и правоприменения, особенно в тех отраслях права, которые наиболее востребованы в повседневной жизни граждан.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вопросов, тесно связанных с мероприятиями организационно-правового характера, являются вопросы юридического образования. Обществу и государству нужны юридические кадры новой формации, патриотично настроенные и ориентированные на защиту прав и свобод человека и гражданина, интересов общества и государства. Именно такой подход должен лежать в основе системы юридического образования.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 пойти по пути консолидации возможностей государства по решению проблем подготовки разнопрофильных юридических кадров в современных условиях. Такой подход позволит избежать распыления государственных ресурсов и повысить качество подготовки юридических кадров.</w:t>
      </w:r>
    </w:p>
    <w:bookmarkEnd w:id="195"/>
    <w:bookmarkStart w:name="z22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Заключение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Концепции правовой политики позволит воплотить в жизнь основные идеи и принципы Конституции Республики в контексте нового этапа строительства в Казахстане правового государства.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реализации Концепции и соответственно стабильность национального права, действенность правового регулирования зависят от конструктивного взаимодействия всех ветвей государственной власти, качества принимаемых органами власти решений и ответственности должностных лиц.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развитие казахстанского законодательства и его эффективное применение в соответствии с установленными настоящей Концепцией основными направлениями правовой политики государства будут способствовать дальнейшему укреплению режима законности, соблюдению конституционных прав и свобод человека и гражданина, обеспечению устойчивого социально-экономического развития страны, укреплению казахстанской государственности.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