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c197" w14:textId="0b6c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9 октября 2006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2009 года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9 октября 2006 года № 194 "О конкурсе на соискание премии Президента Республики Казахстан "За достижения в области качества" и республиканском конкурсе-выставке "Алтын сапа" (САПП Республики Казахстан, 2006 г., № 38, ст. 418; 2007 г., № 24, ст. 267; № 42, ст. 476; 2008 г., № 42, ст. 464)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заголовке слова "За достижения в области качества" и республиканском конкурсе-выставке"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Установить, начиная с 2009 года, ежегодное проведение конкурса на соискание премии Президента Республики Казахстан "Алтын сапа".";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пункте 2 слова "За достижения в области качества" и званий дипломантов республиканского конкурса-выставки"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слова "За достижения в области качества" заменить словами "Алтын сапа";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 слова "За достижения в области качества" и званий дипломантов республиканского конкурса-выставки"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слова "За достижения в области качества" заменить словами "Алтын сапа";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сапа", образованной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слова "За достижения в области качества" и званий дипломантов республиканского конкурса-выставки"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 "Министр транспорта и коммуникаций Республики Казахстан"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"Министр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на соискание премии Президента Республики Казахстан "За достижения в области качества" и присуждения званий лауреатов,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и тексте слова "За достижения в области качества" заменить словами "Алтын сапа";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"и званий дипломантов республиканского конкурса-выставки "Алтын сапа"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"по двум категориям"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часть третью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8 слова "в декабре месяце года, предшествующего году проведения очередного конкурса," заменить словами "в феврале месяце текущего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13 слова "(второй четверг ноября)"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присуждению званий лауреатов премии Президента Республики 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захстан "За достижения в области качества" и званий дипломантов республиканского конкурса-выставки "Алтын сапа",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 всему тексту слова "конкурсы", "конкурсов", "конкурсах" и "конкурсами" заменить словами "конкурс", "конкурса", "конкурсе" и "конкурсом";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и в пункте 1 слова "За достижения в области качества" и званий дипломантов республиканского конкурса-выставки"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слова "За достижения в области качества" и республиканском конкурсе-выставке"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 слова "и дипломантов"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 слова "(второй четверг ноября)"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Указ вводится в действие со дня пер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