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057e" w14:textId="1090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21 апреля 2000 года № 378</w:t>
      </w:r>
    </w:p>
    <w:p>
      <w:pPr>
        <w:spacing w:after="0"/>
        <w:ind w:left="0"/>
        <w:jc w:val="both"/>
      </w:pPr>
      <w:r>
        <w:rPr>
          <w:rFonts w:ascii="Times New Roman"/>
          <w:b w:val="false"/>
          <w:i w:val="false"/>
          <w:color w:val="000000"/>
          <w:sz w:val="28"/>
        </w:rPr>
        <w:t>Указ Президента Республики Казахстан от 14 мая 2009 года № 803</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 378 "О некоторых вопросах Управления делами Президента Республики Казахстан" (САПП Республики Казахстан, 2000 г., № 20, ст. 218; 2002 г., № 6, ст. 40; 2003 г., № 33, ст. 323; 2004 г., № 12, ст. 150; № 30, ст. 399, 2006 г., № 39, ст. 429)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Положении </w:t>
      </w:r>
      <w:r>
        <w:rPr>
          <w:rFonts w:ascii="Times New Roman"/>
          <w:b w:val="false"/>
          <w:i w:val="false"/>
          <w:color w:val="000000"/>
          <w:sz w:val="28"/>
        </w:rPr>
        <w:t>
 об Управлении делами Президента Республики Казахстан, утвержденном названным Указом: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5 </w:t>
      </w:r>
      <w:r>
        <w:rPr>
          <w:rFonts w:ascii="Times New Roman"/>
          <w:b w:val="false"/>
          <w:i w:val="false"/>
          <w:color w:val="000000"/>
          <w:sz w:val="28"/>
        </w:rPr>
        <w:t>
 слова "ул. Бигельдинова, 78" заменить словами "ул. Орынбор, 8";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7 </w:t>
      </w:r>
      <w:r>
        <w:rPr>
          <w:rFonts w:ascii="Times New Roman"/>
          <w:b w:val="false"/>
          <w:i w:val="false"/>
          <w:color w:val="000000"/>
          <w:sz w:val="28"/>
        </w:rPr>
        <w:t>
: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"материально-техническое, социально-бытовое, транспортное и медицинское обеспечение деятельности Президента Республики Казахстан и членов его семьи, Премьер-Министра, Председателя Сената Парламента, Председателя Мажилиса Парламента; материально-техническое, транспортное и медицинское обеспечение деятельности Государственного секретаря, Руководителя Администрации Президента, заместителей Премьер-Министра, членов Правительства, Руководителя Канцелярии Премьер-Министра, депутатов Парламента, руководителей аппаратов Палат Парламента, сотрудников Администрации Президента и Канцелярии Премьер-Министра, аппаратов Палат Парламента; транспортное и медицинское обеспечение деятельности председателей Конституционного Совета, Верховного Суда, Генерального прокурора, председателей Национального Банка, Центральной избирательной комиссии, Комитета национальной безопасности, Счетного комитета по контролю за исполнением республиканского бюджета, акимов областей, городов республиканского значения и столицы республики, членов Конституционного Совета, Центральной избирательной комиссии, Счетного комитета по контролю за исполнением республиканского бюджета, Конституционного Совета республики, а также по согласованию с Президентом республики руководителей государственных органов, непосредственно подчиненных и подотчетных Президенту (далее - обслуживаемые лица);";
</w:t>
      </w:r>
      <w:r>
        <w:br/>
      </w:r>
      <w:r>
        <w:rPr>
          <w:rFonts w:ascii="Times New Roman"/>
          <w:b w:val="false"/>
          <w:i w:val="false"/>
          <w:color w:val="000000"/>
          <w:sz w:val="28"/>
        </w:rPr>
        <w:t>
      абзац четвертый дополнить словами ", Государственным секретарем Республики Казахстан, их информационная поддержка";
</w:t>
      </w:r>
      <w:r>
        <w:br/>
      </w:r>
      <w:r>
        <w:rPr>
          <w:rFonts w:ascii="Times New Roman"/>
          <w:b w:val="false"/>
          <w:i w:val="false"/>
          <w:color w:val="000000"/>
          <w:sz w:val="28"/>
        </w:rPr>
        <w:t>
      абзац пятый после слова "мероприятий" дополнить словами "с участием Президента Республики Казахстан, Премьер-Министра Республики Казахстан, председателей Палат Парламента Республики Казахстан";
</w:t>
      </w:r>
      <w:r>
        <w:br/>
      </w:r>
      <w:r>
        <w:rPr>
          <w:rFonts w:ascii="Times New Roman"/>
          <w:b w:val="false"/>
          <w:i w:val="false"/>
          <w:color w:val="000000"/>
          <w:sz w:val="28"/>
        </w:rPr>
        <w:t>
      абзац шестой дополнить словами "и оказания услуг";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"организация проектирования, строительства и реконструкции объектов административного, производственного назначения, жилья и объектов социально-бытового назначения;";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"организация медицинского обслуживания отдельных категорий государственных служащих и граждан по перечню, утверждаемому Управлением делами Президента по согласованию с Администрацией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8 </w:t>
      </w:r>
      <w:r>
        <w:rPr>
          <w:rFonts w:ascii="Times New Roman"/>
          <w:b w:val="false"/>
          <w:i w:val="false"/>
          <w:color w:val="000000"/>
          <w:sz w:val="28"/>
        </w:rPr>
        <w:t>
: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"в установленном порядке организует транспортное обеспечение обслуживаемых лиц и органов, приобретение и ремонт автотранспорта и иной техники;";
</w:t>
      </w:r>
      <w:r>
        <w:br/>
      </w:r>
      <w:r>
        <w:rPr>
          <w:rFonts w:ascii="Times New Roman"/>
          <w:b w:val="false"/>
          <w:i w:val="false"/>
          <w:color w:val="000000"/>
          <w:sz w:val="28"/>
        </w:rPr>
        <w:t>
      дополнить абзацами семнадцатым, восемнадцатым, девятнадцатым, двадцатым, двадцать первым, двадцать вторым, двадцать третьим следующего содержания:
</w:t>
      </w:r>
      <w:r>
        <w:br/>
      </w:r>
      <w:r>
        <w:rPr>
          <w:rFonts w:ascii="Times New Roman"/>
          <w:b w:val="false"/>
          <w:i w:val="false"/>
          <w:color w:val="000000"/>
          <w:sz w:val="28"/>
        </w:rPr>
        <w:t>
      "разрабатывает и утверждает программу транспортного обеспечения, направленную на качественное и своевременное обеспечение транспортом обслуживаемых лиц и органов;
</w:t>
      </w:r>
      <w:r>
        <w:br/>
      </w:r>
      <w:r>
        <w:rPr>
          <w:rFonts w:ascii="Times New Roman"/>
          <w:b w:val="false"/>
          <w:i w:val="false"/>
          <w:color w:val="000000"/>
          <w:sz w:val="28"/>
        </w:rPr>
        <w:t>
      организует технический надзор за строительством, участвует в приемке и предъявляет государственной приемочной комиссии законченные строительством и подготовленные к эксплуатации объекты, заказчиком которых является Управление делами Президента;
</w:t>
      </w:r>
      <w:r>
        <w:br/>
      </w:r>
      <w:r>
        <w:rPr>
          <w:rFonts w:ascii="Times New Roman"/>
          <w:b w:val="false"/>
          <w:i w:val="false"/>
          <w:color w:val="000000"/>
          <w:sz w:val="28"/>
        </w:rPr>
        <w:t>
      организует эксплуатацию объектов, находящихся на балансе Управления делами Президента, а также содержание закрепленных за ними помещений, оборудования и иного имущества, а также прилегающей территории в надлежащем состоянии;
</w:t>
      </w:r>
      <w:r>
        <w:br/>
      </w:r>
      <w:r>
        <w:rPr>
          <w:rFonts w:ascii="Times New Roman"/>
          <w:b w:val="false"/>
          <w:i w:val="false"/>
          <w:color w:val="000000"/>
          <w:sz w:val="28"/>
        </w:rPr>
        <w:t>
      организует и обеспечивает функционирование особо охраняемой природной территории, находящейся в его ведении;
</w:t>
      </w:r>
      <w:r>
        <w:br/>
      </w:r>
      <w:r>
        <w:rPr>
          <w:rFonts w:ascii="Times New Roman"/>
          <w:b w:val="false"/>
          <w:i w:val="false"/>
          <w:color w:val="000000"/>
          <w:sz w:val="28"/>
        </w:rPr>
        <w:t>
      организует общественное питание, проведение физкультурно-оздоровительных, культурных и социальных мероприятий, а также оказание услуг в зданиях, находящихся в ведении Управления делами Президента;
</w:t>
      </w:r>
      <w:r>
        <w:br/>
      </w:r>
      <w:r>
        <w:rPr>
          <w:rFonts w:ascii="Times New Roman"/>
          <w:b w:val="false"/>
          <w:i w:val="false"/>
          <w:color w:val="000000"/>
          <w:sz w:val="28"/>
        </w:rPr>
        <w:t>
      организует направление обслуживаемых лиц на объекты санаторно-курортного назначения подведомственных организаций для оздоровления и отдыха, утверждает тарифы на услуги указанных организаций.";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9 </w:t>
      </w:r>
      <w:r>
        <w:rPr>
          <w:rFonts w:ascii="Times New Roman"/>
          <w:b w:val="false"/>
          <w:i w:val="false"/>
          <w:color w:val="000000"/>
          <w:sz w:val="28"/>
        </w:rPr>
        <w:t>
:
</w:t>
      </w:r>
      <w:r>
        <w:br/>
      </w:r>
      <w:r>
        <w:rPr>
          <w:rFonts w:ascii="Times New Roman"/>
          <w:b w:val="false"/>
          <w:i w:val="false"/>
          <w:color w:val="000000"/>
          <w:sz w:val="28"/>
        </w:rPr>
        <w:t>
      абзац тринадцатый дополнить словами ", проводить проверки и документальные ревизии";
</w:t>
      </w:r>
      <w:r>
        <w:br/>
      </w:r>
      <w:r>
        <w:rPr>
          <w:rFonts w:ascii="Times New Roman"/>
          <w:b w:val="false"/>
          <w:i w:val="false"/>
          <w:color w:val="000000"/>
          <w:sz w:val="28"/>
        </w:rPr>
        <w:t>
      дополнить абзацем семнадцатым следующего содержания:
</w:t>
      </w:r>
      <w:r>
        <w:br/>
      </w:r>
      <w:r>
        <w:rPr>
          <w:rFonts w:ascii="Times New Roman"/>
          <w:b w:val="false"/>
          <w:i w:val="false"/>
          <w:color w:val="000000"/>
          <w:sz w:val="28"/>
        </w:rPr>
        <w:t>
      "дает разрешения подведомственным ему организациям на сдачу в аренду закрепленного за ними недвижимого имущества;";
</w:t>
      </w:r>
      <w:r>
        <w:br/>
      </w:r>
      <w:r>
        <w:rPr>
          <w:rFonts w:ascii="Times New Roman"/>
          <w:b w:val="false"/>
          <w:i w:val="false"/>
          <w:color w:val="000000"/>
          <w:sz w:val="28"/>
        </w:rPr>
        <w:t>
      в части второй пункта 13:
</w:t>
      </w:r>
      <w:r>
        <w:br/>
      </w:r>
      <w:r>
        <w:rPr>
          <w:rFonts w:ascii="Times New Roman"/>
          <w:b w:val="false"/>
          <w:i w:val="false"/>
          <w:color w:val="000000"/>
          <w:sz w:val="28"/>
        </w:rPr>
        <w:t>
      подпункт 1) после слов "своих заместителей" дополнить словами ", руководителя аппарата";
</w:t>
      </w:r>
      <w:r>
        <w:br/>
      </w:r>
      <w:r>
        <w:rPr>
          <w:rFonts w:ascii="Times New Roman"/>
          <w:b w:val="false"/>
          <w:i w:val="false"/>
          <w:color w:val="000000"/>
          <w:sz w:val="28"/>
        </w:rPr>
        <w:t>
      в подпункте 6) слова "и его ведомств" исключить;
</w:t>
      </w:r>
      <w:r>
        <w:br/>
      </w:r>
      <w:r>
        <w:rPr>
          <w:rFonts w:ascii="Times New Roman"/>
          <w:b w:val="false"/>
          <w:i w:val="false"/>
          <w:color w:val="000000"/>
          <w:sz w:val="28"/>
        </w:rPr>
        <w:t>
      дополнить подпунктами 2-1), 8-1) следующего содержания:
</w:t>
      </w:r>
      <w:r>
        <w:br/>
      </w:r>
      <w:r>
        <w:rPr>
          <w:rFonts w:ascii="Times New Roman"/>
          <w:b w:val="false"/>
          <w:i w:val="false"/>
          <w:color w:val="000000"/>
          <w:sz w:val="28"/>
        </w:rPr>
        <w:t>
      "2-1) назначает руководителей подведомственных предприятий и проводит их аттестацию в порядке, определяемом Правительством Республики Казахстан;";
</w:t>
      </w:r>
      <w:r>
        <w:br/>
      </w:r>
      <w:r>
        <w:rPr>
          <w:rFonts w:ascii="Times New Roman"/>
          <w:b w:val="false"/>
          <w:i w:val="false"/>
          <w:color w:val="000000"/>
          <w:sz w:val="28"/>
        </w:rPr>
        <w:t>
      "8-1) утверждает планы финансово-хозяйственной деятельности подведомственных предприятий;".
</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