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5ed0" w14:textId="da85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Республики Казахстан 2008 года в области литературы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ноября 2008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рекомендации Комиссии по присуждению Государственной премии Республики Казахстан в области литературы и искусства,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премию Республики Казахстан 2008 года в области литературы и искусства: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Мухамедкызы Майре, певице - за концертные программы 2004-2007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Джаксыбекову Адильбеку Рыскельдиновичу, руководителю проекта; Жунусову Сарсембеку Ендибаевичу, главному архитектору; Досмагамбетову Баиру Фарденулы, архитектору; Беловичу Александру Якубовичу, архитектору; Борискину Николаю Васильевичу, архитектору - за архитектурный комплекс "Круглая площадь"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