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8f1a" w14:textId="a0c8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мира и прогресса Первого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2008 года N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2001 года "О Государственной премии мира и прогресса Первого Президента Республики Казахстан"
</w:t>
      </w:r>
      <w:r>
        <w:rPr>
          <w:rFonts w:ascii="Times New Roman"/>
          <w:b/>
          <w:i w:val="false"/>
          <w:color w:val="000000"/>
          <w:sz w:val="28"/>
        </w:rPr>
        <w:t>
 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глубокие публицистические произведения, формирующие уважение к мировой культуре и дружбе между народами, а также за выдающийся вклад в развитие мирового музыкального искусства, активную артистическую деятельность, основанную на общечеловеческих ценностях духовности, мира и гуманизма, присудить Государственную премию мира и прогресса Первого Президента Республики Казахстан 2008 года народной артистке Мусаходжаевой Айман Кожабековне.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