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c260" w14:textId="560c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перехода Республики Казахстан к устойчивому развитию на 2007-2024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14 ноября 2006 года № 216. Утратил силу Указом Президента Республики Казахстан от 13 апреля 2011 года № 47</w:t>
      </w:r>
    </w:p>
    <w:p>
      <w:pPr>
        <w:spacing w:after="0"/>
        <w:ind w:left="0"/>
        <w:jc w:val="both"/>
      </w:pPr>
      <w:bookmarkStart w:name="z1" w:id="0"/>
      <w:r>
        <w:rPr>
          <w:rFonts w:ascii="Times New Roman"/>
          <w:b w:val="false"/>
          <w:i w:val="false"/>
          <w:color w:val="ff0000"/>
          <w:sz w:val="28"/>
        </w:rPr>
        <w:t xml:space="preserve">
      Сноска. Утратил силу Указом Президента РК от 13.04.2011 </w:t>
      </w:r>
      <w:r>
        <w:rPr>
          <w:rFonts w:ascii="Times New Roman"/>
          <w:b w:val="false"/>
          <w:i w:val="false"/>
          <w:color w:val="ff0000"/>
          <w:sz w:val="28"/>
        </w:rPr>
        <w:t>№ 47</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Подлежит опубликованию в    </w:t>
      </w:r>
      <w:r>
        <w:br/>
      </w:r>
      <w:r>
        <w:rPr>
          <w:rFonts w:ascii="Times New Roman"/>
          <w:b w:val="false"/>
          <w:i w:val="false"/>
          <w:color w:val="000000"/>
          <w:sz w:val="28"/>
        </w:rPr>
        <w:t xml:space="preserve">
Собрании актов Президента и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и республиканской печати    </w:t>
      </w:r>
    </w:p>
    <w:p>
      <w:pPr>
        <w:spacing w:after="0"/>
        <w:ind w:left="0"/>
        <w:jc w:val="both"/>
      </w:pPr>
      <w:r>
        <w:rPr>
          <w:rFonts w:ascii="Times New Roman"/>
          <w:b w:val="false"/>
          <w:i w:val="false"/>
          <w:color w:val="000000"/>
          <w:sz w:val="28"/>
        </w:rPr>
        <w:t xml:space="preserve">     В целях реализации Стратегии развития Казахстана до 2030 года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Одобрить прилагаемую Концепцию перехода Республики Казахстан к устойчивому развитию на 2007-2024 годы (далее - Концепция). </w:t>
      </w:r>
    </w:p>
    <w:bookmarkEnd w:id="1"/>
    <w:bookmarkStart w:name="z3" w:id="2"/>
    <w:p>
      <w:pPr>
        <w:spacing w:after="0"/>
        <w:ind w:left="0"/>
        <w:jc w:val="both"/>
      </w:pPr>
      <w:r>
        <w:rPr>
          <w:rFonts w:ascii="Times New Roman"/>
          <w:b w:val="false"/>
          <w:i w:val="false"/>
          <w:color w:val="000000"/>
          <w:sz w:val="28"/>
        </w:rPr>
        <w:t xml:space="preserve">
     2. Правительству Республики Казахстан: </w:t>
      </w:r>
      <w:r>
        <w:br/>
      </w:r>
      <w:r>
        <w:rPr>
          <w:rFonts w:ascii="Times New Roman"/>
          <w:b w:val="false"/>
          <w:i w:val="false"/>
          <w:color w:val="000000"/>
          <w:sz w:val="28"/>
        </w:rPr>
        <w:t xml:space="preserve">
     в трехмесячный срок разработать и утвердить план мероприятий по реализации Концепции на 2007-2009 годы и далее поэтапно; </w:t>
      </w:r>
      <w:r>
        <w:br/>
      </w:r>
      <w:r>
        <w:rPr>
          <w:rFonts w:ascii="Times New Roman"/>
          <w:b w:val="false"/>
          <w:i w:val="false"/>
          <w:color w:val="000000"/>
          <w:sz w:val="28"/>
        </w:rPr>
        <w:t xml:space="preserve">
     ежегодно, к 10 марта, предоставлять в Администрацию Президента Республики Казахстан информацию о ходе реализации Концепции. </w:t>
      </w:r>
    </w:p>
    <w:bookmarkEnd w:id="2"/>
    <w:bookmarkStart w:name="z4" w:id="3"/>
    <w:p>
      <w:pPr>
        <w:spacing w:after="0"/>
        <w:ind w:left="0"/>
        <w:jc w:val="both"/>
      </w:pPr>
      <w:r>
        <w:rPr>
          <w:rFonts w:ascii="Times New Roman"/>
          <w:b w:val="false"/>
          <w:i w:val="false"/>
          <w:color w:val="000000"/>
          <w:sz w:val="28"/>
        </w:rPr>
        <w:t xml:space="preserve">
     3. Государственным органам Республики Казахстан в своей деятельности руководствоваться положениями Концепции.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Указа возложить на Администрацию Президента Республики Казахстан. </w:t>
      </w:r>
    </w:p>
    <w:bookmarkEnd w:id="4"/>
    <w:bookmarkStart w:name="z6" w:id="5"/>
    <w:p>
      <w:pPr>
        <w:spacing w:after="0"/>
        <w:ind w:left="0"/>
        <w:jc w:val="both"/>
      </w:pPr>
      <w:r>
        <w:rPr>
          <w:rFonts w:ascii="Times New Roman"/>
          <w:b w:val="false"/>
          <w:i w:val="false"/>
          <w:color w:val="000000"/>
          <w:sz w:val="28"/>
        </w:rPr>
        <w:t xml:space="preserve">
     5. Настоящий Указ вводится в действие со дня подписания. </w:t>
      </w:r>
    </w:p>
    <w:bookmarkEnd w:id="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2006 года N 216 </w:t>
      </w:r>
    </w:p>
    <w:bookmarkStart w:name="z7" w:id="6"/>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перехода Республики Казахстан к устойчивому развитию </w:t>
      </w:r>
      <w:r>
        <w:br/>
      </w:r>
      <w:r>
        <w:rPr>
          <w:rFonts w:ascii="Times New Roman"/>
          <w:b/>
          <w:i w:val="false"/>
          <w:color w:val="000000"/>
        </w:rPr>
        <w:t xml:space="preserve">
на 2007-2024 годы </w:t>
      </w:r>
    </w:p>
    <w:bookmarkEnd w:id="6"/>
    <w:p>
      <w:pPr>
        <w:spacing w:after="0"/>
        <w:ind w:left="0"/>
        <w:jc w:val="both"/>
      </w:pPr>
      <w:r>
        <w:rPr>
          <w:rFonts w:ascii="Times New Roman"/>
          <w:b w:val="false"/>
          <w:i w:val="false"/>
          <w:color w:val="000000"/>
          <w:sz w:val="28"/>
        </w:rPr>
        <w:t xml:space="preserve">Астана, 2006 год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1. Общие </w:t>
      </w:r>
      <w:r>
        <w:rPr>
          <w:rFonts w:ascii="Times New Roman"/>
          <w:b w:val="false"/>
          <w:i w:val="false"/>
          <w:color w:val="000000"/>
          <w:sz w:val="28"/>
        </w:rPr>
        <w:t xml:space="preserve">положения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Актуальность и предпосылки перехода </w:t>
      </w:r>
      <w:r>
        <w:br/>
      </w:r>
      <w:r>
        <w:rPr>
          <w:rFonts w:ascii="Times New Roman"/>
          <w:b w:val="false"/>
          <w:i w:val="false"/>
          <w:color w:val="000000"/>
          <w:sz w:val="28"/>
        </w:rPr>
        <w:t xml:space="preserve">
         Республики Казахстан к устойчивому развитию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Анализ и прогноз параметров перехода </w:t>
      </w:r>
      <w:r>
        <w:br/>
      </w:r>
      <w:r>
        <w:rPr>
          <w:rFonts w:ascii="Times New Roman"/>
          <w:b w:val="false"/>
          <w:i w:val="false"/>
          <w:color w:val="000000"/>
          <w:sz w:val="28"/>
        </w:rPr>
        <w:t xml:space="preserve">
         к устойчивому развитию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Этапы перехода к устойчивому развитию </w:t>
      </w:r>
      <w:r>
        <w:br/>
      </w:r>
      <w:r>
        <w:rPr>
          <w:rFonts w:ascii="Times New Roman"/>
          <w:b w:val="false"/>
          <w:i w:val="false"/>
          <w:color w:val="000000"/>
          <w:sz w:val="28"/>
        </w:rPr>
        <w:t>
</w:t>
      </w:r>
      <w:r>
        <w:rPr>
          <w:rFonts w:ascii="Times New Roman"/>
          <w:b w:val="false"/>
          <w:i w:val="false"/>
          <w:color w:val="000000"/>
          <w:sz w:val="28"/>
        </w:rPr>
        <w:t xml:space="preserve">2. Основные </w:t>
      </w:r>
      <w:r>
        <w:rPr>
          <w:rFonts w:ascii="Times New Roman"/>
          <w:b w:val="false"/>
          <w:i w:val="false"/>
          <w:color w:val="000000"/>
          <w:sz w:val="28"/>
        </w:rPr>
        <w:t xml:space="preserve">принципы, приоритеты, цель и задачи </w:t>
      </w:r>
      <w:r>
        <w:br/>
      </w:r>
      <w:r>
        <w:rPr>
          <w:rFonts w:ascii="Times New Roman"/>
          <w:b w:val="false"/>
          <w:i w:val="false"/>
          <w:color w:val="000000"/>
          <w:sz w:val="28"/>
        </w:rPr>
        <w:t xml:space="preserve">
  перехода к устойчивому развитию </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xml:space="preserve">Основные принципы и приоритеты </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xml:space="preserve">Цель </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xml:space="preserve">Задачи </w:t>
      </w:r>
      <w:r>
        <w:br/>
      </w:r>
      <w:r>
        <w:rPr>
          <w:rFonts w:ascii="Times New Roman"/>
          <w:b w:val="false"/>
          <w:i w:val="false"/>
          <w:color w:val="000000"/>
          <w:sz w:val="28"/>
        </w:rPr>
        <w:t>
</w:t>
      </w:r>
      <w:r>
        <w:rPr>
          <w:rFonts w:ascii="Times New Roman"/>
          <w:b w:val="false"/>
          <w:i w:val="false"/>
          <w:color w:val="000000"/>
          <w:sz w:val="28"/>
        </w:rPr>
        <w:t xml:space="preserve">3. Направления </w:t>
      </w:r>
      <w:r>
        <w:rPr>
          <w:rFonts w:ascii="Times New Roman"/>
          <w:b w:val="false"/>
          <w:i w:val="false"/>
          <w:color w:val="000000"/>
          <w:sz w:val="28"/>
        </w:rPr>
        <w:t xml:space="preserve">и механизмы перехода к устойчивому развитию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xml:space="preserve">Интеграция механизмов развития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xml:space="preserve">Политический базис устойчивого развития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xml:space="preserve">Устойчивое развитие общества </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xml:space="preserve">Устойчивый экономический прогресс </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xml:space="preserve">Экологическая устойчивость </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xml:space="preserve">Устойчивое развитие регионов </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xml:space="preserve">Институциональное обеспечение </w:t>
      </w:r>
      <w:r>
        <w:br/>
      </w:r>
      <w:r>
        <w:rPr>
          <w:rFonts w:ascii="Times New Roman"/>
          <w:b w:val="false"/>
          <w:i w:val="false"/>
          <w:color w:val="000000"/>
          <w:sz w:val="28"/>
        </w:rPr>
        <w:t>
</w:t>
      </w:r>
      <w:r>
        <w:rPr>
          <w:rFonts w:ascii="Times New Roman"/>
          <w:b w:val="false"/>
          <w:i w:val="false"/>
          <w:color w:val="000000"/>
          <w:sz w:val="28"/>
        </w:rPr>
        <w:t xml:space="preserve">4. Ожидаемые результаты </w:t>
      </w:r>
      <w:r>
        <w:br/>
      </w:r>
      <w:r>
        <w:rPr>
          <w:rFonts w:ascii="Times New Roman"/>
          <w:b w:val="false"/>
          <w:i w:val="false"/>
          <w:color w:val="000000"/>
          <w:sz w:val="28"/>
        </w:rPr>
        <w:t>
</w:t>
      </w:r>
      <w:r>
        <w:rPr>
          <w:rFonts w:ascii="Times New Roman"/>
          <w:b w:val="false"/>
          <w:i w:val="false"/>
          <w:color w:val="000000"/>
          <w:sz w:val="28"/>
        </w:rPr>
        <w:t xml:space="preserve">     Основные понятия </w:t>
      </w:r>
      <w:r>
        <w:rPr>
          <w:rFonts w:ascii="Times New Roman"/>
          <w:b w:val="false"/>
          <w:i w:val="false"/>
          <w:color w:val="000000"/>
          <w:sz w:val="28"/>
        </w:rPr>
        <w:t xml:space="preserve">, используемые в Концепции </w:t>
      </w:r>
    </w:p>
    <w:bookmarkStart w:name="z8"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xml:space="preserve">     Устойчивое развитие страны - это развитие, удовлетворяющее потребности настоящего поколения и не ставящее под угрозу возможности будущих поколений удовлетворять свои потребности. </w:t>
      </w:r>
      <w:r>
        <w:br/>
      </w:r>
      <w:r>
        <w:rPr>
          <w:rFonts w:ascii="Times New Roman"/>
          <w:b w:val="false"/>
          <w:i w:val="false"/>
          <w:color w:val="000000"/>
          <w:sz w:val="28"/>
        </w:rPr>
        <w:t xml:space="preserve">
     Для Республики Казахстан переход к устойчивому развитию является насущной необходимостью. Рост экономики за счет эксплуатации природных ресурсов может происходить только на определенном этапе. В современных условиях для роста и развития требуются более прогрессивные механизмы. </w:t>
      </w:r>
      <w:r>
        <w:br/>
      </w:r>
      <w:r>
        <w:rPr>
          <w:rFonts w:ascii="Times New Roman"/>
          <w:b w:val="false"/>
          <w:i w:val="false"/>
          <w:color w:val="000000"/>
          <w:sz w:val="28"/>
        </w:rPr>
        <w:t>
     Устойчивое развитие необходимо для достижения целей  </w:t>
      </w:r>
      <w:r>
        <w:rPr>
          <w:rFonts w:ascii="Times New Roman"/>
          <w:b w:val="false"/>
          <w:i w:val="false"/>
          <w:color w:val="000000"/>
          <w:sz w:val="28"/>
        </w:rPr>
        <w:t xml:space="preserve">Стратегии </w:t>
      </w:r>
      <w:r>
        <w:rPr>
          <w:rFonts w:ascii="Times New Roman"/>
          <w:b w:val="false"/>
          <w:i w:val="false"/>
          <w:color w:val="000000"/>
          <w:sz w:val="28"/>
        </w:rPr>
        <w:t>развития Казахстана до 2030 года. Принцип устойчивого развития также заложен в основу  </w:t>
      </w:r>
      <w:r>
        <w:rPr>
          <w:rFonts w:ascii="Times New Roman"/>
          <w:b w:val="false"/>
          <w:i w:val="false"/>
          <w:color w:val="000000"/>
          <w:sz w:val="28"/>
        </w:rPr>
        <w:t xml:space="preserve">стратегии </w:t>
      </w:r>
      <w:r>
        <w:rPr>
          <w:rFonts w:ascii="Times New Roman"/>
          <w:b w:val="false"/>
          <w:i w:val="false"/>
          <w:color w:val="000000"/>
          <w:sz w:val="28"/>
        </w:rPr>
        <w:t xml:space="preserve">вхождения Казахстана в число пятидесяти наиболее конкурентоспособных стран мира, обозначенной в Послании Президента страны народу Казахстана от 1 марта 2006 года. </w:t>
      </w:r>
      <w:r>
        <w:br/>
      </w:r>
      <w:r>
        <w:rPr>
          <w:rFonts w:ascii="Times New Roman"/>
          <w:b w:val="false"/>
          <w:i w:val="false"/>
          <w:color w:val="000000"/>
          <w:sz w:val="28"/>
        </w:rPr>
        <w:t xml:space="preserve">
     Настоящая Концепция перехода Республики Казахстан к устойчивому развитию на 2007-2024 годы (далее - Концепция) определяет видение принципов, цели, задач и основных механизмов достижения устойчивости во всех сферах жизнедеятельности страны. Для этого необходимо, чтобы экономические, экологические, социальные и политические факторы развития были интегрированы и рассматривались как единый процесс, направленный на повышение качества жизни населения Казахстана. </w:t>
      </w:r>
    </w:p>
    <w:bookmarkStart w:name="z9" w:id="8"/>
    <w:p>
      <w:pPr>
        <w:spacing w:after="0"/>
        <w:ind w:left="0"/>
        <w:jc w:val="left"/>
      </w:pPr>
      <w:r>
        <w:rPr>
          <w:rFonts w:ascii="Times New Roman"/>
          <w:b/>
          <w:i w:val="false"/>
          <w:color w:val="000000"/>
        </w:rPr>
        <w:t xml:space="preserve"> 
  1.1. Актуальность и предпосылки перехода </w:t>
      </w:r>
      <w:r>
        <w:br/>
      </w:r>
      <w:r>
        <w:rPr>
          <w:rFonts w:ascii="Times New Roman"/>
          <w:b/>
          <w:i w:val="false"/>
          <w:color w:val="000000"/>
        </w:rPr>
        <w:t xml:space="preserve">
Республики Казахстан к устойчивому развитию </w:t>
      </w:r>
    </w:p>
    <w:bookmarkEnd w:id="8"/>
    <w:p>
      <w:pPr>
        <w:spacing w:after="0"/>
        <w:ind w:left="0"/>
        <w:jc w:val="both"/>
      </w:pPr>
      <w:r>
        <w:rPr>
          <w:rFonts w:ascii="Times New Roman"/>
          <w:b w:val="false"/>
          <w:i w:val="false"/>
          <w:color w:val="000000"/>
          <w:sz w:val="28"/>
        </w:rPr>
        <w:t xml:space="preserve">     Республика Казахстан, являясь полноправным участником мирового сообщества, приняла на себя обязательства по выполнению задач, поставленных в Повестке дня на XXI век (Рио-де-Жанейро, 1992 г.) и декларациях Саммита тысячелетия (Нью-Йорк, 2000 г.) и Всемирного саммита по устойчивому развитию (Йоханнесбург, 2002 г.). </w:t>
      </w:r>
      <w:r>
        <w:br/>
      </w:r>
      <w:r>
        <w:rPr>
          <w:rFonts w:ascii="Times New Roman"/>
          <w:b w:val="false"/>
          <w:i w:val="false"/>
          <w:color w:val="000000"/>
          <w:sz w:val="28"/>
        </w:rPr>
        <w:t xml:space="preserve">
     Республикой Казахстан принят ряд мер в направлении достижения устойчивого развития. </w:t>
      </w:r>
      <w:r>
        <w:br/>
      </w:r>
      <w:r>
        <w:rPr>
          <w:rFonts w:ascii="Times New Roman"/>
          <w:b w:val="false"/>
          <w:i w:val="false"/>
          <w:color w:val="000000"/>
          <w:sz w:val="28"/>
        </w:rPr>
        <w:t xml:space="preserve">
     Казахстан является членом и активным участником Комиссии по устойчивому развитию ООН, процессов "Окружающая среда для Европы" и "Окружающая среда и устойчивое развитие для Азии", региональной евразийской сети Всемирного совета предпринимателей для устойчивого развития. </w:t>
      </w:r>
      <w:r>
        <w:br/>
      </w:r>
      <w:r>
        <w:rPr>
          <w:rFonts w:ascii="Times New Roman"/>
          <w:b w:val="false"/>
          <w:i w:val="false"/>
          <w:color w:val="000000"/>
          <w:sz w:val="28"/>
        </w:rPr>
        <w:t>
     Приняты  </w:t>
      </w:r>
      <w:r>
        <w:rPr>
          <w:rFonts w:ascii="Times New Roman"/>
          <w:b w:val="false"/>
          <w:i w:val="false"/>
          <w:color w:val="000000"/>
          <w:sz w:val="28"/>
        </w:rPr>
        <w:t xml:space="preserve">Стратегия </w:t>
      </w:r>
      <w:r>
        <w:rPr>
          <w:rFonts w:ascii="Times New Roman"/>
          <w:b w:val="false"/>
          <w:i w:val="false"/>
          <w:color w:val="000000"/>
          <w:sz w:val="28"/>
        </w:rPr>
        <w:t>развития Казахстана до 2030 года, Стратегический план развития Республики Казахстан до 2010 года,  </w:t>
      </w:r>
      <w:r>
        <w:rPr>
          <w:rFonts w:ascii="Times New Roman"/>
          <w:b w:val="false"/>
          <w:i w:val="false"/>
          <w:color w:val="000000"/>
          <w:sz w:val="28"/>
        </w:rPr>
        <w:t xml:space="preserve">Стратегия </w:t>
      </w:r>
      <w:r>
        <w:rPr>
          <w:rFonts w:ascii="Times New Roman"/>
          <w:b w:val="false"/>
          <w:i w:val="false"/>
          <w:color w:val="000000"/>
          <w:sz w:val="28"/>
        </w:rPr>
        <w:t>индустриально-инновационного развития Республики Казахстан до 2015 года,  </w:t>
      </w:r>
      <w:r>
        <w:rPr>
          <w:rFonts w:ascii="Times New Roman"/>
          <w:b w:val="false"/>
          <w:i w:val="false"/>
          <w:color w:val="000000"/>
          <w:sz w:val="28"/>
        </w:rPr>
        <w:t xml:space="preserve">Концепция </w:t>
      </w:r>
      <w:r>
        <w:rPr>
          <w:rFonts w:ascii="Times New Roman"/>
          <w:b w:val="false"/>
          <w:i w:val="false"/>
          <w:color w:val="000000"/>
          <w:sz w:val="28"/>
        </w:rPr>
        <w:t>экологической безопасности Республики Казахстан на 2004-2015 годы,  </w:t>
      </w:r>
      <w:r>
        <w:rPr>
          <w:rFonts w:ascii="Times New Roman"/>
          <w:b w:val="false"/>
          <w:i w:val="false"/>
          <w:color w:val="000000"/>
          <w:sz w:val="28"/>
        </w:rPr>
        <w:t xml:space="preserve">Стратегия </w:t>
      </w:r>
      <w:r>
        <w:rPr>
          <w:rFonts w:ascii="Times New Roman"/>
          <w:b w:val="false"/>
          <w:i w:val="false"/>
          <w:color w:val="000000"/>
          <w:sz w:val="28"/>
        </w:rPr>
        <w:t xml:space="preserve">территориального развития Республики Казахстан до 2015 года, созданы Совет по устойчивому развитию Республики Казахстан и АО "Фонд устойчивого развития "Қазына". </w:t>
      </w:r>
      <w:r>
        <w:br/>
      </w:r>
      <w:r>
        <w:rPr>
          <w:rFonts w:ascii="Times New Roman"/>
          <w:b w:val="false"/>
          <w:i w:val="false"/>
          <w:color w:val="000000"/>
          <w:sz w:val="28"/>
        </w:rPr>
        <w:t xml:space="preserve">
     Республика Казахстан играет особую роль в обеспечении экологической стабильности Евразийского континента. Являясь политическим, культурным и экономическим мостом между Европой и Азией, Казахстан выполняет аналогичную связующую функцию в развитии ландшафтных и экологических систем на континенте. Размеры территории Казахстана, разнообразие климатических условий, особенности водного баланса региона влекут за собой существенную зависимость экологической ситуации на всей территории Евразии от ее стабильности в Казахстане. </w:t>
      </w:r>
      <w:r>
        <w:br/>
      </w:r>
      <w:r>
        <w:rPr>
          <w:rFonts w:ascii="Times New Roman"/>
          <w:b w:val="false"/>
          <w:i w:val="false"/>
          <w:color w:val="000000"/>
          <w:sz w:val="28"/>
        </w:rPr>
        <w:t xml:space="preserve">
     Политическая ситуация в Казахстане демонстрирует всему миру уникальный пример стабильности, межконфессионального согласия, развития демократии и общественных институтов в интересах всех граждан страны. Устойчивое политическое развитие Казахстана может и должно играть важную роль в становлении страны как источника сбалансированных инициатив для мирового сообщества. </w:t>
      </w:r>
      <w:r>
        <w:br/>
      </w:r>
      <w:r>
        <w:rPr>
          <w:rFonts w:ascii="Times New Roman"/>
          <w:b w:val="false"/>
          <w:i w:val="false"/>
          <w:color w:val="000000"/>
          <w:sz w:val="28"/>
        </w:rPr>
        <w:t xml:space="preserve">
     При этом Казахстан сталкивается в своем развитии со значительными барьерами, которые представляют угрозу для национальной безопасности страны. </w:t>
      </w:r>
      <w:r>
        <w:br/>
      </w:r>
      <w:r>
        <w:rPr>
          <w:rFonts w:ascii="Times New Roman"/>
          <w:b w:val="false"/>
          <w:i w:val="false"/>
          <w:color w:val="000000"/>
          <w:sz w:val="28"/>
        </w:rPr>
        <w:t xml:space="preserve">
     Экономический рост Республики Казахстан до настоящего времени происходит в основном за счет роста цен на сырье на мировых рынках и использования значительного объема природных ресурсов. Имеют место огромные потери и деградация природного капитала. Прирост валового внутреннего продукта сопровождается высокими эмиссиями в окружающую среду. По имеющимся оценкам, около 75 % территории страны подвержены повышенному риску экологической дестабилизации. Остро стоит проблема ее опустынивания. "Исторические загрязнения", накопители отходов, нарастающие выбросы токсичных веществ от стационарных и передвижных источников угрожают состоянию природной среды и здоровью населения. </w:t>
      </w:r>
      <w:r>
        <w:br/>
      </w:r>
      <w:r>
        <w:rPr>
          <w:rFonts w:ascii="Times New Roman"/>
          <w:b w:val="false"/>
          <w:i w:val="false"/>
          <w:color w:val="000000"/>
          <w:sz w:val="28"/>
        </w:rPr>
        <w:t xml:space="preserve">
     Потенциальными угрозами стабильности экономики страны являются существенная зависимость от сырьевого сектора, слабый уровень подготовленности отдельных отраслей к вступлению во Всемирную торговую организацию (ВТО), рост внешнего долга, проблемы "теневой" экономики. </w:t>
      </w:r>
      <w:r>
        <w:br/>
      </w:r>
      <w:r>
        <w:rPr>
          <w:rFonts w:ascii="Times New Roman"/>
          <w:b w:val="false"/>
          <w:i w:val="false"/>
          <w:color w:val="000000"/>
          <w:sz w:val="28"/>
        </w:rPr>
        <w:t xml:space="preserve">
     Имеет место существенный разрыв в экономическом и социальном положении регионов Казахстана. Сохраняются проблемы в демографической ситуации и состоянии здоровья населения страны, имеет место пока недостаточный уровень его правовой, экономической, экологической грамотности. </w:t>
      </w:r>
      <w:r>
        <w:br/>
      </w:r>
      <w:r>
        <w:rPr>
          <w:rFonts w:ascii="Times New Roman"/>
          <w:b w:val="false"/>
          <w:i w:val="false"/>
          <w:color w:val="000000"/>
          <w:sz w:val="28"/>
        </w:rPr>
        <w:t xml:space="preserve">
     Преодоление этих барьеров должно стать главной этапной задачей на пути перехода Республики Казахстан к устойчивому развитию. </w:t>
      </w:r>
    </w:p>
    <w:bookmarkStart w:name="z10" w:id="9"/>
    <w:p>
      <w:pPr>
        <w:spacing w:after="0"/>
        <w:ind w:left="0"/>
        <w:jc w:val="left"/>
      </w:pPr>
      <w:r>
        <w:rPr>
          <w:rFonts w:ascii="Times New Roman"/>
          <w:b/>
          <w:i w:val="false"/>
          <w:color w:val="000000"/>
        </w:rPr>
        <w:t xml:space="preserve"> 
  1.2. Анализ и прогноз параметров перехода </w:t>
      </w:r>
      <w:r>
        <w:br/>
      </w:r>
      <w:r>
        <w:rPr>
          <w:rFonts w:ascii="Times New Roman"/>
          <w:b/>
          <w:i w:val="false"/>
          <w:color w:val="000000"/>
        </w:rPr>
        <w:t xml:space="preserve">
к устойчивому развитию </w:t>
      </w:r>
    </w:p>
    <w:bookmarkEnd w:id="9"/>
    <w:p>
      <w:pPr>
        <w:spacing w:after="0"/>
        <w:ind w:left="0"/>
        <w:jc w:val="both"/>
      </w:pPr>
      <w:r>
        <w:rPr>
          <w:rFonts w:ascii="Times New Roman"/>
          <w:b w:val="false"/>
          <w:i w:val="false"/>
          <w:color w:val="000000"/>
          <w:sz w:val="28"/>
        </w:rPr>
        <w:t xml:space="preserve">     В основе многих социально-экономических проблем Республики Казахстан лежит исторически сложившийся дисбаланс, когда страна потребляет ресурсы непропорционально по сравнению с их производством. Если привести основные экономические показатели страны к общей единице измерения на основе измерения энергетической полезной ценности - мощности, измеряемой в гигаваттах (ГВт), то возможно оценить имеющиеся потери. </w:t>
      </w:r>
      <w:r>
        <w:br/>
      </w:r>
      <w:r>
        <w:rPr>
          <w:rFonts w:ascii="Times New Roman"/>
          <w:b w:val="false"/>
          <w:i w:val="false"/>
          <w:color w:val="000000"/>
          <w:sz w:val="28"/>
        </w:rPr>
        <w:t xml:space="preserve">
     Так, в 2005 году для получения совокупного произведенного продукта в размере 29,4 ГВт в целом по стране были потреблены ресурсы в объеме 94,85 ГВт. Это значит, что в течение года было потеряно или недоиспользовано резервов на 65,45 ГВт мощности страны. Это говорит о том, что в Республике Казахстан относительно низок показатель эффективности использования ресурсов (ЭИР), который в настоящее время равен 31 проценту (рисунок 1). Это больше среднемирового уровня, равного 24 процентам, но меньше, чем в наиболее технологически развитых странах мира: Япония - 36 %, США - 34 %, Германия - 33 %. (В бывшем СССР показатель ЭИР достигал 36 %, что обеспечивало больший уровень конкурентоспособности на мировой арене). </w:t>
      </w:r>
    </w:p>
    <w:p>
      <w:pPr>
        <w:spacing w:after="0"/>
        <w:ind w:left="0"/>
        <w:jc w:val="left"/>
      </w:pPr>
      <w:r>
        <w:rPr>
          <w:rFonts w:ascii="Times New Roman"/>
          <w:b/>
          <w:i w:val="false"/>
          <w:color w:val="000000"/>
        </w:rPr>
        <w:t xml:space="preserve"> Рисунок 1. Схема расчета показателя эффективности использования </w:t>
      </w:r>
      <w:r>
        <w:br/>
      </w:r>
      <w:r>
        <w:rPr>
          <w:rFonts w:ascii="Times New Roman"/>
          <w:b/>
          <w:i w:val="false"/>
          <w:color w:val="000000"/>
        </w:rPr>
        <w:t xml:space="preserve">
ресурсов (ЭИР) Республики Казахстан, 2005 год </w:t>
      </w:r>
    </w:p>
    <w:p>
      <w:pPr>
        <w:spacing w:after="0"/>
        <w:ind w:left="0"/>
        <w:jc w:val="both"/>
      </w:pPr>
      <w:r>
        <w:drawing>
          <wp:inline distT="0" distB="0" distL="0" distR="0">
            <wp:extent cx="63627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62700" cy="3581400"/>
                    </a:xfrm>
                    <a:prstGeom prst="rect">
                      <a:avLst/>
                    </a:prstGeom>
                  </pic:spPr>
                </pic:pic>
              </a:graphicData>
            </a:graphic>
          </wp:inline>
        </w:drawing>
      </w:r>
    </w:p>
    <w:p>
      <w:pPr>
        <w:spacing w:after="0"/>
        <w:ind w:left="0"/>
        <w:jc w:val="both"/>
      </w:pPr>
      <w:r>
        <w:rPr>
          <w:rFonts w:ascii="Times New Roman"/>
          <w:b w:val="false"/>
          <w:i w:val="false"/>
          <w:color w:val="000000"/>
          <w:sz w:val="28"/>
        </w:rPr>
        <w:t xml:space="preserve">     Республика Казахстан также отстает от наиболее развитых стран мира по уровню качества жизни, который является основным критерием устойчивого развития. </w:t>
      </w:r>
      <w:r>
        <w:br/>
      </w:r>
      <w:r>
        <w:rPr>
          <w:rFonts w:ascii="Times New Roman"/>
          <w:b w:val="false"/>
          <w:i w:val="false"/>
          <w:color w:val="000000"/>
          <w:sz w:val="28"/>
        </w:rPr>
        <w:t xml:space="preserve">
     В современном мире качество жизни определяется основными составляющими: продолжительностью жизни, уровнем благосостояния, образования и состоянием окружающей среды. </w:t>
      </w:r>
      <w:r>
        <w:br/>
      </w:r>
      <w:r>
        <w:rPr>
          <w:rFonts w:ascii="Times New Roman"/>
          <w:b w:val="false"/>
          <w:i w:val="false"/>
          <w:color w:val="000000"/>
          <w:sz w:val="28"/>
        </w:rPr>
        <w:t xml:space="preserve">
     По индексу качества жизни Международного университета общества, природы и человека (Дубна, Россия), Казахстан занимает 78 место с коэффициентом 1,17, тогда как лидер рейтинга Норвегия имеет коэффициент 3,83, Россия - 1,57, Китай - 0,34. </w:t>
      </w:r>
      <w:r>
        <w:br/>
      </w:r>
      <w:r>
        <w:rPr>
          <w:rFonts w:ascii="Times New Roman"/>
          <w:b w:val="false"/>
          <w:i w:val="false"/>
          <w:color w:val="000000"/>
          <w:sz w:val="28"/>
        </w:rPr>
        <w:t xml:space="preserve">
     В Казахстане состояние здоровья населения и продолжительность жизни людей существенно отстают по сравнению с показателями других стран. Так, средняя продолжительность жизни населения в нашей стране в 2005 году составила 65,9 лет, тогда как в Японии этот показатель достигает 80 лет. </w:t>
      </w:r>
      <w:r>
        <w:br/>
      </w:r>
      <w:r>
        <w:rPr>
          <w:rFonts w:ascii="Times New Roman"/>
          <w:b w:val="false"/>
          <w:i w:val="false"/>
          <w:color w:val="000000"/>
          <w:sz w:val="28"/>
        </w:rPr>
        <w:t xml:space="preserve">
     По индексу экологической устойчивости Йельского центра по экологическому законодательству и политике (Йельский университет, США) и Колумбийского центра международной информационной сети наук о земле (Колумбийский университет, США), основанному на расчете 76 параметров, включая показатели состояния экосистем, экологического стресса, экологических аспектов здоровья населения, социальных и институциональных возможностей и международной активности государства, Республика Казахстан занимает 70 место с индексом 63,8, тогда как у стран-лидеров - Новой Зеландии, Швеции и Финляндии - этот показатель достигает 87-88 баллов. </w:t>
      </w:r>
      <w:r>
        <w:br/>
      </w:r>
      <w:r>
        <w:rPr>
          <w:rFonts w:ascii="Times New Roman"/>
          <w:b w:val="false"/>
          <w:i w:val="false"/>
          <w:color w:val="000000"/>
          <w:sz w:val="28"/>
        </w:rPr>
        <w:t xml:space="preserve">
     Индекс истинных сбережений (ИИС), учитывающий амортизацию и утрату природного капитала, по данным Всемирного Банка, составляет для Республики Казахстан -25,5, тогда как для Российской Федерации -4,4, Норвегии +14,8, США +4,4. </w:t>
      </w:r>
      <w:r>
        <w:br/>
      </w:r>
      <w:r>
        <w:rPr>
          <w:rFonts w:ascii="Times New Roman"/>
          <w:b w:val="false"/>
          <w:i w:val="false"/>
          <w:color w:val="000000"/>
          <w:sz w:val="28"/>
        </w:rPr>
        <w:t xml:space="preserve">
     Казахстан занимает 80 место в рейтинге стран по индексу развития человеческого потенциала (ИРЧП). Положение Республики Казахстан среди основных стран мира по таким составляющим этого индекса, как средняя продолжительность предстоящей здоровой жизни и величина валового внутреннего продукта на душу населения, иллюстрируется рисунком 2. </w:t>
      </w:r>
      <w:r>
        <w:br/>
      </w:r>
      <w:r>
        <w:rPr>
          <w:rFonts w:ascii="Times New Roman"/>
          <w:b w:val="false"/>
          <w:i w:val="false"/>
          <w:color w:val="000000"/>
          <w:sz w:val="28"/>
        </w:rPr>
        <w:t xml:space="preserve">
     Положение Республики Казахстан по соотношению средней продолжительности предстоящей здоровой жизни и индекса экологической устойчивости иллюстрируется рисунком 3. </w:t>
      </w:r>
      <w:r>
        <w:br/>
      </w:r>
      <w:r>
        <w:rPr>
          <w:rFonts w:ascii="Times New Roman"/>
          <w:b w:val="false"/>
          <w:i w:val="false"/>
          <w:color w:val="000000"/>
          <w:sz w:val="28"/>
        </w:rPr>
        <w:t xml:space="preserve">
     Таким образом, для того, чтобы к 2024 году по уровню качества жизни Республика Казахстан устойчиво находилась в числе наиболее конкурентоспособных и развитых стран мира, необходимо повысить эффективность использования ресурсов, увеличить продолжительность жизни, обеспечить возрастание индекса экологической устойчивости. </w:t>
      </w:r>
    </w:p>
    <w:p>
      <w:pPr>
        <w:spacing w:after="0"/>
        <w:ind w:left="0"/>
        <w:jc w:val="left"/>
      </w:pPr>
      <w:r>
        <w:rPr>
          <w:rFonts w:ascii="Times New Roman"/>
          <w:b/>
          <w:i w:val="false"/>
          <w:color w:val="000000"/>
        </w:rPr>
        <w:t xml:space="preserve"> Рисунок 2. Положение Казахстана среди основных стран мира по средней </w:t>
      </w:r>
      <w:r>
        <w:br/>
      </w:r>
      <w:r>
        <w:rPr>
          <w:rFonts w:ascii="Times New Roman"/>
          <w:b/>
          <w:i w:val="false"/>
          <w:color w:val="000000"/>
        </w:rPr>
        <w:t xml:space="preserve">
продолжительности предстоящей здоровой жизни (лет) и величине </w:t>
      </w:r>
      <w:r>
        <w:br/>
      </w:r>
      <w:r>
        <w:rPr>
          <w:rFonts w:ascii="Times New Roman"/>
          <w:b/>
          <w:i w:val="false"/>
          <w:color w:val="000000"/>
        </w:rPr>
        <w:t xml:space="preserve">
валового внутреннего продукта на душу населения  </w:t>
      </w:r>
      <w:r>
        <w:br/>
      </w:r>
      <w:r>
        <w:rPr>
          <w:rFonts w:ascii="Times New Roman"/>
          <w:b/>
          <w:i w:val="false"/>
          <w:color w:val="000000"/>
        </w:rPr>
        <w:t xml:space="preserve">
(тысяч долларов США, по паритету покупательной способности) </w:t>
      </w:r>
    </w:p>
    <w:p>
      <w:pPr>
        <w:spacing w:after="0"/>
        <w:ind w:left="0"/>
        <w:jc w:val="both"/>
      </w:pPr>
      <w:r>
        <w:drawing>
          <wp:inline distT="0" distB="0" distL="0" distR="0">
            <wp:extent cx="60579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57900" cy="3390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Рисунок 3. Положение Казахстана по соотношению средней </w:t>
      </w:r>
      <w:r>
        <w:br/>
      </w:r>
      <w:r>
        <w:rPr>
          <w:rFonts w:ascii="Times New Roman"/>
          <w:b/>
          <w:i w:val="false"/>
          <w:color w:val="000000"/>
        </w:rPr>
        <w:t xml:space="preserve">
продолжительности предстоящей здоровой жизни и индекса </w:t>
      </w:r>
      <w:r>
        <w:br/>
      </w:r>
      <w:r>
        <w:rPr>
          <w:rFonts w:ascii="Times New Roman"/>
          <w:b/>
          <w:i w:val="false"/>
          <w:color w:val="000000"/>
        </w:rPr>
        <w:t xml:space="preserve">
экологической устойчивости </w:t>
      </w:r>
    </w:p>
    <w:p>
      <w:pPr>
        <w:spacing w:after="0"/>
        <w:ind w:left="0"/>
        <w:jc w:val="both"/>
      </w:pPr>
      <w:r>
        <w:drawing>
          <wp:inline distT="0" distB="0" distL="0" distR="0">
            <wp:extent cx="60198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19800" cy="38989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Проведенные расчеты показывают, что для стабильного нахождения в числе пятидесяти конкурентоспособных стран мира в период с 2013 по 2018 годы показатели Казахстана должны соответствовать следующим параметрам: </w:t>
      </w:r>
      <w:r>
        <w:br/>
      </w:r>
      <w:r>
        <w:rPr>
          <w:rFonts w:ascii="Times New Roman"/>
          <w:b w:val="false"/>
          <w:i w:val="false"/>
          <w:color w:val="000000"/>
          <w:sz w:val="28"/>
        </w:rPr>
        <w:t xml:space="preserve">
     ЭИР - не ниже 43 %, </w:t>
      </w:r>
      <w:r>
        <w:br/>
      </w:r>
      <w:r>
        <w:rPr>
          <w:rFonts w:ascii="Times New Roman"/>
          <w:b w:val="false"/>
          <w:i w:val="false"/>
          <w:color w:val="000000"/>
          <w:sz w:val="28"/>
        </w:rPr>
        <w:t xml:space="preserve">
     суммарное потребление ресурсов - не ниже 246,86 ГВт, </w:t>
      </w:r>
      <w:r>
        <w:br/>
      </w:r>
      <w:r>
        <w:rPr>
          <w:rFonts w:ascii="Times New Roman"/>
          <w:b w:val="false"/>
          <w:i w:val="false"/>
          <w:color w:val="000000"/>
          <w:sz w:val="28"/>
        </w:rPr>
        <w:t xml:space="preserve">
     годовой совокупный произведенный продукт - не ниже 113,1 ГВт. </w:t>
      </w:r>
      <w:r>
        <w:br/>
      </w:r>
      <w:r>
        <w:rPr>
          <w:rFonts w:ascii="Times New Roman"/>
          <w:b w:val="false"/>
          <w:i w:val="false"/>
          <w:color w:val="000000"/>
          <w:sz w:val="28"/>
        </w:rPr>
        <w:t xml:space="preserve">
     Именно таким параметрам, согласно прогнозу, будут соответствовать пятьдесят наиболее конкурентоспособных стран мира в этот период. </w:t>
      </w:r>
      <w:r>
        <w:br/>
      </w:r>
      <w:r>
        <w:rPr>
          <w:rFonts w:ascii="Times New Roman"/>
          <w:b w:val="false"/>
          <w:i w:val="false"/>
          <w:color w:val="000000"/>
          <w:sz w:val="28"/>
        </w:rPr>
        <w:t xml:space="preserve">
     При ЭИР, равном 53 %, обеспечивается выход на траекторию "устойчивого развития"  и рост экономики происходит за счет более эффективных, "прорывных" технологий, а не за счет эксплуатации невозобновляемых природных богатств (рисунок 4). </w:t>
      </w:r>
    </w:p>
    <w:p>
      <w:pPr>
        <w:spacing w:after="0"/>
        <w:ind w:left="0"/>
        <w:jc w:val="left"/>
      </w:pPr>
      <w:r>
        <w:rPr>
          <w:rFonts w:ascii="Times New Roman"/>
          <w:b/>
          <w:i w:val="false"/>
          <w:color w:val="000000"/>
        </w:rPr>
        <w:t xml:space="preserve"> Рисунок 4. Прогнозная модель развития </w:t>
      </w:r>
      <w:r>
        <w:br/>
      </w:r>
      <w:r>
        <w:rPr>
          <w:rFonts w:ascii="Times New Roman"/>
          <w:b/>
          <w:i w:val="false"/>
          <w:color w:val="000000"/>
        </w:rPr>
        <w:t xml:space="preserve">
Республики Казахстан до 2030 года </w:t>
      </w:r>
    </w:p>
    <w:p>
      <w:pPr>
        <w:spacing w:after="0"/>
        <w:ind w:left="0"/>
        <w:jc w:val="both"/>
      </w:pPr>
      <w:r>
        <w:drawing>
          <wp:inline distT="0" distB="0" distL="0" distR="0">
            <wp:extent cx="60579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57900" cy="4140200"/>
                    </a:xfrm>
                    <a:prstGeom prst="rect">
                      <a:avLst/>
                    </a:prstGeom>
                  </pic:spPr>
                </pic:pic>
              </a:graphicData>
            </a:graphic>
          </wp:inline>
        </w:drawing>
      </w:r>
    </w:p>
    <w:p>
      <w:pPr>
        <w:spacing w:after="0"/>
        <w:ind w:left="0"/>
        <w:jc w:val="both"/>
      </w:pPr>
      <w:r>
        <w:rPr>
          <w:rFonts w:ascii="Times New Roman"/>
          <w:b w:val="false"/>
          <w:i w:val="false"/>
          <w:color w:val="000000"/>
          <w:sz w:val="28"/>
        </w:rPr>
        <w:t xml:space="preserve">     Численность населения Республики Казахстан является важным критерием устойчивого развития. Низкая плотность населения (при значительной протяженности границ) всегда является фактором неустойчивости для развития государства. Несмотря на то, что значительная часть территории страны трудна для хозяйственного освоения и невозможно поставить задачу пропорционального заселения всех регионов Казахстана, все же численность населения следует поддерживать на определенном уровне, наращивая тем самым экономические возможности (в первую очередь решая проблемы рынка труда), сохраняя генетический и культурный потенциал казахстанцев среди соседствующих мировых наций, преодолевая нежелательную дифференциацию между регионами, вызванную, в частности, слабостью инфраструктуры и демографическими диспропорциями. </w:t>
      </w:r>
      <w:r>
        <w:br/>
      </w:r>
      <w:r>
        <w:rPr>
          <w:rFonts w:ascii="Times New Roman"/>
          <w:b w:val="false"/>
          <w:i w:val="false"/>
          <w:color w:val="000000"/>
          <w:sz w:val="28"/>
        </w:rPr>
        <w:t xml:space="preserve">
     Наиболее оптимальным целевым уровнем численности населения является достижение 18 миллионов жителей к 2024 году. Для этого требуется довести показатель естественного прироста до 12,68 на 1000 человек населения к 2024 году (против 8,0 в настоящее время), среднюю продолжительность жизни - до 73 лет, поддерживать показатель рождаемости на уровне не ниже 22 родившихся на 1000 человек населения. Разрыв в средней продолжительности жизни мужского и женского населения должен быть снижен до 7,5 лет с нынешних 11 лет. </w:t>
      </w:r>
      <w:r>
        <w:br/>
      </w:r>
      <w:r>
        <w:rPr>
          <w:rFonts w:ascii="Times New Roman"/>
          <w:b w:val="false"/>
          <w:i w:val="false"/>
          <w:color w:val="000000"/>
          <w:sz w:val="28"/>
        </w:rPr>
        <w:t xml:space="preserve">
     В процессе экономического роста необходимо повышать экологические требования, снизить антропогенное давление на окружающую среду. Для этого необходимо к 2024 году довести индекс экологической устойчивости, как минимум, до наилучшего на сегодняшний момент значения - 88 баллов. </w:t>
      </w:r>
      <w:r>
        <w:br/>
      </w:r>
      <w:r>
        <w:rPr>
          <w:rFonts w:ascii="Times New Roman"/>
          <w:b w:val="false"/>
          <w:i w:val="false"/>
          <w:color w:val="000000"/>
          <w:sz w:val="28"/>
        </w:rPr>
        <w:t xml:space="preserve">
     Тем самым будет обеспечено существенное улучшение качества жизни населения, которое приблизится к наилучшим мировым показателям. </w:t>
      </w:r>
    </w:p>
    <w:bookmarkStart w:name="z11" w:id="10"/>
    <w:p>
      <w:pPr>
        <w:spacing w:after="0"/>
        <w:ind w:left="0"/>
        <w:jc w:val="left"/>
      </w:pPr>
      <w:r>
        <w:rPr>
          <w:rFonts w:ascii="Times New Roman"/>
          <w:b/>
          <w:i w:val="false"/>
          <w:color w:val="000000"/>
        </w:rPr>
        <w:t xml:space="preserve"> 
  1.3. Этапы перехода к устойчивому развитию </w:t>
      </w:r>
    </w:p>
    <w:bookmarkEnd w:id="10"/>
    <w:p>
      <w:pPr>
        <w:spacing w:after="0"/>
        <w:ind w:left="0"/>
        <w:jc w:val="both"/>
      </w:pPr>
      <w:r>
        <w:rPr>
          <w:rFonts w:ascii="Times New Roman"/>
          <w:b w:val="false"/>
          <w:i w:val="false"/>
          <w:color w:val="000000"/>
          <w:sz w:val="28"/>
        </w:rPr>
        <w:t xml:space="preserve">     Переход к устойчивому развитию для Республики Казахстан будет проходить на поэтапной основе. Для этого определяются установочные параметры устойчивого развития для каждого этапа (таблица 1). </w:t>
      </w:r>
      <w:r>
        <w:br/>
      </w:r>
      <w:r>
        <w:rPr>
          <w:rFonts w:ascii="Times New Roman"/>
          <w:b w:val="false"/>
          <w:i w:val="false"/>
          <w:color w:val="000000"/>
          <w:sz w:val="28"/>
        </w:rPr>
        <w:t xml:space="preserve">
     Подготовительный этап (2007-2009 годы) - подготовка условий для включения принципов устойчивого развития во все сферы общественной и политической деятельности, диверсификации экономики, осуществления технологического прорыва. </w:t>
      </w:r>
      <w:r>
        <w:br/>
      </w:r>
      <w:r>
        <w:rPr>
          <w:rFonts w:ascii="Times New Roman"/>
          <w:b w:val="false"/>
          <w:i w:val="false"/>
          <w:color w:val="000000"/>
          <w:sz w:val="28"/>
        </w:rPr>
        <w:t xml:space="preserve">
     Первый этап (2010-2012 годы) - обеспечение вхождения Республики Казахстан в число пятидесяти наиболее конкурентоспособных стран мира. </w:t>
      </w:r>
      <w:r>
        <w:br/>
      </w:r>
      <w:r>
        <w:rPr>
          <w:rFonts w:ascii="Times New Roman"/>
          <w:b w:val="false"/>
          <w:i w:val="false"/>
          <w:color w:val="000000"/>
          <w:sz w:val="28"/>
        </w:rPr>
        <w:t xml:space="preserve">
     Второй этап (2013-2018 годы) - укрепление положения страны среди лидеров мирового развития по уровню качества жизни, существенное сокращение потерь от нерационального использования природных ресурсов и обеспечение высокого уровня экологической устойчивости страны. </w:t>
      </w:r>
      <w:r>
        <w:br/>
      </w:r>
      <w:r>
        <w:rPr>
          <w:rFonts w:ascii="Times New Roman"/>
          <w:b w:val="false"/>
          <w:i w:val="false"/>
          <w:color w:val="000000"/>
          <w:sz w:val="28"/>
        </w:rPr>
        <w:t xml:space="preserve">
     Третий этап (2019-2024 годы) - достижение принятых международных критериев устойчивого развития. </w:t>
      </w:r>
    </w:p>
    <w:p>
      <w:pPr>
        <w:spacing w:after="0"/>
        <w:ind w:left="0"/>
        <w:jc w:val="left"/>
      </w:pPr>
      <w:r>
        <w:rPr>
          <w:rFonts w:ascii="Times New Roman"/>
          <w:b/>
          <w:i w:val="false"/>
          <w:color w:val="000000"/>
        </w:rPr>
        <w:t xml:space="preserve"> Таблица 1. Оценка установочных параметров перехода </w:t>
      </w:r>
      <w:r>
        <w:br/>
      </w:r>
      <w:r>
        <w:rPr>
          <w:rFonts w:ascii="Times New Roman"/>
          <w:b/>
          <w:i w:val="false"/>
          <w:color w:val="000000"/>
        </w:rPr>
        <w:t xml:space="preserve">
Республики Казахстан к устойчивому развитию (2005-2024 гг.)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4455"/>
        <w:gridCol w:w="1450"/>
        <w:gridCol w:w="1589"/>
        <w:gridCol w:w="1509"/>
        <w:gridCol w:w="1525"/>
        <w:gridCol w:w="1701"/>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Интегральные измерители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г.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г.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2018 г.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2024 г.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населения, </w:t>
            </w:r>
            <w:r>
              <w:br/>
            </w:r>
            <w:r>
              <w:rPr>
                <w:rFonts w:ascii="Times New Roman"/>
                <w:b w:val="false"/>
                <w:i w:val="false"/>
                <w:color w:val="000000"/>
                <w:sz w:val="20"/>
              </w:rPr>
              <w:t xml:space="preserve">
млн. чел.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продолжительность </w:t>
            </w:r>
            <w:r>
              <w:br/>
            </w:r>
            <w:r>
              <w:rPr>
                <w:rFonts w:ascii="Times New Roman"/>
                <w:b w:val="false"/>
                <w:i w:val="false"/>
                <w:color w:val="000000"/>
                <w:sz w:val="20"/>
              </w:rPr>
              <w:t xml:space="preserve">
жизни, лет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67,87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68,89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70,99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73,14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нормированная </w:t>
            </w:r>
            <w:r>
              <w:br/>
            </w:r>
            <w:r>
              <w:rPr>
                <w:rFonts w:ascii="Times New Roman"/>
                <w:b w:val="false"/>
                <w:i w:val="false"/>
                <w:color w:val="000000"/>
                <w:sz w:val="20"/>
              </w:rPr>
              <w:t xml:space="preserve">
продолжительность жизни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Превышение средней </w:t>
            </w:r>
            <w:r>
              <w:br/>
            </w:r>
            <w:r>
              <w:rPr>
                <w:rFonts w:ascii="Times New Roman"/>
                <w:b w:val="false"/>
                <w:i w:val="false"/>
                <w:color w:val="000000"/>
                <w:sz w:val="20"/>
              </w:rPr>
              <w:t xml:space="preserve">
продолжительности жизни </w:t>
            </w:r>
            <w:r>
              <w:br/>
            </w:r>
            <w:r>
              <w:rPr>
                <w:rFonts w:ascii="Times New Roman"/>
                <w:b w:val="false"/>
                <w:i w:val="false"/>
                <w:color w:val="000000"/>
                <w:sz w:val="20"/>
              </w:rPr>
              <w:t xml:space="preserve">
женщин над средней </w:t>
            </w:r>
            <w:r>
              <w:br/>
            </w:r>
            <w:r>
              <w:rPr>
                <w:rFonts w:ascii="Times New Roman"/>
                <w:b w:val="false"/>
                <w:i w:val="false"/>
                <w:color w:val="000000"/>
                <w:sz w:val="20"/>
              </w:rPr>
              <w:t xml:space="preserve">
продолжительностью жизни </w:t>
            </w:r>
            <w:r>
              <w:br/>
            </w:r>
            <w:r>
              <w:rPr>
                <w:rFonts w:ascii="Times New Roman"/>
                <w:b w:val="false"/>
                <w:i w:val="false"/>
                <w:color w:val="000000"/>
                <w:sz w:val="20"/>
              </w:rPr>
              <w:t xml:space="preserve">
мужчин, лет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Потребление мощности (за </w:t>
            </w:r>
            <w:r>
              <w:br/>
            </w:r>
            <w:r>
              <w:rPr>
                <w:rFonts w:ascii="Times New Roman"/>
                <w:b w:val="false"/>
                <w:i w:val="false"/>
                <w:color w:val="000000"/>
                <w:sz w:val="20"/>
              </w:rPr>
              <w:t xml:space="preserve">
предыдущий год), ГВт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130,45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154,86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264,86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468,38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мощности (за </w:t>
            </w:r>
            <w:r>
              <w:br/>
            </w:r>
            <w:r>
              <w:rPr>
                <w:rFonts w:ascii="Times New Roman"/>
                <w:b w:val="false"/>
                <w:i w:val="false"/>
                <w:color w:val="000000"/>
                <w:sz w:val="20"/>
              </w:rPr>
              <w:t xml:space="preserve">
текущий год), ГВт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57,30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113,10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248,24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Потери мощности, ГВт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97,56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151,77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220,14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Эффективность </w:t>
            </w:r>
            <w:r>
              <w:br/>
            </w:r>
            <w:r>
              <w:rPr>
                <w:rFonts w:ascii="Times New Roman"/>
                <w:b w:val="false"/>
                <w:i w:val="false"/>
                <w:color w:val="000000"/>
                <w:sz w:val="20"/>
              </w:rPr>
              <w:t xml:space="preserve">
использования ресурсов, ЭИР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Качество окружающей </w:t>
            </w:r>
            <w:r>
              <w:br/>
            </w:r>
            <w:r>
              <w:rPr>
                <w:rFonts w:ascii="Times New Roman"/>
                <w:b w:val="false"/>
                <w:i w:val="false"/>
                <w:color w:val="000000"/>
                <w:sz w:val="20"/>
              </w:rPr>
              <w:t xml:space="preserve">
природной среды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жизни, КВт/чел.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Качество жизни, КВт х час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экологической </w:t>
            </w:r>
            <w:r>
              <w:br/>
            </w:r>
            <w:r>
              <w:rPr>
                <w:rFonts w:ascii="Times New Roman"/>
                <w:b w:val="false"/>
                <w:i w:val="false"/>
                <w:color w:val="000000"/>
                <w:sz w:val="20"/>
              </w:rPr>
              <w:t xml:space="preserve">
устойчивости, баллы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bl>
    <w:bookmarkStart w:name="z12" w:id="11"/>
    <w:p>
      <w:pPr>
        <w:spacing w:after="0"/>
        <w:ind w:left="0"/>
        <w:jc w:val="left"/>
      </w:pPr>
      <w:r>
        <w:rPr>
          <w:rFonts w:ascii="Times New Roman"/>
          <w:b/>
          <w:i w:val="false"/>
          <w:color w:val="000000"/>
        </w:rPr>
        <w:t xml:space="preserve"> 
  2. Основные принципы, приоритеты, цель и задачи </w:t>
      </w:r>
      <w:r>
        <w:br/>
      </w:r>
      <w:r>
        <w:rPr>
          <w:rFonts w:ascii="Times New Roman"/>
          <w:b/>
          <w:i w:val="false"/>
          <w:color w:val="000000"/>
        </w:rPr>
        <w:t xml:space="preserve">
перехода к устойчивому развитию </w:t>
      </w:r>
    </w:p>
    <w:bookmarkEnd w:id="11"/>
    <w:bookmarkStart w:name="z13" w:id="12"/>
    <w:p>
      <w:pPr>
        <w:spacing w:after="0"/>
        <w:ind w:left="0"/>
        <w:jc w:val="left"/>
      </w:pPr>
      <w:r>
        <w:rPr>
          <w:rFonts w:ascii="Times New Roman"/>
          <w:b/>
          <w:i w:val="false"/>
          <w:color w:val="000000"/>
        </w:rPr>
        <w:t xml:space="preserve"> 
  2.1. Основные принципы и приоритеты </w:t>
      </w:r>
    </w:p>
    <w:bookmarkEnd w:id="12"/>
    <w:p>
      <w:pPr>
        <w:spacing w:after="0"/>
        <w:ind w:left="0"/>
        <w:jc w:val="both"/>
      </w:pPr>
      <w:r>
        <w:rPr>
          <w:rFonts w:ascii="Times New Roman"/>
          <w:b w:val="false"/>
          <w:i w:val="false"/>
          <w:color w:val="000000"/>
          <w:sz w:val="28"/>
        </w:rPr>
        <w:t xml:space="preserve">     Основными принципами перехода к устойчивому развитию в Республике Казахстан являются: </w:t>
      </w:r>
      <w:r>
        <w:br/>
      </w:r>
      <w:r>
        <w:rPr>
          <w:rFonts w:ascii="Times New Roman"/>
          <w:b w:val="false"/>
          <w:i w:val="false"/>
          <w:color w:val="000000"/>
          <w:sz w:val="28"/>
        </w:rPr>
        <w:t xml:space="preserve">
     вовлечение всего общества в процесс достижения устойчивого развития; </w:t>
      </w:r>
      <w:r>
        <w:br/>
      </w:r>
      <w:r>
        <w:rPr>
          <w:rFonts w:ascii="Times New Roman"/>
          <w:b w:val="false"/>
          <w:i w:val="false"/>
          <w:color w:val="000000"/>
          <w:sz w:val="28"/>
        </w:rPr>
        <w:t xml:space="preserve">
     создание политического базиса для устойчивого развития; </w:t>
      </w:r>
      <w:r>
        <w:br/>
      </w:r>
      <w:r>
        <w:rPr>
          <w:rFonts w:ascii="Times New Roman"/>
          <w:b w:val="false"/>
          <w:i w:val="false"/>
          <w:color w:val="000000"/>
          <w:sz w:val="28"/>
        </w:rPr>
        <w:t xml:space="preserve">
     межведомственная интеграция, системный подход к управлению государством, повышение эффективности прогнозирования, планирования и регулирования ключевых показателей развития; </w:t>
      </w:r>
      <w:r>
        <w:br/>
      </w:r>
      <w:r>
        <w:rPr>
          <w:rFonts w:ascii="Times New Roman"/>
          <w:b w:val="false"/>
          <w:i w:val="false"/>
          <w:color w:val="000000"/>
          <w:sz w:val="28"/>
        </w:rPr>
        <w:t xml:space="preserve">
     экономический прогресс в результате активного внедрения высоких технологий в экономику страны, повышение эффективности использования ресурсов; </w:t>
      </w:r>
      <w:r>
        <w:br/>
      </w:r>
      <w:r>
        <w:rPr>
          <w:rFonts w:ascii="Times New Roman"/>
          <w:b w:val="false"/>
          <w:i w:val="false"/>
          <w:color w:val="000000"/>
          <w:sz w:val="28"/>
        </w:rPr>
        <w:t xml:space="preserve">
     обеспечение конкурентоспособности науки и образования; </w:t>
      </w:r>
      <w:r>
        <w:br/>
      </w:r>
      <w:r>
        <w:rPr>
          <w:rFonts w:ascii="Times New Roman"/>
          <w:b w:val="false"/>
          <w:i w:val="false"/>
          <w:color w:val="000000"/>
          <w:sz w:val="28"/>
        </w:rPr>
        <w:t xml:space="preserve">
     улучшение состояния здоровья населения, демографической ситуации в результате внедрения парадигмы здорового общества; </w:t>
      </w:r>
      <w:r>
        <w:br/>
      </w:r>
      <w:r>
        <w:rPr>
          <w:rFonts w:ascii="Times New Roman"/>
          <w:b w:val="false"/>
          <w:i w:val="false"/>
          <w:color w:val="000000"/>
          <w:sz w:val="28"/>
        </w:rPr>
        <w:t xml:space="preserve">
     совершенствование деятельности по охране окружающей среды в качестве важнейшей ноосферной функции общества; </w:t>
      </w:r>
      <w:r>
        <w:br/>
      </w:r>
      <w:r>
        <w:rPr>
          <w:rFonts w:ascii="Times New Roman"/>
          <w:b w:val="false"/>
          <w:i w:val="false"/>
          <w:color w:val="000000"/>
          <w:sz w:val="28"/>
        </w:rPr>
        <w:t xml:space="preserve">
     территориальное развитие на основе трансрегионального экосистемного подхода. </w:t>
      </w:r>
      <w:r>
        <w:br/>
      </w:r>
      <w:r>
        <w:rPr>
          <w:rFonts w:ascii="Times New Roman"/>
          <w:b w:val="false"/>
          <w:i w:val="false"/>
          <w:color w:val="000000"/>
          <w:sz w:val="28"/>
        </w:rPr>
        <w:t xml:space="preserve">
     Приоритетами перехода к устойчивому развитию являются: </w:t>
      </w:r>
      <w:r>
        <w:br/>
      </w:r>
      <w:r>
        <w:rPr>
          <w:rFonts w:ascii="Times New Roman"/>
          <w:b w:val="false"/>
          <w:i w:val="false"/>
          <w:color w:val="000000"/>
          <w:sz w:val="28"/>
        </w:rPr>
        <w:t xml:space="preserve">
     внедрение устойчивых моделей производства и потребления; </w:t>
      </w:r>
      <w:r>
        <w:br/>
      </w:r>
      <w:r>
        <w:rPr>
          <w:rFonts w:ascii="Times New Roman"/>
          <w:b w:val="false"/>
          <w:i w:val="false"/>
          <w:color w:val="000000"/>
          <w:sz w:val="28"/>
        </w:rPr>
        <w:t xml:space="preserve">
     использование новых и экологически безопасных технологий; </w:t>
      </w:r>
      <w:r>
        <w:br/>
      </w:r>
      <w:r>
        <w:rPr>
          <w:rFonts w:ascii="Times New Roman"/>
          <w:b w:val="false"/>
          <w:i w:val="false"/>
          <w:color w:val="000000"/>
          <w:sz w:val="28"/>
        </w:rPr>
        <w:t xml:space="preserve">
     развитие устойчивых транспортных систем; </w:t>
      </w:r>
      <w:r>
        <w:br/>
      </w:r>
      <w:r>
        <w:rPr>
          <w:rFonts w:ascii="Times New Roman"/>
          <w:b w:val="false"/>
          <w:i w:val="false"/>
          <w:color w:val="000000"/>
          <w:sz w:val="28"/>
        </w:rPr>
        <w:t xml:space="preserve">
     энергоэффективность и энергосбережение; </w:t>
      </w:r>
      <w:r>
        <w:br/>
      </w:r>
      <w:r>
        <w:rPr>
          <w:rFonts w:ascii="Times New Roman"/>
          <w:b w:val="false"/>
          <w:i w:val="false"/>
          <w:color w:val="000000"/>
          <w:sz w:val="28"/>
        </w:rPr>
        <w:t xml:space="preserve">
     региональные проблемы устойчивого развития; </w:t>
      </w:r>
      <w:r>
        <w:br/>
      </w:r>
      <w:r>
        <w:rPr>
          <w:rFonts w:ascii="Times New Roman"/>
          <w:b w:val="false"/>
          <w:i w:val="false"/>
          <w:color w:val="000000"/>
          <w:sz w:val="28"/>
        </w:rPr>
        <w:t xml:space="preserve">
     повышение уровня социальной безопасности населения; </w:t>
      </w:r>
      <w:r>
        <w:br/>
      </w:r>
      <w:r>
        <w:rPr>
          <w:rFonts w:ascii="Times New Roman"/>
          <w:b w:val="false"/>
          <w:i w:val="false"/>
          <w:color w:val="000000"/>
          <w:sz w:val="28"/>
        </w:rPr>
        <w:t xml:space="preserve">
     борьба с бедностью с учетом экологического и гендерного аспектов; </w:t>
      </w:r>
      <w:r>
        <w:br/>
      </w:r>
      <w:r>
        <w:rPr>
          <w:rFonts w:ascii="Times New Roman"/>
          <w:b w:val="false"/>
          <w:i w:val="false"/>
          <w:color w:val="000000"/>
          <w:sz w:val="28"/>
        </w:rPr>
        <w:t xml:space="preserve">
     дальнейшее развитие науки и образования для устойчивого развития; </w:t>
      </w:r>
      <w:r>
        <w:br/>
      </w:r>
      <w:r>
        <w:rPr>
          <w:rFonts w:ascii="Times New Roman"/>
          <w:b w:val="false"/>
          <w:i w:val="false"/>
          <w:color w:val="000000"/>
          <w:sz w:val="28"/>
        </w:rPr>
        <w:t xml:space="preserve">
     сохранение исторического и культурного наследия; </w:t>
      </w:r>
      <w:r>
        <w:br/>
      </w:r>
      <w:r>
        <w:rPr>
          <w:rFonts w:ascii="Times New Roman"/>
          <w:b w:val="false"/>
          <w:i w:val="false"/>
          <w:color w:val="000000"/>
          <w:sz w:val="28"/>
        </w:rPr>
        <w:t xml:space="preserve">
     предупреждение и уменьшение экологических угроз здоровью населения; </w:t>
      </w:r>
      <w:r>
        <w:br/>
      </w:r>
      <w:r>
        <w:rPr>
          <w:rFonts w:ascii="Times New Roman"/>
          <w:b w:val="false"/>
          <w:i w:val="false"/>
          <w:color w:val="000000"/>
          <w:sz w:val="28"/>
        </w:rPr>
        <w:t xml:space="preserve">
     борьба с опустыниванием; </w:t>
      </w:r>
      <w:r>
        <w:br/>
      </w:r>
      <w:r>
        <w:rPr>
          <w:rFonts w:ascii="Times New Roman"/>
          <w:b w:val="false"/>
          <w:i w:val="false"/>
          <w:color w:val="000000"/>
          <w:sz w:val="28"/>
        </w:rPr>
        <w:t xml:space="preserve">
     сохранение биологического разнообразия; </w:t>
      </w:r>
      <w:r>
        <w:br/>
      </w:r>
      <w:r>
        <w:rPr>
          <w:rFonts w:ascii="Times New Roman"/>
          <w:b w:val="false"/>
          <w:i w:val="false"/>
          <w:color w:val="000000"/>
          <w:sz w:val="28"/>
        </w:rPr>
        <w:t xml:space="preserve">
     снижение эмиссий, в том числе парниковых газов и озоноразрушающих веществ; </w:t>
      </w:r>
      <w:r>
        <w:br/>
      </w:r>
      <w:r>
        <w:rPr>
          <w:rFonts w:ascii="Times New Roman"/>
          <w:b w:val="false"/>
          <w:i w:val="false"/>
          <w:color w:val="000000"/>
          <w:sz w:val="28"/>
        </w:rPr>
        <w:t xml:space="preserve">
     доступ к качественной питьевой воде; </w:t>
      </w:r>
      <w:r>
        <w:br/>
      </w:r>
      <w:r>
        <w:rPr>
          <w:rFonts w:ascii="Times New Roman"/>
          <w:b w:val="false"/>
          <w:i w:val="false"/>
          <w:color w:val="000000"/>
          <w:sz w:val="28"/>
        </w:rPr>
        <w:t xml:space="preserve">
     решение трансграничных экологических проблем; </w:t>
      </w:r>
      <w:r>
        <w:br/>
      </w:r>
      <w:r>
        <w:rPr>
          <w:rFonts w:ascii="Times New Roman"/>
          <w:b w:val="false"/>
          <w:i w:val="false"/>
          <w:color w:val="000000"/>
          <w:sz w:val="28"/>
        </w:rPr>
        <w:t xml:space="preserve">
     радиационная и биохимическая безопасность; </w:t>
      </w:r>
      <w:r>
        <w:br/>
      </w:r>
      <w:r>
        <w:rPr>
          <w:rFonts w:ascii="Times New Roman"/>
          <w:b w:val="false"/>
          <w:i w:val="false"/>
          <w:color w:val="000000"/>
          <w:sz w:val="28"/>
        </w:rPr>
        <w:t xml:space="preserve">
     управление отходами. </w:t>
      </w:r>
    </w:p>
    <w:bookmarkStart w:name="z14" w:id="13"/>
    <w:p>
      <w:pPr>
        <w:spacing w:after="0"/>
        <w:ind w:left="0"/>
        <w:jc w:val="left"/>
      </w:pPr>
      <w:r>
        <w:rPr>
          <w:rFonts w:ascii="Times New Roman"/>
          <w:b/>
          <w:i w:val="false"/>
          <w:color w:val="000000"/>
        </w:rPr>
        <w:t xml:space="preserve"> 
  2.2. Цель </w:t>
      </w:r>
    </w:p>
    <w:bookmarkEnd w:id="13"/>
    <w:p>
      <w:pPr>
        <w:spacing w:after="0"/>
        <w:ind w:left="0"/>
        <w:jc w:val="both"/>
      </w:pPr>
      <w:r>
        <w:rPr>
          <w:rFonts w:ascii="Times New Roman"/>
          <w:b w:val="false"/>
          <w:i w:val="false"/>
          <w:color w:val="000000"/>
          <w:sz w:val="28"/>
        </w:rPr>
        <w:t xml:space="preserve">     Целью Концепции является достижение баланса экономических, социальных, экологических и политических аспектов развития Республики Казахстан как основы повышения качества жизни и обеспечения конкурентоспособности страны в долгосрочной перспективе. </w:t>
      </w:r>
    </w:p>
    <w:bookmarkStart w:name="z15" w:id="14"/>
    <w:p>
      <w:pPr>
        <w:spacing w:after="0"/>
        <w:ind w:left="0"/>
        <w:jc w:val="left"/>
      </w:pPr>
      <w:r>
        <w:rPr>
          <w:rFonts w:ascii="Times New Roman"/>
          <w:b/>
          <w:i w:val="false"/>
          <w:color w:val="000000"/>
        </w:rPr>
        <w:t xml:space="preserve"> 
  2.3. Задачи </w:t>
      </w:r>
    </w:p>
    <w:bookmarkEnd w:id="14"/>
    <w:p>
      <w:pPr>
        <w:spacing w:after="0"/>
        <w:ind w:left="0"/>
        <w:jc w:val="both"/>
      </w:pPr>
      <w:r>
        <w:rPr>
          <w:rFonts w:ascii="Times New Roman"/>
          <w:b w:val="false"/>
          <w:i w:val="false"/>
          <w:color w:val="000000"/>
          <w:sz w:val="28"/>
        </w:rPr>
        <w:t xml:space="preserve">     Для достижения указанной цели необходима реализация следующих задач в области устойчивого развития. </w:t>
      </w:r>
      <w:r>
        <w:br/>
      </w:r>
      <w:r>
        <w:rPr>
          <w:rFonts w:ascii="Times New Roman"/>
          <w:b w:val="false"/>
          <w:i w:val="false"/>
          <w:color w:val="000000"/>
          <w:sz w:val="28"/>
        </w:rPr>
        <w:t>
</w:t>
      </w:r>
      <w:r>
        <w:rPr>
          <w:rFonts w:ascii="Times New Roman"/>
          <w:b/>
          <w:i w:val="false"/>
          <w:color w:val="000000"/>
          <w:sz w:val="28"/>
        </w:rPr>
        <w:t xml:space="preserve">      1. Повышение показателя ЭИР до 37 % к 2012, 43 % к 2018 и 53 % к 2024 году </w:t>
      </w:r>
      <w:r>
        <w:br/>
      </w:r>
      <w:r>
        <w:rPr>
          <w:rFonts w:ascii="Times New Roman"/>
          <w:b w:val="false"/>
          <w:i w:val="false"/>
          <w:color w:val="000000"/>
          <w:sz w:val="28"/>
        </w:rPr>
        <w:t xml:space="preserve">
     Реализация первой задачи будет основываться на: </w:t>
      </w:r>
      <w:r>
        <w:br/>
      </w:r>
      <w:r>
        <w:rPr>
          <w:rFonts w:ascii="Times New Roman"/>
          <w:b w:val="false"/>
          <w:i w:val="false"/>
          <w:color w:val="000000"/>
          <w:sz w:val="28"/>
        </w:rPr>
        <w:t xml:space="preserve">
     диверсификации экономики, увеличении вклада в экономический рост высокотехнологических и несырьевых отраслей, а также экологически безопасных технологий; </w:t>
      </w:r>
      <w:r>
        <w:br/>
      </w:r>
      <w:r>
        <w:rPr>
          <w:rFonts w:ascii="Times New Roman"/>
          <w:b w:val="false"/>
          <w:i w:val="false"/>
          <w:color w:val="000000"/>
          <w:sz w:val="28"/>
        </w:rPr>
        <w:t xml:space="preserve">
     усилении роли государства в регулировании основных макроэкономических параметров развития страны; </w:t>
      </w:r>
      <w:r>
        <w:br/>
      </w:r>
      <w:r>
        <w:rPr>
          <w:rFonts w:ascii="Times New Roman"/>
          <w:b w:val="false"/>
          <w:i w:val="false"/>
          <w:color w:val="000000"/>
          <w:sz w:val="28"/>
        </w:rPr>
        <w:t xml:space="preserve">
     обеспечении технологического прорыва за счет приоритетного развития науки и образования с формированием национальной инновационной системы, расширением разнообразия форм научных и образовательных организаций, повышением авторитета интеллектуальной элиты, государственной поддержкой инноваций, в том числе в рамках кластерного развития отраслей экономики, кардинального обновления материально-технической базы и улучшения ресурсного обеспечения научно-образовательной сферы, повышения эффективности системы подготовки и переподготовки кадров и на этой основе - достижения конкурентных позиций отечественных товаропроизводителей, развития экспортного потенциала страны; </w:t>
      </w:r>
      <w:r>
        <w:br/>
      </w:r>
      <w:r>
        <w:rPr>
          <w:rFonts w:ascii="Times New Roman"/>
          <w:b w:val="false"/>
          <w:i w:val="false"/>
          <w:color w:val="000000"/>
          <w:sz w:val="28"/>
        </w:rPr>
        <w:t xml:space="preserve">
     соблюдении баланса между добычей и экспортом природных ресурсов и иными отраслями; </w:t>
      </w:r>
      <w:r>
        <w:br/>
      </w:r>
      <w:r>
        <w:rPr>
          <w:rFonts w:ascii="Times New Roman"/>
          <w:b w:val="false"/>
          <w:i w:val="false"/>
          <w:color w:val="000000"/>
          <w:sz w:val="28"/>
        </w:rPr>
        <w:t xml:space="preserve">
     внедрении устойчивых моделей производства и потребления; </w:t>
      </w:r>
      <w:r>
        <w:br/>
      </w:r>
      <w:r>
        <w:rPr>
          <w:rFonts w:ascii="Times New Roman"/>
          <w:b w:val="false"/>
          <w:i w:val="false"/>
          <w:color w:val="000000"/>
          <w:sz w:val="28"/>
        </w:rPr>
        <w:t xml:space="preserve">
     развитии устойчивых систем транспорта; </w:t>
      </w:r>
      <w:r>
        <w:br/>
      </w:r>
      <w:r>
        <w:rPr>
          <w:rFonts w:ascii="Times New Roman"/>
          <w:b w:val="false"/>
          <w:i w:val="false"/>
          <w:color w:val="000000"/>
          <w:sz w:val="28"/>
        </w:rPr>
        <w:t xml:space="preserve">
     создании эффективной инфраструктуры страны. </w:t>
      </w:r>
      <w:r>
        <w:br/>
      </w:r>
      <w:r>
        <w:rPr>
          <w:rFonts w:ascii="Times New Roman"/>
          <w:b w:val="false"/>
          <w:i w:val="false"/>
          <w:color w:val="000000"/>
          <w:sz w:val="28"/>
        </w:rPr>
        <w:t>
</w:t>
      </w:r>
      <w:r>
        <w:rPr>
          <w:rFonts w:ascii="Times New Roman"/>
          <w:b/>
          <w:i w:val="false"/>
          <w:color w:val="000000"/>
          <w:sz w:val="28"/>
        </w:rPr>
        <w:t xml:space="preserve">      2. Увеличение средней продолжительности жизни населения до 68 лет к 2012 году, 70 лет к 2018 году, 73 лет к 2024 году при поддержании показателя рождаемости на уровне не ниже 18-22 родившихся на 1000 человек населения </w:t>
      </w:r>
      <w:r>
        <w:br/>
      </w:r>
      <w:r>
        <w:rPr>
          <w:rFonts w:ascii="Times New Roman"/>
          <w:b w:val="false"/>
          <w:i w:val="false"/>
          <w:color w:val="000000"/>
          <w:sz w:val="28"/>
        </w:rPr>
        <w:t xml:space="preserve">
     Реализация второй задачи устойчивого развития будет основываться на: </w:t>
      </w:r>
      <w:r>
        <w:br/>
      </w:r>
      <w:r>
        <w:rPr>
          <w:rFonts w:ascii="Times New Roman"/>
          <w:b w:val="false"/>
          <w:i w:val="false"/>
          <w:color w:val="000000"/>
          <w:sz w:val="28"/>
        </w:rPr>
        <w:t xml:space="preserve">
     повышении уровня социальной безопасности и внедрении культуры безопасного поведения; </w:t>
      </w:r>
      <w:r>
        <w:br/>
      </w:r>
      <w:r>
        <w:rPr>
          <w:rFonts w:ascii="Times New Roman"/>
          <w:b w:val="false"/>
          <w:i w:val="false"/>
          <w:color w:val="000000"/>
          <w:sz w:val="28"/>
        </w:rPr>
        <w:t xml:space="preserve">
     полном обеспечении населения качественной питьевой водой, соответствующей оптимальным физиологическим критериям; </w:t>
      </w:r>
      <w:r>
        <w:br/>
      </w:r>
      <w:r>
        <w:rPr>
          <w:rFonts w:ascii="Times New Roman"/>
          <w:b w:val="false"/>
          <w:i w:val="false"/>
          <w:color w:val="000000"/>
          <w:sz w:val="28"/>
        </w:rPr>
        <w:t xml:space="preserve">
     предупреждении и уменьшении экологических угроз здоровью населения; </w:t>
      </w:r>
      <w:r>
        <w:br/>
      </w:r>
      <w:r>
        <w:rPr>
          <w:rFonts w:ascii="Times New Roman"/>
          <w:b w:val="false"/>
          <w:i w:val="false"/>
          <w:color w:val="000000"/>
          <w:sz w:val="28"/>
        </w:rPr>
        <w:t xml:space="preserve">
     борьбе с бедностью, достижении оптимального уровня индекса Джини; </w:t>
      </w:r>
      <w:r>
        <w:br/>
      </w:r>
      <w:r>
        <w:rPr>
          <w:rFonts w:ascii="Times New Roman"/>
          <w:b w:val="false"/>
          <w:i w:val="false"/>
          <w:color w:val="000000"/>
          <w:sz w:val="28"/>
        </w:rPr>
        <w:t xml:space="preserve">
     мерах по снижению дорожного, бытового и производственного травматизма; </w:t>
      </w:r>
      <w:r>
        <w:br/>
      </w:r>
      <w:r>
        <w:rPr>
          <w:rFonts w:ascii="Times New Roman"/>
          <w:b w:val="false"/>
          <w:i w:val="false"/>
          <w:color w:val="000000"/>
          <w:sz w:val="28"/>
        </w:rPr>
        <w:t xml:space="preserve">
     стимулировании здоровых стандартов питания, ликвидации нутрициональных дефицитов (кальций, йод, селен и иные ценные микроэлементы); </w:t>
      </w:r>
      <w:r>
        <w:br/>
      </w:r>
      <w:r>
        <w:rPr>
          <w:rFonts w:ascii="Times New Roman"/>
          <w:b w:val="false"/>
          <w:i w:val="false"/>
          <w:color w:val="000000"/>
          <w:sz w:val="28"/>
        </w:rPr>
        <w:t xml:space="preserve">
     создании экономических стимулов к укреплению семьи, деторождению, кардинальном улучшении системы родовспоможения, охраны материнства и детства. </w:t>
      </w:r>
      <w:r>
        <w:br/>
      </w:r>
      <w:r>
        <w:rPr>
          <w:rFonts w:ascii="Times New Roman"/>
          <w:b w:val="false"/>
          <w:i w:val="false"/>
          <w:color w:val="000000"/>
          <w:sz w:val="28"/>
        </w:rPr>
        <w:t>
</w:t>
      </w:r>
      <w:r>
        <w:rPr>
          <w:rFonts w:ascii="Times New Roman"/>
          <w:b/>
          <w:i w:val="false"/>
          <w:color w:val="000000"/>
          <w:sz w:val="28"/>
        </w:rPr>
        <w:t xml:space="preserve">      3. Увеличение индекса экологической устойчивости на 10 % к 2012 году, 15 % к 2018 году, 25 % к 2024 году </w:t>
      </w:r>
      <w:r>
        <w:br/>
      </w:r>
      <w:r>
        <w:rPr>
          <w:rFonts w:ascii="Times New Roman"/>
          <w:b w:val="false"/>
          <w:i w:val="false"/>
          <w:color w:val="000000"/>
          <w:sz w:val="28"/>
        </w:rPr>
        <w:t xml:space="preserve">
     Реализация третьей задачи будет основываться на: </w:t>
      </w:r>
      <w:r>
        <w:br/>
      </w:r>
      <w:r>
        <w:rPr>
          <w:rFonts w:ascii="Times New Roman"/>
          <w:b w:val="false"/>
          <w:i w:val="false"/>
          <w:color w:val="000000"/>
          <w:sz w:val="28"/>
        </w:rPr>
        <w:t xml:space="preserve">
     внедрении экосистемного трансрегионального принципа реализации программ устойчивого развития регионов Казахстана; </w:t>
      </w:r>
      <w:r>
        <w:br/>
      </w:r>
      <w:r>
        <w:rPr>
          <w:rFonts w:ascii="Times New Roman"/>
          <w:b w:val="false"/>
          <w:i w:val="false"/>
          <w:color w:val="000000"/>
          <w:sz w:val="28"/>
        </w:rPr>
        <w:t xml:space="preserve">
     установлении целевых критериев устойчивого развития для всех крупных промышленных и энергетических объектов с определением сроков и механизмов перехода на наилучшие доступные технологии; </w:t>
      </w:r>
      <w:r>
        <w:br/>
      </w:r>
      <w:r>
        <w:rPr>
          <w:rFonts w:ascii="Times New Roman"/>
          <w:b w:val="false"/>
          <w:i w:val="false"/>
          <w:color w:val="000000"/>
          <w:sz w:val="28"/>
        </w:rPr>
        <w:t xml:space="preserve">
     борьбе с опустыниванием; </w:t>
      </w:r>
      <w:r>
        <w:br/>
      </w:r>
      <w:r>
        <w:rPr>
          <w:rFonts w:ascii="Times New Roman"/>
          <w:b w:val="false"/>
          <w:i w:val="false"/>
          <w:color w:val="000000"/>
          <w:sz w:val="28"/>
        </w:rPr>
        <w:t xml:space="preserve">
     сохранении экологических систем, ландшафтов и биологического разнообразия; </w:t>
      </w:r>
      <w:r>
        <w:br/>
      </w:r>
      <w:r>
        <w:rPr>
          <w:rFonts w:ascii="Times New Roman"/>
          <w:b w:val="false"/>
          <w:i w:val="false"/>
          <w:color w:val="000000"/>
          <w:sz w:val="28"/>
        </w:rPr>
        <w:t xml:space="preserve">
     внедрении более эффективного экономического механизма охраны окружающей среды, в том числе в целях продвижения стратегии более чистого производства; </w:t>
      </w:r>
      <w:r>
        <w:br/>
      </w:r>
      <w:r>
        <w:rPr>
          <w:rFonts w:ascii="Times New Roman"/>
          <w:b w:val="false"/>
          <w:i w:val="false"/>
          <w:color w:val="000000"/>
          <w:sz w:val="28"/>
        </w:rPr>
        <w:t xml:space="preserve">
     развитии объектов альтернативной энергетики; </w:t>
      </w:r>
      <w:r>
        <w:br/>
      </w:r>
      <w:r>
        <w:rPr>
          <w:rFonts w:ascii="Times New Roman"/>
          <w:b w:val="false"/>
          <w:i w:val="false"/>
          <w:color w:val="000000"/>
          <w:sz w:val="28"/>
        </w:rPr>
        <w:t xml:space="preserve">
     использовании основных положений и механизмов международных соглашений для привлечения средств на улучшение экологических параметров казахстанской промышленности ("зеленые инвестиции"); </w:t>
      </w:r>
      <w:r>
        <w:br/>
      </w:r>
      <w:r>
        <w:rPr>
          <w:rFonts w:ascii="Times New Roman"/>
          <w:b w:val="false"/>
          <w:i w:val="false"/>
          <w:color w:val="000000"/>
          <w:sz w:val="28"/>
        </w:rPr>
        <w:t xml:space="preserve">
     очистке территории страны от "исторических загрязнений", стимулировании системы менеджмента отходов. </w:t>
      </w:r>
      <w:r>
        <w:br/>
      </w:r>
      <w:r>
        <w:rPr>
          <w:rFonts w:ascii="Times New Roman"/>
          <w:b w:val="false"/>
          <w:i w:val="false"/>
          <w:color w:val="000000"/>
          <w:sz w:val="28"/>
        </w:rPr>
        <w:t>
</w:t>
      </w:r>
      <w:r>
        <w:rPr>
          <w:rFonts w:ascii="Times New Roman"/>
          <w:b/>
          <w:i w:val="false"/>
          <w:color w:val="000000"/>
          <w:sz w:val="28"/>
        </w:rPr>
        <w:t xml:space="preserve">      4. Обеспечение успешной реализации внутренней и внешней политики </w:t>
      </w:r>
      <w:r>
        <w:br/>
      </w:r>
      <w:r>
        <w:rPr>
          <w:rFonts w:ascii="Times New Roman"/>
          <w:b w:val="false"/>
          <w:i w:val="false"/>
          <w:color w:val="000000"/>
          <w:sz w:val="28"/>
        </w:rPr>
        <w:t xml:space="preserve">
     Реализация четвертой задачи будет основываться на: </w:t>
      </w:r>
      <w:r>
        <w:br/>
      </w:r>
      <w:r>
        <w:rPr>
          <w:rFonts w:ascii="Times New Roman"/>
          <w:b w:val="false"/>
          <w:i w:val="false"/>
          <w:color w:val="000000"/>
          <w:sz w:val="28"/>
        </w:rPr>
        <w:t xml:space="preserve">
     консолидации политических сил вокруг идеи устойчивого развития; </w:t>
      </w:r>
      <w:r>
        <w:br/>
      </w:r>
      <w:r>
        <w:rPr>
          <w:rFonts w:ascii="Times New Roman"/>
          <w:b w:val="false"/>
          <w:i w:val="false"/>
          <w:color w:val="000000"/>
          <w:sz w:val="28"/>
        </w:rPr>
        <w:t xml:space="preserve">
     поддержке создания в стране общественных движений, выражающих интересы исторически единого казахстанского народа, в том числе будущих поколений; </w:t>
      </w:r>
      <w:r>
        <w:br/>
      </w:r>
      <w:r>
        <w:rPr>
          <w:rFonts w:ascii="Times New Roman"/>
          <w:b w:val="false"/>
          <w:i w:val="false"/>
          <w:color w:val="000000"/>
          <w:sz w:val="28"/>
        </w:rPr>
        <w:t xml:space="preserve">
     возможности создания в стране международной зоны устойчивого развития; </w:t>
      </w:r>
      <w:r>
        <w:br/>
      </w:r>
      <w:r>
        <w:rPr>
          <w:rFonts w:ascii="Times New Roman"/>
          <w:b w:val="false"/>
          <w:i w:val="false"/>
          <w:color w:val="000000"/>
          <w:sz w:val="28"/>
        </w:rPr>
        <w:t xml:space="preserve">
     обеспечении активного и реального участия Казахстана в международных организациях, проведении ряда крупных международных форумов под эгидой Республики Казахстан; </w:t>
      </w:r>
      <w:r>
        <w:br/>
      </w:r>
      <w:r>
        <w:rPr>
          <w:rFonts w:ascii="Times New Roman"/>
          <w:b w:val="false"/>
          <w:i w:val="false"/>
          <w:color w:val="000000"/>
          <w:sz w:val="28"/>
        </w:rPr>
        <w:t xml:space="preserve">
     развитии эффективной системы местного самоуправления. </w:t>
      </w:r>
    </w:p>
    <w:bookmarkStart w:name="z16" w:id="15"/>
    <w:p>
      <w:pPr>
        <w:spacing w:after="0"/>
        <w:ind w:left="0"/>
        <w:jc w:val="left"/>
      </w:pPr>
      <w:r>
        <w:rPr>
          <w:rFonts w:ascii="Times New Roman"/>
          <w:b/>
          <w:i w:val="false"/>
          <w:color w:val="000000"/>
        </w:rPr>
        <w:t xml:space="preserve"> 
  3. Направления и механизмы перехода к устойчивому развитию </w:t>
      </w:r>
    </w:p>
    <w:bookmarkEnd w:id="15"/>
    <w:bookmarkStart w:name="z17" w:id="16"/>
    <w:p>
      <w:pPr>
        <w:spacing w:after="0"/>
        <w:ind w:left="0"/>
        <w:jc w:val="left"/>
      </w:pPr>
      <w:r>
        <w:rPr>
          <w:rFonts w:ascii="Times New Roman"/>
          <w:b/>
          <w:i w:val="false"/>
          <w:color w:val="000000"/>
        </w:rPr>
        <w:t xml:space="preserve"> 
  3.1. Интеграция механизмов развития </w:t>
      </w:r>
    </w:p>
    <w:bookmarkEnd w:id="16"/>
    <w:p>
      <w:pPr>
        <w:spacing w:after="0"/>
        <w:ind w:left="0"/>
        <w:jc w:val="both"/>
      </w:pPr>
      <w:r>
        <w:rPr>
          <w:rFonts w:ascii="Times New Roman"/>
          <w:b w:val="false"/>
          <w:i w:val="false"/>
          <w:color w:val="000000"/>
          <w:sz w:val="28"/>
        </w:rPr>
        <w:t xml:space="preserve">     Для достижения целей и задач в области перехода к устойчивому развитию в Республике Казахстан должна быть обеспечена интеграция ресурсов, механизмов и инструментов развития. </w:t>
      </w:r>
      <w:r>
        <w:br/>
      </w:r>
      <w:r>
        <w:rPr>
          <w:rFonts w:ascii="Times New Roman"/>
          <w:b w:val="false"/>
          <w:i w:val="false"/>
          <w:color w:val="000000"/>
          <w:sz w:val="28"/>
        </w:rPr>
        <w:t xml:space="preserve">
     Установленные в настоящей Концепции целевые параметры развития должны служить основой для индикативного планирования развития страны в целом, отраслей, регионов и субъектов экономики в частности. </w:t>
      </w:r>
      <w:r>
        <w:br/>
      </w:r>
      <w:r>
        <w:rPr>
          <w:rFonts w:ascii="Times New Roman"/>
          <w:b w:val="false"/>
          <w:i w:val="false"/>
          <w:color w:val="000000"/>
          <w:sz w:val="28"/>
        </w:rPr>
        <w:t xml:space="preserve">
     Должны быть разработаны кратко-, средне- и долгосрочные планы перехода страны к устойчивому развитию, в том числе в разрезе регионов и отраслей. </w:t>
      </w:r>
      <w:r>
        <w:br/>
      </w:r>
      <w:r>
        <w:rPr>
          <w:rFonts w:ascii="Times New Roman"/>
          <w:b w:val="false"/>
          <w:i w:val="false"/>
          <w:color w:val="000000"/>
          <w:sz w:val="28"/>
        </w:rPr>
        <w:t xml:space="preserve">
     Формирование бюджетных программ должно осуществляться с учетом приоритетов устойчивого развития, целевых показателей ЭИР, средней продолжительности предстоящей здоровой жизни, индекса экологической устойчивости. </w:t>
      </w:r>
      <w:r>
        <w:br/>
      </w:r>
      <w:r>
        <w:rPr>
          <w:rFonts w:ascii="Times New Roman"/>
          <w:b w:val="false"/>
          <w:i w:val="false"/>
          <w:color w:val="000000"/>
          <w:sz w:val="28"/>
        </w:rPr>
        <w:t xml:space="preserve">
     Для обеспечения интеграции механизмов устойчивого развития необходимы разработка и принятие системы индикаторов устойчивого развития, в том числе интегральных, организационных, экономических, энергетических, социальных, экологических, региональных. </w:t>
      </w:r>
    </w:p>
    <w:bookmarkStart w:name="z18" w:id="17"/>
    <w:p>
      <w:pPr>
        <w:spacing w:after="0"/>
        <w:ind w:left="0"/>
        <w:jc w:val="left"/>
      </w:pPr>
      <w:r>
        <w:rPr>
          <w:rFonts w:ascii="Times New Roman"/>
          <w:b/>
          <w:i w:val="false"/>
          <w:color w:val="000000"/>
        </w:rPr>
        <w:t xml:space="preserve"> 
  3.2. Политический базис устойчивого развития </w:t>
      </w:r>
    </w:p>
    <w:bookmarkEnd w:id="17"/>
    <w:p>
      <w:pPr>
        <w:spacing w:after="0"/>
        <w:ind w:left="0"/>
        <w:jc w:val="both"/>
      </w:pPr>
      <w:r>
        <w:rPr>
          <w:rFonts w:ascii="Times New Roman"/>
          <w:b/>
          <w:i w:val="false"/>
          <w:color w:val="000000"/>
          <w:sz w:val="28"/>
        </w:rPr>
        <w:t xml:space="preserve">      Внутренняя политика. </w:t>
      </w:r>
      <w:r>
        <w:rPr>
          <w:rFonts w:ascii="Times New Roman"/>
          <w:b w:val="false"/>
          <w:i w:val="false"/>
          <w:color w:val="000000"/>
          <w:sz w:val="28"/>
        </w:rPr>
        <w:t xml:space="preserve">Устойчивое развитие внутриполитической ситуации в Республике Казахстан основывается на углублении процессов демократизации, укреплении политической системы в интересах всего казахстанского народа. При этом в ходе государственного развития и применения демократических процедур должны учитываться интересы как нынешнего, так и будущих поколений казахстанцев. </w:t>
      </w:r>
      <w:r>
        <w:br/>
      </w:r>
      <w:r>
        <w:rPr>
          <w:rFonts w:ascii="Times New Roman"/>
          <w:b w:val="false"/>
          <w:i w:val="false"/>
          <w:color w:val="000000"/>
          <w:sz w:val="28"/>
        </w:rPr>
        <w:t xml:space="preserve">
     Устойчивое развитие во внутренней политике Республики Казахстан обеспечивается путем: </w:t>
      </w:r>
      <w:r>
        <w:br/>
      </w:r>
      <w:r>
        <w:rPr>
          <w:rFonts w:ascii="Times New Roman"/>
          <w:b w:val="false"/>
          <w:i w:val="false"/>
          <w:color w:val="000000"/>
          <w:sz w:val="28"/>
        </w:rPr>
        <w:t xml:space="preserve">
     совершенствования демократических процедур, последовательного расширения роли народовластия как механизма учета мнений большинства и меньшинства в принятии решений на всех уровнях государственной власти; </w:t>
      </w:r>
      <w:r>
        <w:br/>
      </w:r>
      <w:r>
        <w:rPr>
          <w:rFonts w:ascii="Times New Roman"/>
          <w:b w:val="false"/>
          <w:i w:val="false"/>
          <w:color w:val="000000"/>
          <w:sz w:val="28"/>
        </w:rPr>
        <w:t xml:space="preserve">
     повышения роли Ассамблеи народов Казахстана в политической жизни страны; </w:t>
      </w:r>
      <w:r>
        <w:br/>
      </w:r>
      <w:r>
        <w:rPr>
          <w:rFonts w:ascii="Times New Roman"/>
          <w:b w:val="false"/>
          <w:i w:val="false"/>
          <w:color w:val="000000"/>
          <w:sz w:val="28"/>
        </w:rPr>
        <w:t xml:space="preserve">
     сохранения культурных традиций казахстанского общества, в первую очередь, уважения к старшим, заботы о подрастающем поколении; </w:t>
      </w:r>
      <w:r>
        <w:br/>
      </w:r>
      <w:r>
        <w:rPr>
          <w:rFonts w:ascii="Times New Roman"/>
          <w:b w:val="false"/>
          <w:i w:val="false"/>
          <w:color w:val="000000"/>
          <w:sz w:val="28"/>
        </w:rPr>
        <w:t xml:space="preserve">
     формирования культуры политического оппонирования, укрепления конструктивной оппозиции как основы для конкуренции кадров и программ, выражения интересов всех общественных слоев и групп; </w:t>
      </w:r>
      <w:r>
        <w:br/>
      </w:r>
      <w:r>
        <w:rPr>
          <w:rFonts w:ascii="Times New Roman"/>
          <w:b w:val="false"/>
          <w:i w:val="false"/>
          <w:color w:val="000000"/>
          <w:sz w:val="28"/>
        </w:rPr>
        <w:t xml:space="preserve">
     развития местного самоуправления при сохранении единства и целостности государства. </w:t>
      </w:r>
      <w:r>
        <w:br/>
      </w:r>
      <w:r>
        <w:rPr>
          <w:rFonts w:ascii="Times New Roman"/>
          <w:b w:val="false"/>
          <w:i w:val="false"/>
          <w:color w:val="000000"/>
          <w:sz w:val="28"/>
        </w:rPr>
        <w:t>
</w:t>
      </w:r>
      <w:r>
        <w:rPr>
          <w:rFonts w:ascii="Times New Roman"/>
          <w:b/>
          <w:i w:val="false"/>
          <w:color w:val="000000"/>
          <w:sz w:val="28"/>
        </w:rPr>
        <w:t xml:space="preserve">      Внешняя политика. </w:t>
      </w:r>
      <w:r>
        <w:rPr>
          <w:rFonts w:ascii="Times New Roman"/>
          <w:b w:val="false"/>
          <w:i w:val="false"/>
          <w:color w:val="000000"/>
          <w:sz w:val="28"/>
        </w:rPr>
        <w:t xml:space="preserve">Республика Казахстан имеет уникальные возможности для получения статуса региона стабильности и устойчивого развития. На примере и в условиях Республики Казахстан может быть отработана модель "государства будущего", где бы реализовывались принципы межконфессионального, межнационального, социального, политического, экономического и культурного устойчивого равновесия. Это должно быть достигнуто путем: </w:t>
      </w:r>
      <w:r>
        <w:br/>
      </w:r>
      <w:r>
        <w:rPr>
          <w:rFonts w:ascii="Times New Roman"/>
          <w:b w:val="false"/>
          <w:i w:val="false"/>
          <w:color w:val="000000"/>
          <w:sz w:val="28"/>
        </w:rPr>
        <w:t xml:space="preserve">
     проведения взвешенной и сбалансированной внешней политики; </w:t>
      </w:r>
      <w:r>
        <w:br/>
      </w:r>
      <w:r>
        <w:rPr>
          <w:rFonts w:ascii="Times New Roman"/>
          <w:b w:val="false"/>
          <w:i w:val="false"/>
          <w:color w:val="000000"/>
          <w:sz w:val="28"/>
        </w:rPr>
        <w:t xml:space="preserve">
     объявления стратегической программы Республики Казахстан по созданию в стране международной зоны устойчивого развития; </w:t>
      </w:r>
      <w:r>
        <w:br/>
      </w:r>
      <w:r>
        <w:rPr>
          <w:rFonts w:ascii="Times New Roman"/>
          <w:b w:val="false"/>
          <w:i w:val="false"/>
          <w:color w:val="000000"/>
          <w:sz w:val="28"/>
        </w:rPr>
        <w:t xml:space="preserve">
     формирования международной экологической организации со штаб-квартирой в г. Астане; </w:t>
      </w:r>
      <w:r>
        <w:br/>
      </w:r>
      <w:r>
        <w:rPr>
          <w:rFonts w:ascii="Times New Roman"/>
          <w:b w:val="false"/>
          <w:i w:val="false"/>
          <w:color w:val="000000"/>
          <w:sz w:val="28"/>
        </w:rPr>
        <w:t xml:space="preserve">
     обеспечения председательствования Казахстана в ОБСЕ в целях повышения конкурентоспособности страны и выражения своей позиции по вопросам устойчивого развития; </w:t>
      </w:r>
      <w:r>
        <w:br/>
      </w:r>
      <w:r>
        <w:rPr>
          <w:rFonts w:ascii="Times New Roman"/>
          <w:b w:val="false"/>
          <w:i w:val="false"/>
          <w:color w:val="000000"/>
          <w:sz w:val="28"/>
        </w:rPr>
        <w:t xml:space="preserve">
     активного участия Казахстана в международных организациях, интеграционных объединениях и международных форумах. </w:t>
      </w:r>
    </w:p>
    <w:bookmarkStart w:name="z19" w:id="18"/>
    <w:p>
      <w:pPr>
        <w:spacing w:after="0"/>
        <w:ind w:left="0"/>
        <w:jc w:val="left"/>
      </w:pPr>
      <w:r>
        <w:rPr>
          <w:rFonts w:ascii="Times New Roman"/>
          <w:b/>
          <w:i w:val="false"/>
          <w:color w:val="000000"/>
        </w:rPr>
        <w:t xml:space="preserve"> 
  3.3. Устойчивое развитие общества </w:t>
      </w:r>
    </w:p>
    <w:bookmarkEnd w:id="18"/>
    <w:p>
      <w:pPr>
        <w:spacing w:after="0"/>
        <w:ind w:left="0"/>
        <w:jc w:val="both"/>
      </w:pPr>
      <w:r>
        <w:rPr>
          <w:rFonts w:ascii="Times New Roman"/>
          <w:b/>
          <w:i w:val="false"/>
          <w:color w:val="000000"/>
          <w:sz w:val="28"/>
        </w:rPr>
        <w:t xml:space="preserve">      Демографическая ситуация. </w:t>
      </w:r>
      <w:r>
        <w:rPr>
          <w:rFonts w:ascii="Times New Roman"/>
          <w:b w:val="false"/>
          <w:i w:val="false"/>
          <w:color w:val="000000"/>
          <w:sz w:val="28"/>
        </w:rPr>
        <w:t xml:space="preserve">Дальнейшее развитие казахстанского общества должно базироваться на формировании устойчивой демографической ситуации, характеризующейся повышением средней продолжительности жизни при пропорциональном росте рождаемости и сохранении доли трудоспособного населения в возрастной структуре. </w:t>
      </w:r>
      <w:r>
        <w:br/>
      </w:r>
      <w:r>
        <w:rPr>
          <w:rFonts w:ascii="Times New Roman"/>
          <w:b w:val="false"/>
          <w:i w:val="false"/>
          <w:color w:val="000000"/>
          <w:sz w:val="28"/>
        </w:rPr>
        <w:t xml:space="preserve">
     Эти задачи будут достигнуты за счет: </w:t>
      </w:r>
      <w:r>
        <w:br/>
      </w:r>
      <w:r>
        <w:rPr>
          <w:rFonts w:ascii="Times New Roman"/>
          <w:b w:val="false"/>
          <w:i w:val="false"/>
          <w:color w:val="000000"/>
          <w:sz w:val="28"/>
        </w:rPr>
        <w:t xml:space="preserve">
     снижения общей смертности населения по причинам бытового, производственного и дорожного травматизма, сердечно-сосудистых и онкологических заболеваний, болезней органов дыхания путем реализации комплексных профилактических программ; </w:t>
      </w:r>
      <w:r>
        <w:br/>
      </w:r>
      <w:r>
        <w:rPr>
          <w:rFonts w:ascii="Times New Roman"/>
          <w:b w:val="false"/>
          <w:i w:val="false"/>
          <w:color w:val="000000"/>
          <w:sz w:val="28"/>
        </w:rPr>
        <w:t xml:space="preserve">
     снижения младенческой и материнской смертности путем совершенствования мер по охране репродуктивного здоровья населения; </w:t>
      </w:r>
      <w:r>
        <w:br/>
      </w:r>
      <w:r>
        <w:rPr>
          <w:rFonts w:ascii="Times New Roman"/>
          <w:b w:val="false"/>
          <w:i w:val="false"/>
          <w:color w:val="000000"/>
          <w:sz w:val="28"/>
        </w:rPr>
        <w:t xml:space="preserve">
     улучшения качества жизни населения пожилого возраста путем принятия специальных геронтологических программ; </w:t>
      </w:r>
      <w:r>
        <w:br/>
      </w:r>
      <w:r>
        <w:rPr>
          <w:rFonts w:ascii="Times New Roman"/>
          <w:b w:val="false"/>
          <w:i w:val="false"/>
          <w:color w:val="000000"/>
          <w:sz w:val="28"/>
        </w:rPr>
        <w:t xml:space="preserve">
     стимулирования рождаемости через адекватную целям демографического роста социальную политику, включая образование и занятость, обеспечение жильем, систему социальных выплат; </w:t>
      </w:r>
      <w:r>
        <w:br/>
      </w:r>
      <w:r>
        <w:rPr>
          <w:rFonts w:ascii="Times New Roman"/>
          <w:b w:val="false"/>
          <w:i w:val="false"/>
          <w:color w:val="000000"/>
          <w:sz w:val="28"/>
        </w:rPr>
        <w:t xml:space="preserve">
     реализации мер по предотвращению (снижению темпов роста) распространения ВИЧ/СПИДа; </w:t>
      </w:r>
      <w:r>
        <w:br/>
      </w:r>
      <w:r>
        <w:rPr>
          <w:rFonts w:ascii="Times New Roman"/>
          <w:b w:val="false"/>
          <w:i w:val="false"/>
          <w:color w:val="000000"/>
          <w:sz w:val="28"/>
        </w:rPr>
        <w:t xml:space="preserve">
     организации непрерывного мониторинга демографической ситуации с анализом результатов и подготовкой управленческих решений в разрезе регионов страны. </w:t>
      </w:r>
      <w:r>
        <w:br/>
      </w:r>
      <w:r>
        <w:rPr>
          <w:rFonts w:ascii="Times New Roman"/>
          <w:b w:val="false"/>
          <w:i w:val="false"/>
          <w:color w:val="000000"/>
          <w:sz w:val="28"/>
        </w:rPr>
        <w:t>
</w:t>
      </w:r>
      <w:r>
        <w:rPr>
          <w:rFonts w:ascii="Times New Roman"/>
          <w:b/>
          <w:i w:val="false"/>
          <w:color w:val="000000"/>
          <w:sz w:val="28"/>
        </w:rPr>
        <w:t xml:space="preserve">      Оздоровление нации. </w:t>
      </w:r>
      <w:r>
        <w:rPr>
          <w:rFonts w:ascii="Times New Roman"/>
          <w:b w:val="false"/>
          <w:i w:val="false"/>
          <w:color w:val="000000"/>
          <w:sz w:val="28"/>
        </w:rPr>
        <w:t xml:space="preserve">Казахстанская нация для обеспечения устойчивого развития нуждается в кардинальном решении задачи по формированию здорового образа жизни, которое предполагает осуществление следующих мер: </w:t>
      </w:r>
      <w:r>
        <w:br/>
      </w:r>
      <w:r>
        <w:rPr>
          <w:rFonts w:ascii="Times New Roman"/>
          <w:b w:val="false"/>
          <w:i w:val="false"/>
          <w:color w:val="000000"/>
          <w:sz w:val="28"/>
        </w:rPr>
        <w:t xml:space="preserve">
     ограничение табакокурения, продажи табачных изделий в общих торговых залах, запрет на курение в общественных местах и на рекламу табачных изделий, антитабачную компанию в средствах массовой информации, стимулирование отказа от курения в "группах влияния" - среди врачей, государственных служащих, работников образования; </w:t>
      </w:r>
      <w:r>
        <w:br/>
      </w:r>
      <w:r>
        <w:rPr>
          <w:rFonts w:ascii="Times New Roman"/>
          <w:b w:val="false"/>
          <w:i w:val="false"/>
          <w:color w:val="000000"/>
          <w:sz w:val="28"/>
        </w:rPr>
        <w:t xml:space="preserve">
     ограничение потребления алкоголя, в особенности крепких напитков, запрет на рекламу крепких спиртных напитков, ужесточение контроля за качеством спиртных напитков; </w:t>
      </w:r>
      <w:r>
        <w:br/>
      </w:r>
      <w:r>
        <w:rPr>
          <w:rFonts w:ascii="Times New Roman"/>
          <w:b w:val="false"/>
          <w:i w:val="false"/>
          <w:color w:val="000000"/>
          <w:sz w:val="28"/>
        </w:rPr>
        <w:t xml:space="preserve">
     активизацию борьбы с наркоманией и наркобизнесом, включая пропаганду непринятия наркотиков и формирование общественного антинаркотического иммунитета; </w:t>
      </w:r>
      <w:r>
        <w:br/>
      </w:r>
      <w:r>
        <w:rPr>
          <w:rFonts w:ascii="Times New Roman"/>
          <w:b w:val="false"/>
          <w:i w:val="false"/>
          <w:color w:val="000000"/>
          <w:sz w:val="28"/>
        </w:rPr>
        <w:t xml:space="preserve">
     улучшение стандартов питания, увеличение потребления натуральных соков и молочных продуктов на душу населения, пропаганду здорового питания, усиление контроля за качеством продуктов питания на внутреннем рынке; </w:t>
      </w:r>
      <w:r>
        <w:br/>
      </w:r>
      <w:r>
        <w:rPr>
          <w:rFonts w:ascii="Times New Roman"/>
          <w:b w:val="false"/>
          <w:i w:val="false"/>
          <w:color w:val="000000"/>
          <w:sz w:val="28"/>
        </w:rPr>
        <w:t xml:space="preserve">
     повышение двигательной активности, в том числе расширение сети бесплатных спортивных и тренажерных залов, детских спортивных секций, стимулирование двигательной активности и здорового образа жизни через социальную рекламу; </w:t>
      </w:r>
      <w:r>
        <w:br/>
      </w:r>
      <w:r>
        <w:rPr>
          <w:rFonts w:ascii="Times New Roman"/>
          <w:b w:val="false"/>
          <w:i w:val="false"/>
          <w:color w:val="000000"/>
          <w:sz w:val="28"/>
        </w:rPr>
        <w:t xml:space="preserve">
     обеспечение широкого привлечения молодежи к реализации проекта "Моя Родина - Казахстан", а также в качестве гидов и экскурсоводов при организации активных видов экологического туризма; </w:t>
      </w:r>
      <w:r>
        <w:br/>
      </w:r>
      <w:r>
        <w:rPr>
          <w:rFonts w:ascii="Times New Roman"/>
          <w:b w:val="false"/>
          <w:i w:val="false"/>
          <w:color w:val="000000"/>
          <w:sz w:val="28"/>
        </w:rPr>
        <w:t xml:space="preserve">
     обеспечение системного подхода в работе по внедрению принципов здорового образа жизни и формированию у граждан страны восприятия спорта и активных видов экологического туризма как новой идеологии повышения качества жизни казахстанцев. </w:t>
      </w:r>
      <w:r>
        <w:br/>
      </w:r>
      <w:r>
        <w:rPr>
          <w:rFonts w:ascii="Times New Roman"/>
          <w:b w:val="false"/>
          <w:i w:val="false"/>
          <w:color w:val="000000"/>
          <w:sz w:val="28"/>
        </w:rPr>
        <w:t>
</w:t>
      </w:r>
      <w:r>
        <w:rPr>
          <w:rFonts w:ascii="Times New Roman"/>
          <w:b/>
          <w:i w:val="false"/>
          <w:color w:val="000000"/>
          <w:sz w:val="28"/>
        </w:rPr>
        <w:t xml:space="preserve">      Здравоохранение. </w:t>
      </w:r>
      <w:r>
        <w:rPr>
          <w:rFonts w:ascii="Times New Roman"/>
          <w:b w:val="false"/>
          <w:i w:val="false"/>
          <w:color w:val="000000"/>
          <w:sz w:val="28"/>
        </w:rPr>
        <w:t xml:space="preserve">Для обеспечения устойчивого развития казахстанского общества необходимо совершенствование системы здравоохранения, в том числе: </w:t>
      </w:r>
      <w:r>
        <w:br/>
      </w:r>
      <w:r>
        <w:rPr>
          <w:rFonts w:ascii="Times New Roman"/>
          <w:b w:val="false"/>
          <w:i w:val="false"/>
          <w:color w:val="000000"/>
          <w:sz w:val="28"/>
        </w:rPr>
        <w:t xml:space="preserve">
     выбор оптимальной экономической модели развития здравоохранения; </w:t>
      </w:r>
      <w:r>
        <w:br/>
      </w:r>
      <w:r>
        <w:rPr>
          <w:rFonts w:ascii="Times New Roman"/>
          <w:b w:val="false"/>
          <w:i w:val="false"/>
          <w:color w:val="000000"/>
          <w:sz w:val="28"/>
        </w:rPr>
        <w:t xml:space="preserve">
     создание центров высоких медицинских технологий с привлечением ведущих мировых специалистов; </w:t>
      </w:r>
      <w:r>
        <w:br/>
      </w:r>
      <w:r>
        <w:rPr>
          <w:rFonts w:ascii="Times New Roman"/>
          <w:b w:val="false"/>
          <w:i w:val="false"/>
          <w:color w:val="000000"/>
          <w:sz w:val="28"/>
        </w:rPr>
        <w:t xml:space="preserve">
     развитие медицинского рынка с государственным и негосударственным участием; </w:t>
      </w:r>
      <w:r>
        <w:br/>
      </w:r>
      <w:r>
        <w:rPr>
          <w:rFonts w:ascii="Times New Roman"/>
          <w:b w:val="false"/>
          <w:i w:val="false"/>
          <w:color w:val="000000"/>
          <w:sz w:val="28"/>
        </w:rPr>
        <w:t xml:space="preserve">
     постоянное повышение подушевого финансирования здравоохранения, поддержка добровольного медицинского страхования как одного из важных элементов экономической системы здравоохранения; </w:t>
      </w:r>
      <w:r>
        <w:br/>
      </w:r>
      <w:r>
        <w:rPr>
          <w:rFonts w:ascii="Times New Roman"/>
          <w:b w:val="false"/>
          <w:i w:val="false"/>
          <w:color w:val="000000"/>
          <w:sz w:val="28"/>
        </w:rPr>
        <w:t xml:space="preserve">
     активное использование оздоровительных ресурсов природы Казахстана, включая создание сети санаторно-курортных и реабилитационных учреждений международного уровня; </w:t>
      </w:r>
      <w:r>
        <w:br/>
      </w:r>
      <w:r>
        <w:rPr>
          <w:rFonts w:ascii="Times New Roman"/>
          <w:b w:val="false"/>
          <w:i w:val="false"/>
          <w:color w:val="000000"/>
          <w:sz w:val="28"/>
        </w:rPr>
        <w:t xml:space="preserve">
     коренное улучшение системы охраны здоровья матери и ребенка, родовспоможения, укрепление репродуктивного здоровья мужчин и женщин. </w:t>
      </w:r>
      <w:r>
        <w:br/>
      </w:r>
      <w:r>
        <w:rPr>
          <w:rFonts w:ascii="Times New Roman"/>
          <w:b w:val="false"/>
          <w:i w:val="false"/>
          <w:color w:val="000000"/>
          <w:sz w:val="28"/>
        </w:rPr>
        <w:t>
</w:t>
      </w:r>
      <w:r>
        <w:rPr>
          <w:rFonts w:ascii="Times New Roman"/>
          <w:b/>
          <w:i w:val="false"/>
          <w:color w:val="000000"/>
          <w:sz w:val="28"/>
        </w:rPr>
        <w:t xml:space="preserve">      Промышленная безопасность и охрана труда. </w:t>
      </w:r>
      <w:r>
        <w:rPr>
          <w:rFonts w:ascii="Times New Roman"/>
          <w:b w:val="false"/>
          <w:i w:val="false"/>
          <w:color w:val="000000"/>
          <w:sz w:val="28"/>
        </w:rPr>
        <w:t xml:space="preserve">Обеспечение устойчивого развития в сфере промышленной безопасности и охраны труда будет осуществляться путем: </w:t>
      </w:r>
      <w:r>
        <w:br/>
      </w:r>
      <w:r>
        <w:rPr>
          <w:rFonts w:ascii="Times New Roman"/>
          <w:b w:val="false"/>
          <w:i w:val="false"/>
          <w:color w:val="000000"/>
          <w:sz w:val="28"/>
        </w:rPr>
        <w:t xml:space="preserve">
     внедрения международных стандартов безопасности и охраны труда на промышленных предприятиях; </w:t>
      </w:r>
      <w:r>
        <w:br/>
      </w:r>
      <w:r>
        <w:rPr>
          <w:rFonts w:ascii="Times New Roman"/>
          <w:b w:val="false"/>
          <w:i w:val="false"/>
          <w:color w:val="000000"/>
          <w:sz w:val="28"/>
        </w:rPr>
        <w:t xml:space="preserve">
     распространения культуры безопасного поведения и повышения ответственности как работодателей, так и работников за соблюдение требований безопасности; </w:t>
      </w:r>
      <w:r>
        <w:br/>
      </w:r>
      <w:r>
        <w:rPr>
          <w:rFonts w:ascii="Times New Roman"/>
          <w:b w:val="false"/>
          <w:i w:val="false"/>
          <w:color w:val="000000"/>
          <w:sz w:val="28"/>
        </w:rPr>
        <w:t xml:space="preserve">
     осуществления мер по оценке рисков и управлению ими; </w:t>
      </w:r>
      <w:r>
        <w:br/>
      </w:r>
      <w:r>
        <w:rPr>
          <w:rFonts w:ascii="Times New Roman"/>
          <w:b w:val="false"/>
          <w:i w:val="false"/>
          <w:color w:val="000000"/>
          <w:sz w:val="28"/>
        </w:rPr>
        <w:t xml:space="preserve">
     усиления государственного контроля за соблюдением норм безопасности; </w:t>
      </w:r>
      <w:r>
        <w:br/>
      </w:r>
      <w:r>
        <w:rPr>
          <w:rFonts w:ascii="Times New Roman"/>
          <w:b w:val="false"/>
          <w:i w:val="false"/>
          <w:color w:val="000000"/>
          <w:sz w:val="28"/>
        </w:rPr>
        <w:t xml:space="preserve">
     проведения независимого аудита безопасности и охраны труда на производственных объектах. </w:t>
      </w:r>
      <w:r>
        <w:br/>
      </w:r>
      <w:r>
        <w:rPr>
          <w:rFonts w:ascii="Times New Roman"/>
          <w:b w:val="false"/>
          <w:i w:val="false"/>
          <w:color w:val="000000"/>
          <w:sz w:val="28"/>
        </w:rPr>
        <w:t>
</w:t>
      </w:r>
      <w:r>
        <w:rPr>
          <w:rFonts w:ascii="Times New Roman"/>
          <w:b/>
          <w:i w:val="false"/>
          <w:color w:val="000000"/>
          <w:sz w:val="28"/>
        </w:rPr>
        <w:t xml:space="preserve">      Борьба с бедностью и предотвращение социального расслоения. </w:t>
      </w:r>
      <w:r>
        <w:rPr>
          <w:rFonts w:ascii="Times New Roman"/>
          <w:b w:val="false"/>
          <w:i w:val="false"/>
          <w:color w:val="000000"/>
          <w:sz w:val="28"/>
        </w:rPr>
        <w:t xml:space="preserve">В рамках мер по обеспечению устойчивого развития казахстанского общества необходимо предпринять дальнейшие шаги по ликвидации бедности путем принятия комплекса взаимосвязанных мер, в особенности в сельской местности. Эти результаты будут достигнуты путем: </w:t>
      </w:r>
      <w:r>
        <w:br/>
      </w:r>
      <w:r>
        <w:rPr>
          <w:rFonts w:ascii="Times New Roman"/>
          <w:b w:val="false"/>
          <w:i w:val="false"/>
          <w:color w:val="000000"/>
          <w:sz w:val="28"/>
        </w:rPr>
        <w:t xml:space="preserve">
     роста экономики всех регионов страны; </w:t>
      </w:r>
      <w:r>
        <w:br/>
      </w:r>
      <w:r>
        <w:rPr>
          <w:rFonts w:ascii="Times New Roman"/>
          <w:b w:val="false"/>
          <w:i w:val="false"/>
          <w:color w:val="000000"/>
          <w:sz w:val="28"/>
        </w:rPr>
        <w:t xml:space="preserve">
     развития сельского хозяйства, в том числе с применением более эффективных современных аграрных технологий; </w:t>
      </w:r>
      <w:r>
        <w:br/>
      </w:r>
      <w:r>
        <w:rPr>
          <w:rFonts w:ascii="Times New Roman"/>
          <w:b w:val="false"/>
          <w:i w:val="false"/>
          <w:color w:val="000000"/>
          <w:sz w:val="28"/>
        </w:rPr>
        <w:t xml:space="preserve">
     повышения эффективности системы социальной защиты населения, включая упрощение бюрократических процедур при получении социальных пособий, совершенствование политики занятости; </w:t>
      </w:r>
      <w:r>
        <w:br/>
      </w:r>
      <w:r>
        <w:rPr>
          <w:rFonts w:ascii="Times New Roman"/>
          <w:b w:val="false"/>
          <w:i w:val="false"/>
          <w:color w:val="000000"/>
          <w:sz w:val="28"/>
        </w:rPr>
        <w:t xml:space="preserve">
     вовлечения бизнес-сообщества в регионах страны в решение проблем бедности. </w:t>
      </w:r>
      <w:r>
        <w:br/>
      </w:r>
      <w:r>
        <w:rPr>
          <w:rFonts w:ascii="Times New Roman"/>
          <w:b w:val="false"/>
          <w:i w:val="false"/>
          <w:color w:val="000000"/>
          <w:sz w:val="28"/>
        </w:rPr>
        <w:t>
</w:t>
      </w:r>
      <w:r>
        <w:rPr>
          <w:rFonts w:ascii="Times New Roman"/>
          <w:b/>
          <w:i w:val="false"/>
          <w:color w:val="000000"/>
          <w:sz w:val="28"/>
        </w:rPr>
        <w:t xml:space="preserve">      Развитие гражданского общества. </w:t>
      </w:r>
      <w:r>
        <w:rPr>
          <w:rFonts w:ascii="Times New Roman"/>
          <w:b w:val="false"/>
          <w:i w:val="false"/>
          <w:color w:val="000000"/>
          <w:sz w:val="28"/>
        </w:rPr>
        <w:t xml:space="preserve">В Республике Казахстан должны приниматься меры по дальнейшему становлению гражданского общества преимущественно путем: </w:t>
      </w:r>
      <w:r>
        <w:br/>
      </w:r>
      <w:r>
        <w:rPr>
          <w:rFonts w:ascii="Times New Roman"/>
          <w:b w:val="false"/>
          <w:i w:val="false"/>
          <w:color w:val="000000"/>
          <w:sz w:val="28"/>
        </w:rPr>
        <w:t xml:space="preserve">
     развития местного самоуправления; </w:t>
      </w:r>
      <w:r>
        <w:br/>
      </w:r>
      <w:r>
        <w:rPr>
          <w:rFonts w:ascii="Times New Roman"/>
          <w:b w:val="false"/>
          <w:i w:val="false"/>
          <w:color w:val="000000"/>
          <w:sz w:val="28"/>
        </w:rPr>
        <w:t xml:space="preserve">
     воспитания гражданского сознания населения через деятельность патриотически ориентированных политических партий, общественных движений; </w:t>
      </w:r>
      <w:r>
        <w:br/>
      </w:r>
      <w:r>
        <w:rPr>
          <w:rFonts w:ascii="Times New Roman"/>
          <w:b w:val="false"/>
          <w:i w:val="false"/>
          <w:color w:val="000000"/>
          <w:sz w:val="28"/>
        </w:rPr>
        <w:t xml:space="preserve">
     развития системы патриотического воспитания молодежи; </w:t>
      </w:r>
      <w:r>
        <w:br/>
      </w:r>
      <w:r>
        <w:rPr>
          <w:rFonts w:ascii="Times New Roman"/>
          <w:b w:val="false"/>
          <w:i w:val="false"/>
          <w:color w:val="000000"/>
          <w:sz w:val="28"/>
        </w:rPr>
        <w:t xml:space="preserve">
     усиления роли общественности в процессе обеспечения перехода к устойчивому развитию; </w:t>
      </w:r>
      <w:r>
        <w:br/>
      </w:r>
      <w:r>
        <w:rPr>
          <w:rFonts w:ascii="Times New Roman"/>
          <w:b w:val="false"/>
          <w:i w:val="false"/>
          <w:color w:val="000000"/>
          <w:sz w:val="28"/>
        </w:rPr>
        <w:t xml:space="preserve">
     расширения доступа населения к информации, развития "электронного правительства". </w:t>
      </w:r>
      <w:r>
        <w:br/>
      </w:r>
      <w:r>
        <w:rPr>
          <w:rFonts w:ascii="Times New Roman"/>
          <w:b w:val="false"/>
          <w:i w:val="false"/>
          <w:color w:val="000000"/>
          <w:sz w:val="28"/>
        </w:rPr>
        <w:t>
</w:t>
      </w:r>
      <w:r>
        <w:rPr>
          <w:rFonts w:ascii="Times New Roman"/>
          <w:b/>
          <w:i w:val="false"/>
          <w:color w:val="000000"/>
          <w:sz w:val="28"/>
        </w:rPr>
        <w:t xml:space="preserve">      Культура и информация. </w:t>
      </w:r>
      <w:r>
        <w:rPr>
          <w:rFonts w:ascii="Times New Roman"/>
          <w:b w:val="false"/>
          <w:i w:val="false"/>
          <w:color w:val="000000"/>
          <w:sz w:val="28"/>
        </w:rPr>
        <w:t xml:space="preserve">Устойчивое развитие культуры и информационной политики в казахстанском обществе будет обеспечено путем: </w:t>
      </w:r>
      <w:r>
        <w:br/>
      </w:r>
      <w:r>
        <w:rPr>
          <w:rFonts w:ascii="Times New Roman"/>
          <w:b w:val="false"/>
          <w:i w:val="false"/>
          <w:color w:val="000000"/>
          <w:sz w:val="28"/>
        </w:rPr>
        <w:t xml:space="preserve">
     приоритетного создания и поддержки организаций культуры как на республиканском, так и на местном, в особенности сельском, уровне; </w:t>
      </w:r>
      <w:r>
        <w:br/>
      </w:r>
      <w:r>
        <w:rPr>
          <w:rFonts w:ascii="Times New Roman"/>
          <w:b w:val="false"/>
          <w:i w:val="false"/>
          <w:color w:val="000000"/>
          <w:sz w:val="28"/>
        </w:rPr>
        <w:t xml:space="preserve">
     принятия мер по сохранению палеонтологических, археологических и архитектурных памятников и культурного наследия Казахстана, имеющих общенациональное и всемирное значение; </w:t>
      </w:r>
      <w:r>
        <w:br/>
      </w:r>
      <w:r>
        <w:rPr>
          <w:rFonts w:ascii="Times New Roman"/>
          <w:b w:val="false"/>
          <w:i w:val="false"/>
          <w:color w:val="000000"/>
          <w:sz w:val="28"/>
        </w:rPr>
        <w:t xml:space="preserve">
     пропаганды лучших достижений казахстанской культуры и искусства на международном уровне; </w:t>
      </w:r>
      <w:r>
        <w:br/>
      </w:r>
      <w:r>
        <w:rPr>
          <w:rFonts w:ascii="Times New Roman"/>
          <w:b w:val="false"/>
          <w:i w:val="false"/>
          <w:color w:val="000000"/>
          <w:sz w:val="28"/>
        </w:rPr>
        <w:t xml:space="preserve">
     поддержки общезначимых направлений отечественной культуры, в первую очередь киноискусства, народной и симфонической музыки, айтыса, драматического театра, оперы и балета, изобразительного искусства; </w:t>
      </w:r>
      <w:r>
        <w:br/>
      </w:r>
      <w:r>
        <w:rPr>
          <w:rFonts w:ascii="Times New Roman"/>
          <w:b w:val="false"/>
          <w:i w:val="false"/>
          <w:color w:val="000000"/>
          <w:sz w:val="28"/>
        </w:rPr>
        <w:t xml:space="preserve">
     повышения патриотической направленности и профессиональной культуры в работе средств массовой информации; </w:t>
      </w:r>
      <w:r>
        <w:br/>
      </w:r>
      <w:r>
        <w:rPr>
          <w:rFonts w:ascii="Times New Roman"/>
          <w:b w:val="false"/>
          <w:i w:val="false"/>
          <w:color w:val="000000"/>
          <w:sz w:val="28"/>
        </w:rPr>
        <w:t xml:space="preserve">
     создания казахстанского сегмента Интернета, функционирующего на основе принципов общественной свободы информации. </w:t>
      </w:r>
      <w:r>
        <w:br/>
      </w:r>
      <w:r>
        <w:rPr>
          <w:rFonts w:ascii="Times New Roman"/>
          <w:b w:val="false"/>
          <w:i w:val="false"/>
          <w:color w:val="000000"/>
          <w:sz w:val="28"/>
        </w:rPr>
        <w:t>
</w:t>
      </w:r>
      <w:r>
        <w:rPr>
          <w:rFonts w:ascii="Times New Roman"/>
          <w:b/>
          <w:i w:val="false"/>
          <w:color w:val="000000"/>
          <w:sz w:val="28"/>
        </w:rPr>
        <w:t xml:space="preserve">      Образование и наука. </w:t>
      </w:r>
      <w:r>
        <w:rPr>
          <w:rFonts w:ascii="Times New Roman"/>
          <w:b w:val="false"/>
          <w:i w:val="false"/>
          <w:color w:val="000000"/>
          <w:sz w:val="28"/>
        </w:rPr>
        <w:t xml:space="preserve">Система образования и науки в Республике Казахстан будет соответствовать целям и принципам устойчивого развития. Совершенствование образования и науки в целях устойчивого развития должно осуществляться на основе: </w:t>
      </w:r>
      <w:r>
        <w:br/>
      </w:r>
      <w:r>
        <w:rPr>
          <w:rFonts w:ascii="Times New Roman"/>
          <w:b w:val="false"/>
          <w:i w:val="false"/>
          <w:color w:val="000000"/>
          <w:sz w:val="28"/>
        </w:rPr>
        <w:t xml:space="preserve">
     обеспечения модернизации национальной системы многоуровневого образования с учетом приоритетов Стратегического плана развития Республики Казахстан до 2010 года для повышения качества подготовки человеческих ресурсов и удовлетворения потребностей личности и общества; </w:t>
      </w:r>
      <w:r>
        <w:br/>
      </w:r>
      <w:r>
        <w:rPr>
          <w:rFonts w:ascii="Times New Roman"/>
          <w:b w:val="false"/>
          <w:i w:val="false"/>
          <w:color w:val="000000"/>
          <w:sz w:val="28"/>
        </w:rPr>
        <w:t xml:space="preserve">
     создания в стране ряда элитных учебных заведений международного уровня и студенческих городков (кампусов); </w:t>
      </w:r>
      <w:r>
        <w:br/>
      </w:r>
      <w:r>
        <w:rPr>
          <w:rFonts w:ascii="Times New Roman"/>
          <w:b w:val="false"/>
          <w:i w:val="false"/>
          <w:color w:val="000000"/>
          <w:sz w:val="28"/>
        </w:rPr>
        <w:t xml:space="preserve">
     модернизации образования на научно-методическом уровне, создания принципиально новых структур, обеспечивающих взаимосвязь учебных, научных и производственных процессов; </w:t>
      </w:r>
      <w:r>
        <w:br/>
      </w:r>
      <w:r>
        <w:rPr>
          <w:rFonts w:ascii="Times New Roman"/>
          <w:b w:val="false"/>
          <w:i w:val="false"/>
          <w:color w:val="000000"/>
          <w:sz w:val="28"/>
        </w:rPr>
        <w:t xml:space="preserve">
     введения технологической подготовки в средней школе с целью развития у учащихся новых способностей и умений, включая умения проектировать, принимать решения и выполнять творческую работу, поддерживать высокий уровень инноваций; </w:t>
      </w:r>
      <w:r>
        <w:br/>
      </w:r>
      <w:r>
        <w:rPr>
          <w:rFonts w:ascii="Times New Roman"/>
          <w:b w:val="false"/>
          <w:i w:val="false"/>
          <w:color w:val="000000"/>
          <w:sz w:val="28"/>
        </w:rPr>
        <w:t xml:space="preserve">
     подготовки конкурентоспособной личности, готовой к активному участию в социальной, экономической и политической жизни страны; </w:t>
      </w:r>
      <w:r>
        <w:br/>
      </w:r>
      <w:r>
        <w:rPr>
          <w:rFonts w:ascii="Times New Roman"/>
          <w:b w:val="false"/>
          <w:i w:val="false"/>
          <w:color w:val="000000"/>
          <w:sz w:val="28"/>
        </w:rPr>
        <w:t xml:space="preserve">
     обеспечения равного доступа к полноценному образованию разным категориям обучающихся, создания условий для обучения старшеклассников в соответствии с их индивидуальными способностями и намерениями относительно продолжения образования, самореализации и обретения своего места на рынке труда; </w:t>
      </w:r>
      <w:r>
        <w:br/>
      </w:r>
      <w:r>
        <w:rPr>
          <w:rFonts w:ascii="Times New Roman"/>
          <w:b w:val="false"/>
          <w:i w:val="false"/>
          <w:color w:val="000000"/>
          <w:sz w:val="28"/>
        </w:rPr>
        <w:t xml:space="preserve">
     создания широких возможностей социализации учащихся, эффективной подготовки выпускников школ к освоению программ профессионального образования; </w:t>
      </w:r>
      <w:r>
        <w:br/>
      </w:r>
      <w:r>
        <w:rPr>
          <w:rFonts w:ascii="Times New Roman"/>
          <w:b w:val="false"/>
          <w:i w:val="false"/>
          <w:color w:val="000000"/>
          <w:sz w:val="28"/>
        </w:rPr>
        <w:t xml:space="preserve">
     проведения мониторинга кадрового потенциала республики с определением прогнозной потребности в специалистах высшей научной квалификации как на республиканском, так и региональном уровне; </w:t>
      </w:r>
      <w:r>
        <w:br/>
      </w:r>
      <w:r>
        <w:rPr>
          <w:rFonts w:ascii="Times New Roman"/>
          <w:b w:val="false"/>
          <w:i w:val="false"/>
          <w:color w:val="000000"/>
          <w:sz w:val="28"/>
        </w:rPr>
        <w:t xml:space="preserve">
     реформирования отечественной науки с ориентацией как на собственные, так и зарубежные традиции, с поддержкой не только научных направлений, дающих немедленную отдачу, но и научного сообщества в целом, являющегося важнейшим элементом устойчивого развития общества; </w:t>
      </w:r>
      <w:r>
        <w:br/>
      </w:r>
      <w:r>
        <w:rPr>
          <w:rFonts w:ascii="Times New Roman"/>
          <w:b w:val="false"/>
          <w:i w:val="false"/>
          <w:color w:val="000000"/>
          <w:sz w:val="28"/>
        </w:rPr>
        <w:t xml:space="preserve">
     формирования национальной инновационной системы (НИС) как важнейшего условия реализации связей науки и производства; </w:t>
      </w:r>
      <w:r>
        <w:br/>
      </w:r>
      <w:r>
        <w:rPr>
          <w:rFonts w:ascii="Times New Roman"/>
          <w:b w:val="false"/>
          <w:i w:val="false"/>
          <w:color w:val="000000"/>
          <w:sz w:val="28"/>
        </w:rPr>
        <w:t xml:space="preserve">
     стимулирования внедрения отечественных научных достижений в практику; </w:t>
      </w:r>
      <w:r>
        <w:br/>
      </w:r>
      <w:r>
        <w:rPr>
          <w:rFonts w:ascii="Times New Roman"/>
          <w:b w:val="false"/>
          <w:i w:val="false"/>
          <w:color w:val="000000"/>
          <w:sz w:val="28"/>
        </w:rPr>
        <w:t xml:space="preserve">
     создания технологических институтов и обеспечения их финансирования для выполнения исследований и изысканий в области перспективных технологических разработок с тем, чтобы целевые производственные схемы основывались на технологиях, адаптированных к местным условиям, технологиях реабилитации окружающей среды, а также технологиях, опирающихся на традиционные знания; </w:t>
      </w:r>
      <w:r>
        <w:br/>
      </w:r>
      <w:r>
        <w:rPr>
          <w:rFonts w:ascii="Times New Roman"/>
          <w:b w:val="false"/>
          <w:i w:val="false"/>
          <w:color w:val="000000"/>
          <w:sz w:val="28"/>
        </w:rPr>
        <w:t xml:space="preserve">
     совершенствования нормативной правовой базы в области охраны интеллектуальной собственности, использования патентов, установления правовых отношений с иностранными и отечественными инвесторами, частными предприятиями при использовании результатов научных исследований. </w:t>
      </w:r>
    </w:p>
    <w:bookmarkStart w:name="z20" w:id="19"/>
    <w:p>
      <w:pPr>
        <w:spacing w:after="0"/>
        <w:ind w:left="0"/>
        <w:jc w:val="left"/>
      </w:pPr>
      <w:r>
        <w:rPr>
          <w:rFonts w:ascii="Times New Roman"/>
          <w:b/>
          <w:i w:val="false"/>
          <w:color w:val="000000"/>
        </w:rPr>
        <w:t xml:space="preserve"> 
  3.4. Устойчивый экономический прогресс </w:t>
      </w:r>
    </w:p>
    <w:bookmarkEnd w:id="19"/>
    <w:p>
      <w:pPr>
        <w:spacing w:after="0"/>
        <w:ind w:left="0"/>
        <w:jc w:val="both"/>
      </w:pPr>
      <w:r>
        <w:rPr>
          <w:rFonts w:ascii="Times New Roman"/>
          <w:b/>
          <w:i w:val="false"/>
          <w:color w:val="000000"/>
          <w:sz w:val="28"/>
        </w:rPr>
        <w:t xml:space="preserve">      Повышение эффективности использования ресурсов. </w:t>
      </w:r>
      <w:r>
        <w:rPr>
          <w:rFonts w:ascii="Times New Roman"/>
          <w:b w:val="false"/>
          <w:i w:val="false"/>
          <w:color w:val="000000"/>
          <w:sz w:val="28"/>
        </w:rPr>
        <w:t xml:space="preserve">Обеспечение устойчивого экономического развития Казахстана будет осуществлено путем: </w:t>
      </w:r>
      <w:r>
        <w:br/>
      </w:r>
      <w:r>
        <w:rPr>
          <w:rFonts w:ascii="Times New Roman"/>
          <w:b w:val="false"/>
          <w:i w:val="false"/>
          <w:color w:val="000000"/>
          <w:sz w:val="28"/>
        </w:rPr>
        <w:t xml:space="preserve">
     структурной перестройки экономики с постепенным снижением доли сырьевого сектора; </w:t>
      </w:r>
      <w:r>
        <w:br/>
      </w:r>
      <w:r>
        <w:rPr>
          <w:rFonts w:ascii="Times New Roman"/>
          <w:b w:val="false"/>
          <w:i w:val="false"/>
          <w:color w:val="000000"/>
          <w:sz w:val="28"/>
        </w:rPr>
        <w:t xml:space="preserve">
     развития "технологий прорыва", опережающих зарубежные аналоги, на основе стимулирования науки и инноваций; </w:t>
      </w:r>
      <w:r>
        <w:br/>
      </w:r>
      <w:r>
        <w:rPr>
          <w:rFonts w:ascii="Times New Roman"/>
          <w:b w:val="false"/>
          <w:i w:val="false"/>
          <w:color w:val="000000"/>
          <w:sz w:val="28"/>
        </w:rPr>
        <w:t xml:space="preserve">
     внедрения современных сельскохозяйственных технологий; </w:t>
      </w:r>
      <w:r>
        <w:br/>
      </w:r>
      <w:r>
        <w:rPr>
          <w:rFonts w:ascii="Times New Roman"/>
          <w:b w:val="false"/>
          <w:i w:val="false"/>
          <w:color w:val="000000"/>
          <w:sz w:val="28"/>
        </w:rPr>
        <w:t xml:space="preserve">
     учета потерь национального богатства от нерационального природопользования на основе ведения объединенных экономических и экологических национальных счетов; </w:t>
      </w:r>
      <w:r>
        <w:br/>
      </w:r>
      <w:r>
        <w:rPr>
          <w:rFonts w:ascii="Times New Roman"/>
          <w:b w:val="false"/>
          <w:i w:val="false"/>
          <w:color w:val="000000"/>
          <w:sz w:val="28"/>
        </w:rPr>
        <w:t xml:space="preserve">
     внедрения современных научно обоснованных подходов к природопользованию, включая экологичные методы использования земельных, водных, лесных, минеральных и других ресурсов; </w:t>
      </w:r>
      <w:r>
        <w:br/>
      </w:r>
      <w:r>
        <w:rPr>
          <w:rFonts w:ascii="Times New Roman"/>
          <w:b w:val="false"/>
          <w:i w:val="false"/>
          <w:color w:val="000000"/>
          <w:sz w:val="28"/>
        </w:rPr>
        <w:t xml:space="preserve">
     повышения энергоэффективности отечественной экономики в ходе реализации специальных государственных программ, единой политики в области преодоления энергетических потерь; </w:t>
      </w:r>
      <w:r>
        <w:br/>
      </w:r>
      <w:r>
        <w:rPr>
          <w:rFonts w:ascii="Times New Roman"/>
          <w:b w:val="false"/>
          <w:i w:val="false"/>
          <w:color w:val="000000"/>
          <w:sz w:val="28"/>
        </w:rPr>
        <w:t xml:space="preserve">
     технологического перевооружения экономики страны, стимулирования использования современных технологий и запрета на ввоз устаревших технологий и оборудования; </w:t>
      </w:r>
      <w:r>
        <w:br/>
      </w:r>
      <w:r>
        <w:rPr>
          <w:rFonts w:ascii="Times New Roman"/>
          <w:b w:val="false"/>
          <w:i w:val="false"/>
          <w:color w:val="000000"/>
          <w:sz w:val="28"/>
        </w:rPr>
        <w:t xml:space="preserve">
     сокращения в структуре национальной экономики доли предприятий, эксплуатирующих природные ресурсы, развития наукоемких природосберегающих высокотехнологичных производств; </w:t>
      </w:r>
      <w:r>
        <w:br/>
      </w:r>
      <w:r>
        <w:rPr>
          <w:rFonts w:ascii="Times New Roman"/>
          <w:b w:val="false"/>
          <w:i w:val="false"/>
          <w:color w:val="000000"/>
          <w:sz w:val="28"/>
        </w:rPr>
        <w:t xml:space="preserve">
     установления параметров обязательного использования извлеченных полезных ископаемых и добытых биологических ресурсов; </w:t>
      </w:r>
      <w:r>
        <w:br/>
      </w:r>
      <w:r>
        <w:rPr>
          <w:rFonts w:ascii="Times New Roman"/>
          <w:b w:val="false"/>
          <w:i w:val="false"/>
          <w:color w:val="000000"/>
          <w:sz w:val="28"/>
        </w:rPr>
        <w:t xml:space="preserve">
     восстановления и использования ценных материалов, накопленных на полигонах размещения отходов; </w:t>
      </w:r>
      <w:r>
        <w:br/>
      </w:r>
      <w:r>
        <w:rPr>
          <w:rFonts w:ascii="Times New Roman"/>
          <w:b w:val="false"/>
          <w:i w:val="false"/>
          <w:color w:val="000000"/>
          <w:sz w:val="28"/>
        </w:rPr>
        <w:t xml:space="preserve">
     внедрения систем обустройства сельскохозяйственных земель и ведения сельского хозяйства, адаптированных к природным ландшафтам, развития экологически чистых сельскохозяйственных технологий, сохранения и восстановления естественного плодородия почв на землях сельскохозяйственного назначения; </w:t>
      </w:r>
      <w:r>
        <w:br/>
      </w:r>
      <w:r>
        <w:rPr>
          <w:rFonts w:ascii="Times New Roman"/>
          <w:b w:val="false"/>
          <w:i w:val="false"/>
          <w:color w:val="000000"/>
          <w:sz w:val="28"/>
        </w:rPr>
        <w:t xml:space="preserve">
     предотвращения и пресечения всех видов нелегального использования природных ресурсов, борьбы с браконьерством и незаконным оборотом объектов и продукции биологических ресурсов; </w:t>
      </w:r>
      <w:r>
        <w:br/>
      </w:r>
      <w:r>
        <w:rPr>
          <w:rFonts w:ascii="Times New Roman"/>
          <w:b w:val="false"/>
          <w:i w:val="false"/>
          <w:color w:val="000000"/>
          <w:sz w:val="28"/>
        </w:rPr>
        <w:t xml:space="preserve">
     стимулирования внедрения ресурсосберегающих и безотходных технологий во всех сферах хозяйственной деятельности; </w:t>
      </w:r>
      <w:r>
        <w:br/>
      </w:r>
      <w:r>
        <w:rPr>
          <w:rFonts w:ascii="Times New Roman"/>
          <w:b w:val="false"/>
          <w:i w:val="false"/>
          <w:color w:val="000000"/>
          <w:sz w:val="28"/>
        </w:rPr>
        <w:t xml:space="preserve">
     поддержки экологически эффективного производства энергии, включая использование возобновляемых источников и вторичного сырья; </w:t>
      </w:r>
      <w:r>
        <w:br/>
      </w:r>
      <w:r>
        <w:rPr>
          <w:rFonts w:ascii="Times New Roman"/>
          <w:b w:val="false"/>
          <w:i w:val="false"/>
          <w:color w:val="000000"/>
          <w:sz w:val="28"/>
        </w:rPr>
        <w:t xml:space="preserve">
     запрета на нерациональное использование ресурсов, в том числе на сжигание энергоресурсов на факелах; </w:t>
      </w:r>
      <w:r>
        <w:br/>
      </w:r>
      <w:r>
        <w:rPr>
          <w:rFonts w:ascii="Times New Roman"/>
          <w:b w:val="false"/>
          <w:i w:val="false"/>
          <w:color w:val="000000"/>
          <w:sz w:val="28"/>
        </w:rPr>
        <w:t xml:space="preserve">
     снижения потерь энергии и сырья при транспортировке, в том числе за счет экологически обоснованной децентрализации производства энергии, оптимизации системы энергоснабжения мелких потребителей; </w:t>
      </w:r>
      <w:r>
        <w:br/>
      </w:r>
      <w:r>
        <w:rPr>
          <w:rFonts w:ascii="Times New Roman"/>
          <w:b w:val="false"/>
          <w:i w:val="false"/>
          <w:color w:val="000000"/>
          <w:sz w:val="28"/>
        </w:rPr>
        <w:t xml:space="preserve">
     модернизации и развития экологически безопасных видов транспорта, транспортных коммуникаций и топлива, в том числе неуглеродного; </w:t>
      </w:r>
      <w:r>
        <w:br/>
      </w:r>
      <w:r>
        <w:rPr>
          <w:rFonts w:ascii="Times New Roman"/>
          <w:b w:val="false"/>
          <w:i w:val="false"/>
          <w:color w:val="000000"/>
          <w:sz w:val="28"/>
        </w:rPr>
        <w:t xml:space="preserve">
     перехода к экологически безопасному общественному транспорту как основному виду передвижения в крупных городах; </w:t>
      </w:r>
      <w:r>
        <w:br/>
      </w:r>
      <w:r>
        <w:rPr>
          <w:rFonts w:ascii="Times New Roman"/>
          <w:b w:val="false"/>
          <w:i w:val="false"/>
          <w:color w:val="000000"/>
          <w:sz w:val="28"/>
        </w:rPr>
        <w:t xml:space="preserve">
     развития экологически безопасных технологий строительства и реконструкции жилищно-коммунальных комплексов; </w:t>
      </w:r>
      <w:r>
        <w:br/>
      </w:r>
      <w:r>
        <w:rPr>
          <w:rFonts w:ascii="Times New Roman"/>
          <w:b w:val="false"/>
          <w:i w:val="false"/>
          <w:color w:val="000000"/>
          <w:sz w:val="28"/>
        </w:rPr>
        <w:t xml:space="preserve">
     поддержки производства товаров, рассчитанных на максимально длительное использование. </w:t>
      </w:r>
      <w:r>
        <w:br/>
      </w:r>
      <w:r>
        <w:rPr>
          <w:rFonts w:ascii="Times New Roman"/>
          <w:b w:val="false"/>
          <w:i w:val="false"/>
          <w:color w:val="000000"/>
          <w:sz w:val="28"/>
        </w:rPr>
        <w:t>
</w:t>
      </w:r>
      <w:r>
        <w:rPr>
          <w:rFonts w:ascii="Times New Roman"/>
          <w:b/>
          <w:i w:val="false"/>
          <w:color w:val="000000"/>
          <w:sz w:val="28"/>
        </w:rPr>
        <w:t xml:space="preserve">      Внедрение устойчивых технологий. </w:t>
      </w:r>
      <w:r>
        <w:rPr>
          <w:rFonts w:ascii="Times New Roman"/>
          <w:b w:val="false"/>
          <w:i w:val="false"/>
          <w:color w:val="000000"/>
          <w:sz w:val="28"/>
        </w:rPr>
        <w:t xml:space="preserve">Создание технического потенциала для обеспечения устойчивого развития республики напрямую связано с внедрением устойчивых, экологически чистых и экономически эффективных технологий в промышленности, сельском хозяйстве, энергетике, водоснабжении, управлении городским хозяйством и на транспорте. </w:t>
      </w:r>
      <w:r>
        <w:br/>
      </w:r>
      <w:r>
        <w:rPr>
          <w:rFonts w:ascii="Times New Roman"/>
          <w:b w:val="false"/>
          <w:i w:val="false"/>
          <w:color w:val="000000"/>
          <w:sz w:val="28"/>
        </w:rPr>
        <w:t xml:space="preserve">
     Такие технологии являются комплексными системами, сочетающими рентабельные и безопасные для окружающей среды производственные схемы, необходимые коммуникативные и информационные средства, а также новые механизмы управления и отчетности (экологический маркетинг и менеджмент, страхование, учет природоохранной деятельности, система рационального природопользования и др.). </w:t>
      </w:r>
      <w:r>
        <w:br/>
      </w:r>
      <w:r>
        <w:rPr>
          <w:rFonts w:ascii="Times New Roman"/>
          <w:b w:val="false"/>
          <w:i w:val="false"/>
          <w:color w:val="000000"/>
          <w:sz w:val="28"/>
        </w:rPr>
        <w:t xml:space="preserve">
     Перспективной задачей развития индустрии Казахстана является реконструкция типов промышленных технологий в стратегически ориентированных направлениях - комплексности, малоотходности, ресурсо- и энергоэффективности, а также максимальной замкнутости производственных систем с акцентом на устранение причин экологических нарушений. Устойчивая технологическая модель в отличие от обычной производственной схемы отличается серийным производством, высокой скоростью, экономической эффективностью, централизованным контролем и стандартизацией, ориентированностью на человеческий фактор, гуманным отношением к окружающей среде, необходимостью повторной утилизации отходов и легкостью эксплуатации. </w:t>
      </w:r>
      <w:r>
        <w:br/>
      </w:r>
      <w:r>
        <w:rPr>
          <w:rFonts w:ascii="Times New Roman"/>
          <w:b w:val="false"/>
          <w:i w:val="false"/>
          <w:color w:val="000000"/>
          <w:sz w:val="28"/>
        </w:rPr>
        <w:t xml:space="preserve">
     Для достижения задач устойчивого развития в производственной сфере необходимы: </w:t>
      </w:r>
      <w:r>
        <w:br/>
      </w:r>
      <w:r>
        <w:rPr>
          <w:rFonts w:ascii="Times New Roman"/>
          <w:b w:val="false"/>
          <w:i w:val="false"/>
          <w:color w:val="000000"/>
          <w:sz w:val="28"/>
        </w:rPr>
        <w:t xml:space="preserve">
     обеспечение приоритета "прорывных" технологий, опережающих по своим показателям как отечественные, так и зарубежные аналоги; </w:t>
      </w:r>
      <w:r>
        <w:br/>
      </w:r>
      <w:r>
        <w:rPr>
          <w:rFonts w:ascii="Times New Roman"/>
          <w:b w:val="false"/>
          <w:i w:val="false"/>
          <w:color w:val="000000"/>
          <w:sz w:val="28"/>
        </w:rPr>
        <w:t xml:space="preserve">
     проведение экспертизы вновь внедряемых и импортируемых технологий на предмет их конкурентоспособности и экологической безопасности; </w:t>
      </w:r>
      <w:r>
        <w:br/>
      </w:r>
      <w:r>
        <w:rPr>
          <w:rFonts w:ascii="Times New Roman"/>
          <w:b w:val="false"/>
          <w:i w:val="false"/>
          <w:color w:val="000000"/>
          <w:sz w:val="28"/>
        </w:rPr>
        <w:t xml:space="preserve">
     внедрение новых моделей управления технологиями, в рамках которых экологическая реструктуризация и экологическая модернизация производства являются важными мерами превентивного характера; </w:t>
      </w:r>
      <w:r>
        <w:br/>
      </w:r>
      <w:r>
        <w:rPr>
          <w:rFonts w:ascii="Times New Roman"/>
          <w:b w:val="false"/>
          <w:i w:val="false"/>
          <w:color w:val="000000"/>
          <w:sz w:val="28"/>
        </w:rPr>
        <w:t xml:space="preserve">
     разработка инструментария для принятия решений и формирования новой инфраструктуры с целью внедрения устойчивых технологий в практику хозяйственной деятельности, включая систему долгосрочного планирования, механизмы финансового регулирования, меры общественной поддержки, развитые инновационные структуры, условия для модернизации и трансформации инфраструктуры. </w:t>
      </w:r>
      <w:r>
        <w:br/>
      </w:r>
      <w:r>
        <w:rPr>
          <w:rFonts w:ascii="Times New Roman"/>
          <w:b w:val="false"/>
          <w:i w:val="false"/>
          <w:color w:val="000000"/>
          <w:sz w:val="28"/>
        </w:rPr>
        <w:t>
</w:t>
      </w:r>
      <w:r>
        <w:rPr>
          <w:rFonts w:ascii="Times New Roman"/>
          <w:b/>
          <w:i w:val="false"/>
          <w:color w:val="000000"/>
          <w:sz w:val="28"/>
        </w:rPr>
        <w:t xml:space="preserve">      Эффективное и рациональное использование возобновляемых ресурсов и альтернативных источников энергии. </w:t>
      </w:r>
      <w:r>
        <w:rPr>
          <w:rFonts w:ascii="Times New Roman"/>
          <w:b w:val="false"/>
          <w:i w:val="false"/>
          <w:color w:val="000000"/>
          <w:sz w:val="28"/>
        </w:rPr>
        <w:t xml:space="preserve">В Республике Казахстан необходимо принятие мер по эффективному и рациональному использованию возобновляемых ресурсов и альтернативных источников энергии путем: </w:t>
      </w:r>
      <w:r>
        <w:br/>
      </w:r>
      <w:r>
        <w:rPr>
          <w:rFonts w:ascii="Times New Roman"/>
          <w:b w:val="false"/>
          <w:i w:val="false"/>
          <w:color w:val="000000"/>
          <w:sz w:val="28"/>
        </w:rPr>
        <w:t xml:space="preserve">
     внедрения более современных технологий использования земельных, водных, лесных, рыбных, растениеводческих и животноводческих ресурсов и возобновляемых источников энергии; </w:t>
      </w:r>
      <w:r>
        <w:br/>
      </w:r>
      <w:r>
        <w:rPr>
          <w:rFonts w:ascii="Times New Roman"/>
          <w:b w:val="false"/>
          <w:i w:val="false"/>
          <w:color w:val="000000"/>
          <w:sz w:val="28"/>
        </w:rPr>
        <w:t xml:space="preserve">
     стимулирования рационального использования гидроэнергетических ресурсов, объектов солнечной и ветровой энергетики и других возобновляемых ресурсов и альтернативных источников энергии; </w:t>
      </w:r>
      <w:r>
        <w:br/>
      </w:r>
      <w:r>
        <w:rPr>
          <w:rFonts w:ascii="Times New Roman"/>
          <w:b w:val="false"/>
          <w:i w:val="false"/>
          <w:color w:val="000000"/>
          <w:sz w:val="28"/>
        </w:rPr>
        <w:t xml:space="preserve">
     создания центров по распространению международного опыта в энерго- и ресурсосбережении и применении возобновляемых источников энергии. </w:t>
      </w:r>
    </w:p>
    <w:bookmarkStart w:name="z21" w:id="20"/>
    <w:p>
      <w:pPr>
        <w:spacing w:after="0"/>
        <w:ind w:left="0"/>
        <w:jc w:val="left"/>
      </w:pPr>
      <w:r>
        <w:rPr>
          <w:rFonts w:ascii="Times New Roman"/>
          <w:b/>
          <w:i w:val="false"/>
          <w:color w:val="000000"/>
        </w:rPr>
        <w:t xml:space="preserve"> 
  3.5. Экологическая устойчивость </w:t>
      </w:r>
    </w:p>
    <w:bookmarkEnd w:id="20"/>
    <w:p>
      <w:pPr>
        <w:spacing w:after="0"/>
        <w:ind w:left="0"/>
        <w:jc w:val="both"/>
      </w:pPr>
      <w:r>
        <w:rPr>
          <w:rFonts w:ascii="Times New Roman"/>
          <w:b/>
          <w:i w:val="false"/>
          <w:color w:val="000000"/>
          <w:sz w:val="28"/>
        </w:rPr>
        <w:t xml:space="preserve">      Сохранение и восстановление природной среды. </w:t>
      </w:r>
      <w:r>
        <w:rPr>
          <w:rFonts w:ascii="Times New Roman"/>
          <w:b w:val="false"/>
          <w:i w:val="false"/>
          <w:color w:val="000000"/>
          <w:sz w:val="28"/>
        </w:rPr>
        <w:t xml:space="preserve">В Республике Казахстан будут осуществлены научно обоснованные меры по сохранению и восстановлению ландшафтного и биологического разнообразия, достаточного для поддержания способности природных систем к саморегуляции и компенсации последствий антропогенной деятельности. </w:t>
      </w:r>
      <w:r>
        <w:br/>
      </w:r>
      <w:r>
        <w:rPr>
          <w:rFonts w:ascii="Times New Roman"/>
          <w:b w:val="false"/>
          <w:i w:val="false"/>
          <w:color w:val="000000"/>
          <w:sz w:val="28"/>
        </w:rPr>
        <w:t xml:space="preserve">
     Меры по сохранению и восстановлению природной среды будут реализовываться путем: </w:t>
      </w:r>
      <w:r>
        <w:br/>
      </w:r>
      <w:r>
        <w:rPr>
          <w:rFonts w:ascii="Times New Roman"/>
          <w:b w:val="false"/>
          <w:i w:val="false"/>
          <w:color w:val="000000"/>
          <w:sz w:val="28"/>
        </w:rPr>
        <w:t xml:space="preserve">
     оптимизации системы управления качеством окружающей среды; </w:t>
      </w:r>
      <w:r>
        <w:br/>
      </w:r>
      <w:r>
        <w:rPr>
          <w:rFonts w:ascii="Times New Roman"/>
          <w:b w:val="false"/>
          <w:i w:val="false"/>
          <w:color w:val="000000"/>
          <w:sz w:val="28"/>
        </w:rPr>
        <w:t xml:space="preserve">
     использования экосистемного подхода в управлении природопользованием; </w:t>
      </w:r>
      <w:r>
        <w:br/>
      </w:r>
      <w:r>
        <w:rPr>
          <w:rFonts w:ascii="Times New Roman"/>
          <w:b w:val="false"/>
          <w:i w:val="false"/>
          <w:color w:val="000000"/>
          <w:sz w:val="28"/>
        </w:rPr>
        <w:t xml:space="preserve">
     совершенствования системы государственного, производственного и общественного контроля, а также экологического аудита; </w:t>
      </w:r>
      <w:r>
        <w:br/>
      </w:r>
      <w:r>
        <w:rPr>
          <w:rFonts w:ascii="Times New Roman"/>
          <w:b w:val="false"/>
          <w:i w:val="false"/>
          <w:color w:val="000000"/>
          <w:sz w:val="28"/>
        </w:rPr>
        <w:t xml:space="preserve">
     развития системы мониторинга окружающей среды; </w:t>
      </w:r>
      <w:r>
        <w:br/>
      </w:r>
      <w:r>
        <w:rPr>
          <w:rFonts w:ascii="Times New Roman"/>
          <w:b w:val="false"/>
          <w:i w:val="false"/>
          <w:color w:val="000000"/>
          <w:sz w:val="28"/>
        </w:rPr>
        <w:t xml:space="preserve">
     предупреждения истощения, загрязнения земельных и водных ресурсов и загрязнения воздушного бассейна; </w:t>
      </w:r>
      <w:r>
        <w:br/>
      </w:r>
      <w:r>
        <w:rPr>
          <w:rFonts w:ascii="Times New Roman"/>
          <w:b w:val="false"/>
          <w:i w:val="false"/>
          <w:color w:val="000000"/>
          <w:sz w:val="28"/>
        </w:rPr>
        <w:t xml:space="preserve">
     снижения антропогенного воздействия на климат и озоновый слой Земли; </w:t>
      </w:r>
      <w:r>
        <w:br/>
      </w:r>
      <w:r>
        <w:rPr>
          <w:rFonts w:ascii="Times New Roman"/>
          <w:b w:val="false"/>
          <w:i w:val="false"/>
          <w:color w:val="000000"/>
          <w:sz w:val="28"/>
        </w:rPr>
        <w:t xml:space="preserve">
     сохранения и устойчивого использования биологического разнообразия; </w:t>
      </w:r>
      <w:r>
        <w:br/>
      </w:r>
      <w:r>
        <w:rPr>
          <w:rFonts w:ascii="Times New Roman"/>
          <w:b w:val="false"/>
          <w:i w:val="false"/>
          <w:color w:val="000000"/>
          <w:sz w:val="28"/>
        </w:rPr>
        <w:t xml:space="preserve">
     расширения площади особо охраняемых природных территорий не менее чем до 10 % территории страны; </w:t>
      </w:r>
      <w:r>
        <w:br/>
      </w:r>
      <w:r>
        <w:rPr>
          <w:rFonts w:ascii="Times New Roman"/>
          <w:b w:val="false"/>
          <w:i w:val="false"/>
          <w:color w:val="000000"/>
          <w:sz w:val="28"/>
        </w:rPr>
        <w:t xml:space="preserve">
     сохранения и восстановления целостности природных систем, в том числе предотвращения их фрагментации в процессе хозяйственной деятельности при создании гидротехнических сооружений, автомобильных и железных дорог, газо- и нефтепроводов, линий электропередачи и других линейных сооружений; </w:t>
      </w:r>
      <w:r>
        <w:br/>
      </w:r>
      <w:r>
        <w:rPr>
          <w:rFonts w:ascii="Times New Roman"/>
          <w:b w:val="false"/>
          <w:i w:val="false"/>
          <w:color w:val="000000"/>
          <w:sz w:val="28"/>
        </w:rPr>
        <w:t xml:space="preserve">
     рекультивации территорий, нарушенных антропогенной деятельностью; </w:t>
      </w:r>
      <w:r>
        <w:br/>
      </w:r>
      <w:r>
        <w:rPr>
          <w:rFonts w:ascii="Times New Roman"/>
          <w:b w:val="false"/>
          <w:i w:val="false"/>
          <w:color w:val="000000"/>
          <w:sz w:val="28"/>
        </w:rPr>
        <w:t xml:space="preserve">
     применения обязательного требования полного восстановления естественных ландшафтов по завершении жизненного цикла производственных объектов; </w:t>
      </w:r>
      <w:r>
        <w:br/>
      </w:r>
      <w:r>
        <w:rPr>
          <w:rFonts w:ascii="Times New Roman"/>
          <w:b w:val="false"/>
          <w:i w:val="false"/>
          <w:color w:val="000000"/>
          <w:sz w:val="28"/>
        </w:rPr>
        <w:t xml:space="preserve">
     реабилитации зон экологического бедствия, полигонов ракетно-космического и военно-испытательного комплексов; </w:t>
      </w:r>
      <w:r>
        <w:br/>
      </w:r>
      <w:r>
        <w:rPr>
          <w:rFonts w:ascii="Times New Roman"/>
          <w:b w:val="false"/>
          <w:i w:val="false"/>
          <w:color w:val="000000"/>
          <w:sz w:val="28"/>
        </w:rPr>
        <w:t xml:space="preserve">
     предупреждения загрязнения шельфа Каспийского моря и прилегающих территорий; </w:t>
      </w:r>
      <w:r>
        <w:br/>
      </w:r>
      <w:r>
        <w:rPr>
          <w:rFonts w:ascii="Times New Roman"/>
          <w:b w:val="false"/>
          <w:i w:val="false"/>
          <w:color w:val="000000"/>
          <w:sz w:val="28"/>
        </w:rPr>
        <w:t xml:space="preserve">
     последовательного увеличения объемов переработки и утилизации отходов производства и потребления; </w:t>
      </w:r>
      <w:r>
        <w:br/>
      </w:r>
      <w:r>
        <w:rPr>
          <w:rFonts w:ascii="Times New Roman"/>
          <w:b w:val="false"/>
          <w:i w:val="false"/>
          <w:color w:val="000000"/>
          <w:sz w:val="28"/>
        </w:rPr>
        <w:t xml:space="preserve">
     расширения международного сотрудничества. </w:t>
      </w:r>
      <w:r>
        <w:br/>
      </w:r>
      <w:r>
        <w:rPr>
          <w:rFonts w:ascii="Times New Roman"/>
          <w:b w:val="false"/>
          <w:i w:val="false"/>
          <w:color w:val="000000"/>
          <w:sz w:val="28"/>
        </w:rPr>
        <w:t>
</w:t>
      </w:r>
      <w:r>
        <w:rPr>
          <w:rFonts w:ascii="Times New Roman"/>
          <w:b/>
          <w:i w:val="false"/>
          <w:color w:val="000000"/>
          <w:sz w:val="28"/>
        </w:rPr>
        <w:t xml:space="preserve">      Снижение неблагоприятного воздействия окружающей среды на здоровье населения. </w:t>
      </w:r>
      <w:r>
        <w:rPr>
          <w:rFonts w:ascii="Times New Roman"/>
          <w:b w:val="false"/>
          <w:i w:val="false"/>
          <w:color w:val="000000"/>
          <w:sz w:val="28"/>
        </w:rPr>
        <w:t xml:space="preserve">Защита здоровья населения от неблагоприятного воздействия факторов окружающей среды является одним из важных элементов государственной политики в области устойчивого развития. </w:t>
      </w:r>
      <w:r>
        <w:br/>
      </w:r>
      <w:r>
        <w:rPr>
          <w:rFonts w:ascii="Times New Roman"/>
          <w:b w:val="false"/>
          <w:i w:val="false"/>
          <w:color w:val="000000"/>
          <w:sz w:val="28"/>
        </w:rPr>
        <w:t xml:space="preserve">
     Защита здоровья населения от неблагоприятных экологических факторов достигается за счет: </w:t>
      </w:r>
      <w:r>
        <w:br/>
      </w:r>
      <w:r>
        <w:rPr>
          <w:rFonts w:ascii="Times New Roman"/>
          <w:b w:val="false"/>
          <w:i w:val="false"/>
          <w:color w:val="000000"/>
          <w:sz w:val="28"/>
        </w:rPr>
        <w:t xml:space="preserve">
     оценки экологического риска и формирования программ по его снижению; </w:t>
      </w:r>
      <w:r>
        <w:br/>
      </w:r>
      <w:r>
        <w:rPr>
          <w:rFonts w:ascii="Times New Roman"/>
          <w:b w:val="false"/>
          <w:i w:val="false"/>
          <w:color w:val="000000"/>
          <w:sz w:val="28"/>
        </w:rPr>
        <w:t xml:space="preserve">
     безусловного обеспечения нормативов качества окружающей среды на территории населенных пунктов; </w:t>
      </w:r>
      <w:r>
        <w:br/>
      </w:r>
      <w:r>
        <w:rPr>
          <w:rFonts w:ascii="Times New Roman"/>
          <w:b w:val="false"/>
          <w:i w:val="false"/>
          <w:color w:val="000000"/>
          <w:sz w:val="28"/>
        </w:rPr>
        <w:t xml:space="preserve">
     внедрения новых подходов к градостроительным решениям с выводом промышленных объектов за пределы селитебной зоны; </w:t>
      </w:r>
      <w:r>
        <w:br/>
      </w:r>
      <w:r>
        <w:rPr>
          <w:rFonts w:ascii="Times New Roman"/>
          <w:b w:val="false"/>
          <w:i w:val="false"/>
          <w:color w:val="000000"/>
          <w:sz w:val="28"/>
        </w:rPr>
        <w:t xml:space="preserve">
     ужесточения требований к качеству водопроводной и бутилированных питьевых вод; </w:t>
      </w:r>
      <w:r>
        <w:br/>
      </w:r>
      <w:r>
        <w:rPr>
          <w:rFonts w:ascii="Times New Roman"/>
          <w:b w:val="false"/>
          <w:i w:val="false"/>
          <w:color w:val="000000"/>
          <w:sz w:val="28"/>
        </w:rPr>
        <w:t xml:space="preserve">
     контроля за состоянием среды жилищ, в особенности по радиоактивным параметрам; </w:t>
      </w:r>
      <w:r>
        <w:br/>
      </w:r>
      <w:r>
        <w:rPr>
          <w:rFonts w:ascii="Times New Roman"/>
          <w:b w:val="false"/>
          <w:i w:val="false"/>
          <w:color w:val="000000"/>
          <w:sz w:val="28"/>
        </w:rPr>
        <w:t xml:space="preserve">
     создания клинических центров для лечения экологически обусловленных заболеваний; </w:t>
      </w:r>
      <w:r>
        <w:br/>
      </w:r>
      <w:r>
        <w:rPr>
          <w:rFonts w:ascii="Times New Roman"/>
          <w:b w:val="false"/>
          <w:i w:val="false"/>
          <w:color w:val="000000"/>
          <w:sz w:val="28"/>
        </w:rPr>
        <w:t xml:space="preserve">
     введения порядка компенсации доказанного ущерба здоровью населения от воздействия негативных факторов окружающей среды. </w:t>
      </w:r>
      <w:r>
        <w:br/>
      </w:r>
      <w:r>
        <w:rPr>
          <w:rFonts w:ascii="Times New Roman"/>
          <w:b w:val="false"/>
          <w:i w:val="false"/>
          <w:color w:val="000000"/>
          <w:sz w:val="28"/>
        </w:rPr>
        <w:t>
</w:t>
      </w:r>
      <w:r>
        <w:rPr>
          <w:rFonts w:ascii="Times New Roman"/>
          <w:b/>
          <w:i w:val="false"/>
          <w:color w:val="000000"/>
          <w:sz w:val="28"/>
        </w:rPr>
        <w:t xml:space="preserve">      Предотвращение чрезвычайных экологических ситуаций и экологического терроризма. </w:t>
      </w:r>
      <w:r>
        <w:rPr>
          <w:rFonts w:ascii="Times New Roman"/>
          <w:b w:val="false"/>
          <w:i w:val="false"/>
          <w:color w:val="000000"/>
          <w:sz w:val="28"/>
        </w:rPr>
        <w:t xml:space="preserve">Деятельность по предотвращению чрезвычайных экологических ситуаций и экологического терроризма, преодолению их потенциальных последствий в Республике Казахстан будет осуществляться путем: </w:t>
      </w:r>
      <w:r>
        <w:br/>
      </w:r>
      <w:r>
        <w:rPr>
          <w:rFonts w:ascii="Times New Roman"/>
          <w:b w:val="false"/>
          <w:i w:val="false"/>
          <w:color w:val="000000"/>
          <w:sz w:val="28"/>
        </w:rPr>
        <w:t xml:space="preserve">
     прогнозирования чрезвычайных ситуаций, способных повлечь негативные последствия для окружающей среды; </w:t>
      </w:r>
      <w:r>
        <w:br/>
      </w:r>
      <w:r>
        <w:rPr>
          <w:rFonts w:ascii="Times New Roman"/>
          <w:b w:val="false"/>
          <w:i w:val="false"/>
          <w:color w:val="000000"/>
          <w:sz w:val="28"/>
        </w:rPr>
        <w:t xml:space="preserve">
     обучения населения правилам поведения, действиям и способам защиты при чрезвычайных ситуациях с негативными экологическими последствиями; </w:t>
      </w:r>
      <w:r>
        <w:br/>
      </w:r>
      <w:r>
        <w:rPr>
          <w:rFonts w:ascii="Times New Roman"/>
          <w:b w:val="false"/>
          <w:i w:val="false"/>
          <w:color w:val="000000"/>
          <w:sz w:val="28"/>
        </w:rPr>
        <w:t xml:space="preserve">
     включения обязательных экологических разделов в планы предотвращения чрезвычайных ситуаций и преодоления их последствий; </w:t>
      </w:r>
      <w:r>
        <w:br/>
      </w:r>
      <w:r>
        <w:rPr>
          <w:rFonts w:ascii="Times New Roman"/>
          <w:b w:val="false"/>
          <w:i w:val="false"/>
          <w:color w:val="000000"/>
          <w:sz w:val="28"/>
        </w:rPr>
        <w:t xml:space="preserve">
     законодательного регламентирования установления зон с особым режимом хозяйственной деятельности, зон экологического бедствия и кризиса; </w:t>
      </w:r>
      <w:r>
        <w:br/>
      </w:r>
      <w:r>
        <w:rPr>
          <w:rFonts w:ascii="Times New Roman"/>
          <w:b w:val="false"/>
          <w:i w:val="false"/>
          <w:color w:val="000000"/>
          <w:sz w:val="28"/>
        </w:rPr>
        <w:t xml:space="preserve">
     предотвращения диверсий и техногенных аварий с негативными последствиями для окружающей среды; </w:t>
      </w:r>
      <w:r>
        <w:br/>
      </w:r>
      <w:r>
        <w:rPr>
          <w:rFonts w:ascii="Times New Roman"/>
          <w:b w:val="false"/>
          <w:i w:val="false"/>
          <w:color w:val="000000"/>
          <w:sz w:val="28"/>
        </w:rPr>
        <w:t xml:space="preserve">
     предотвращения преднамеренного применения химических веществ, вызывающих деградацию природной среды; </w:t>
      </w:r>
      <w:r>
        <w:br/>
      </w:r>
      <w:r>
        <w:rPr>
          <w:rFonts w:ascii="Times New Roman"/>
          <w:b w:val="false"/>
          <w:i w:val="false"/>
          <w:color w:val="000000"/>
          <w:sz w:val="28"/>
        </w:rPr>
        <w:t xml:space="preserve">
     предотвращения умышленных пожаров, промышленного браконьерства, незаконных рубок и заготовки растительного сырья, вызывающих уничтожение природных и аграрных экосистем, а также предотвращения ввоза и распространения с террористическими целями видов живых организмов, вызывающих нарушения в природных объектах и системах. </w:t>
      </w:r>
      <w:r>
        <w:br/>
      </w:r>
      <w:r>
        <w:rPr>
          <w:rFonts w:ascii="Times New Roman"/>
          <w:b w:val="false"/>
          <w:i w:val="false"/>
          <w:color w:val="000000"/>
          <w:sz w:val="28"/>
        </w:rPr>
        <w:t>
</w:t>
      </w:r>
      <w:r>
        <w:rPr>
          <w:rFonts w:ascii="Times New Roman"/>
          <w:b/>
          <w:i w:val="false"/>
          <w:color w:val="000000"/>
          <w:sz w:val="28"/>
        </w:rPr>
        <w:t xml:space="preserve">      Контроль за использованием и распространением генетически измененных организмов, предотвращение занесения или самостоятельного проникновения карантинных и чужеродных вредных организмов. </w:t>
      </w:r>
      <w:r>
        <w:rPr>
          <w:rFonts w:ascii="Times New Roman"/>
          <w:b w:val="false"/>
          <w:i w:val="false"/>
          <w:color w:val="000000"/>
          <w:sz w:val="28"/>
        </w:rPr>
        <w:t xml:space="preserve">В Республике Казахстан будут приниматься меры по организации контроля за использованием генетически измененных организмов, а также предотвращению ввоза и распространения карантинных и чужеродных вредных организмов путем: </w:t>
      </w:r>
      <w:r>
        <w:br/>
      </w:r>
      <w:r>
        <w:rPr>
          <w:rFonts w:ascii="Times New Roman"/>
          <w:b w:val="false"/>
          <w:i w:val="false"/>
          <w:color w:val="000000"/>
          <w:sz w:val="28"/>
        </w:rPr>
        <w:t xml:space="preserve">
     обеспечения эффективной работы службы по карантину растений в соответствии с международными стандартами; </w:t>
      </w:r>
      <w:r>
        <w:br/>
      </w:r>
      <w:r>
        <w:rPr>
          <w:rFonts w:ascii="Times New Roman"/>
          <w:b w:val="false"/>
          <w:i w:val="false"/>
          <w:color w:val="000000"/>
          <w:sz w:val="28"/>
        </w:rPr>
        <w:t xml:space="preserve">
     разработки и реализации системы мероприятий по предотвращению проникновения на территорию страны, выявлению, локализации и ликвидации очагов распространения карантинных и чужеродных вредных организмов; </w:t>
      </w:r>
      <w:r>
        <w:br/>
      </w:r>
      <w:r>
        <w:rPr>
          <w:rFonts w:ascii="Times New Roman"/>
          <w:b w:val="false"/>
          <w:i w:val="false"/>
          <w:color w:val="000000"/>
          <w:sz w:val="28"/>
        </w:rPr>
        <w:t xml:space="preserve">
     контроля за проведением акклиматизационных работ внутри страны; </w:t>
      </w:r>
      <w:r>
        <w:br/>
      </w:r>
      <w:r>
        <w:rPr>
          <w:rFonts w:ascii="Times New Roman"/>
          <w:b w:val="false"/>
          <w:i w:val="false"/>
          <w:color w:val="000000"/>
          <w:sz w:val="28"/>
        </w:rPr>
        <w:t xml:space="preserve">
     разработки и реализации системы мероприятий по предотвращению неконтролируемого ввоза генетически измененных организмов и продуктов, полученных с их помощью. </w:t>
      </w:r>
      <w:r>
        <w:br/>
      </w:r>
      <w:r>
        <w:rPr>
          <w:rFonts w:ascii="Times New Roman"/>
          <w:b w:val="false"/>
          <w:i w:val="false"/>
          <w:color w:val="000000"/>
          <w:sz w:val="28"/>
        </w:rPr>
        <w:t>
</w:t>
      </w:r>
      <w:r>
        <w:rPr>
          <w:rFonts w:ascii="Times New Roman"/>
          <w:b/>
          <w:i w:val="false"/>
          <w:color w:val="000000"/>
          <w:sz w:val="28"/>
        </w:rPr>
        <w:t xml:space="preserve">      Экономические инструменты охраны окружающей среды. </w:t>
      </w:r>
      <w:r>
        <w:rPr>
          <w:rFonts w:ascii="Times New Roman"/>
          <w:b w:val="false"/>
          <w:i w:val="false"/>
          <w:color w:val="000000"/>
          <w:sz w:val="28"/>
        </w:rPr>
        <w:t xml:space="preserve">В Республике Казахстан будут использоваться экономические инструменты охраны окружающей среды путем: </w:t>
      </w:r>
      <w:r>
        <w:br/>
      </w:r>
      <w:r>
        <w:rPr>
          <w:rFonts w:ascii="Times New Roman"/>
          <w:b w:val="false"/>
          <w:i w:val="false"/>
          <w:color w:val="000000"/>
          <w:sz w:val="28"/>
        </w:rPr>
        <w:t xml:space="preserve">
     финансирования мероприятий по охране окружающей среды за счет средств республиканского и местных бюджетов, средств природопользователей, международных займов, грантов и иных источников с возможностью создания специализированных фондов; </w:t>
      </w:r>
      <w:r>
        <w:br/>
      </w:r>
      <w:r>
        <w:rPr>
          <w:rFonts w:ascii="Times New Roman"/>
          <w:b w:val="false"/>
          <w:i w:val="false"/>
          <w:color w:val="000000"/>
          <w:sz w:val="28"/>
        </w:rPr>
        <w:t xml:space="preserve">
     организации конкурса проектов по охране окружающей среды и рациональному природопользованию с их возможным дальнейшим финансированием за счет средств республиканского и местных бюджетов в соответствии с законодательством Республики Казахстан о государственных закупках; </w:t>
      </w:r>
      <w:r>
        <w:br/>
      </w:r>
      <w:r>
        <w:rPr>
          <w:rFonts w:ascii="Times New Roman"/>
          <w:b w:val="false"/>
          <w:i w:val="false"/>
          <w:color w:val="000000"/>
          <w:sz w:val="28"/>
        </w:rPr>
        <w:t xml:space="preserve">
     реализации принципа "загрязнитель платит", означающего, что природопользователь обязан нести ответственность за финансирование мероприятий по защите окружающей среды и компенсацию возможного экологического ущерба или должен отказаться от осуществляемой деятельности; </w:t>
      </w:r>
      <w:r>
        <w:br/>
      </w:r>
      <w:r>
        <w:rPr>
          <w:rFonts w:ascii="Times New Roman"/>
          <w:b w:val="false"/>
          <w:i w:val="false"/>
          <w:color w:val="000000"/>
          <w:sz w:val="28"/>
        </w:rPr>
        <w:t xml:space="preserve">
     повышения стимулирующего характера платы за эмиссии в окружающую среду и административных штрафов за нарушение природоохранного законодательства Республики Казахстан с отказом в перспективе от платы за эмиссии в окружающую среду с одновременным усилением административной ответственности за нарушение экологических стандартов; </w:t>
      </w:r>
      <w:r>
        <w:br/>
      </w:r>
      <w:r>
        <w:rPr>
          <w:rFonts w:ascii="Times New Roman"/>
          <w:b w:val="false"/>
          <w:i w:val="false"/>
          <w:color w:val="000000"/>
          <w:sz w:val="28"/>
        </w:rPr>
        <w:t xml:space="preserve">
     экологического страхования ущерба окружающей среде, а также организации фондов при предприятиях для финансирования мероприятий по восстановлению окружающей среды на стадии ликвидации из собственных средств; </w:t>
      </w:r>
      <w:r>
        <w:br/>
      </w:r>
      <w:r>
        <w:rPr>
          <w:rFonts w:ascii="Times New Roman"/>
          <w:b w:val="false"/>
          <w:i w:val="false"/>
          <w:color w:val="000000"/>
          <w:sz w:val="28"/>
        </w:rPr>
        <w:t xml:space="preserve">
     включения в экономические показатели полной стоимости природных объектов с учетом их средообразующей функции, а также стоимости природоохранных (экологических) работ (услуг); </w:t>
      </w:r>
      <w:r>
        <w:br/>
      </w:r>
      <w:r>
        <w:rPr>
          <w:rFonts w:ascii="Times New Roman"/>
          <w:b w:val="false"/>
          <w:i w:val="false"/>
          <w:color w:val="000000"/>
          <w:sz w:val="28"/>
        </w:rPr>
        <w:t xml:space="preserve">
     введения системы торговли квотами на эмиссии в окружающую среду; </w:t>
      </w:r>
      <w:r>
        <w:br/>
      </w:r>
      <w:r>
        <w:rPr>
          <w:rFonts w:ascii="Times New Roman"/>
          <w:b w:val="false"/>
          <w:i w:val="false"/>
          <w:color w:val="000000"/>
          <w:sz w:val="28"/>
        </w:rPr>
        <w:t xml:space="preserve">
     внедрения рыночных механизмов охраны природы, в том числе стимулирующих повторное использование и вторичную переработку промышленных товаров; </w:t>
      </w:r>
      <w:r>
        <w:br/>
      </w:r>
      <w:r>
        <w:rPr>
          <w:rFonts w:ascii="Times New Roman"/>
          <w:b w:val="false"/>
          <w:i w:val="false"/>
          <w:color w:val="000000"/>
          <w:sz w:val="28"/>
        </w:rPr>
        <w:t xml:space="preserve">
     использования международных финансово-экономических механизмов в области охраны окружающей среды, предусматриваемых международными конвенциями и соглашениями. </w:t>
      </w:r>
      <w:r>
        <w:br/>
      </w:r>
      <w:r>
        <w:rPr>
          <w:rFonts w:ascii="Times New Roman"/>
          <w:b w:val="false"/>
          <w:i w:val="false"/>
          <w:color w:val="000000"/>
          <w:sz w:val="28"/>
        </w:rPr>
        <w:t>
</w:t>
      </w:r>
      <w:r>
        <w:rPr>
          <w:rFonts w:ascii="Times New Roman"/>
          <w:b/>
          <w:i w:val="false"/>
          <w:color w:val="000000"/>
          <w:sz w:val="28"/>
        </w:rPr>
        <w:t xml:space="preserve">      Научное обеспечение охраны окружающей среды. </w:t>
      </w:r>
      <w:r>
        <w:rPr>
          <w:rFonts w:ascii="Times New Roman"/>
          <w:b w:val="false"/>
          <w:i w:val="false"/>
          <w:color w:val="000000"/>
          <w:sz w:val="28"/>
        </w:rPr>
        <w:t xml:space="preserve">Научное обеспечение охраны окружающей среды в Республике Казахстан является одним из важных элементов повышения эффективности деятельности государства по определению путей устойчивого развития страны. </w:t>
      </w:r>
      <w:r>
        <w:br/>
      </w:r>
      <w:r>
        <w:rPr>
          <w:rFonts w:ascii="Times New Roman"/>
          <w:b w:val="false"/>
          <w:i w:val="false"/>
          <w:color w:val="000000"/>
          <w:sz w:val="28"/>
        </w:rPr>
        <w:t xml:space="preserve">
     Наука в области охраны окружающей среды в Республике Казахстан должна развиваться в следующих основных направлениях: </w:t>
      </w:r>
      <w:r>
        <w:br/>
      </w:r>
      <w:r>
        <w:rPr>
          <w:rFonts w:ascii="Times New Roman"/>
          <w:b w:val="false"/>
          <w:i w:val="false"/>
          <w:color w:val="000000"/>
          <w:sz w:val="28"/>
        </w:rPr>
        <w:t xml:space="preserve">
     проведение научных исследований в области теории устойчивого развития; </w:t>
      </w:r>
      <w:r>
        <w:br/>
      </w:r>
      <w:r>
        <w:rPr>
          <w:rFonts w:ascii="Times New Roman"/>
          <w:b w:val="false"/>
          <w:i w:val="false"/>
          <w:color w:val="000000"/>
          <w:sz w:val="28"/>
        </w:rPr>
        <w:t xml:space="preserve">
     разработка научных основ управления охраной окружающей среды; </w:t>
      </w:r>
      <w:r>
        <w:br/>
      </w:r>
      <w:r>
        <w:rPr>
          <w:rFonts w:ascii="Times New Roman"/>
          <w:b w:val="false"/>
          <w:i w:val="false"/>
          <w:color w:val="000000"/>
          <w:sz w:val="28"/>
        </w:rPr>
        <w:t xml:space="preserve">
     формирование систем индикаторов состояния окружающей среды; </w:t>
      </w:r>
      <w:r>
        <w:br/>
      </w:r>
      <w:r>
        <w:rPr>
          <w:rFonts w:ascii="Times New Roman"/>
          <w:b w:val="false"/>
          <w:i w:val="false"/>
          <w:color w:val="000000"/>
          <w:sz w:val="28"/>
        </w:rPr>
        <w:t xml:space="preserve">
     экологическое районирование; </w:t>
      </w:r>
      <w:r>
        <w:br/>
      </w:r>
      <w:r>
        <w:rPr>
          <w:rFonts w:ascii="Times New Roman"/>
          <w:b w:val="false"/>
          <w:i w:val="false"/>
          <w:color w:val="000000"/>
          <w:sz w:val="28"/>
        </w:rPr>
        <w:t xml:space="preserve">
     разработка путей решения локальных экологических проблем; </w:t>
      </w:r>
      <w:r>
        <w:br/>
      </w:r>
      <w:r>
        <w:rPr>
          <w:rFonts w:ascii="Times New Roman"/>
          <w:b w:val="false"/>
          <w:i w:val="false"/>
          <w:color w:val="000000"/>
          <w:sz w:val="28"/>
        </w:rPr>
        <w:t xml:space="preserve">
     создание новых ресурсосберегающих, малоотходных, экологически эффективных технологий; </w:t>
      </w:r>
      <w:r>
        <w:br/>
      </w:r>
      <w:r>
        <w:rPr>
          <w:rFonts w:ascii="Times New Roman"/>
          <w:b w:val="false"/>
          <w:i w:val="false"/>
          <w:color w:val="000000"/>
          <w:sz w:val="28"/>
        </w:rPr>
        <w:t xml:space="preserve">
     разработка научных принципов и технологий использования возобновляемых биологических ресурсов (лесных, водных, охотничье-промысловых, лекарственных и др.), обеспечивающих их устойчивое воспроизводство; </w:t>
      </w:r>
      <w:r>
        <w:br/>
      </w:r>
      <w:r>
        <w:rPr>
          <w:rFonts w:ascii="Times New Roman"/>
          <w:b w:val="false"/>
          <w:i w:val="false"/>
          <w:color w:val="000000"/>
          <w:sz w:val="28"/>
        </w:rPr>
        <w:t xml:space="preserve">
     разработка эффективных методов сохранения биологического разнообразия; </w:t>
      </w:r>
      <w:r>
        <w:br/>
      </w:r>
      <w:r>
        <w:rPr>
          <w:rFonts w:ascii="Times New Roman"/>
          <w:b w:val="false"/>
          <w:i w:val="false"/>
          <w:color w:val="000000"/>
          <w:sz w:val="28"/>
        </w:rPr>
        <w:t xml:space="preserve">
     анализ распространения чужеродных и генетически измененных видов живых организмов и разработка соответствующих методов контроля и снижения негативных последствий этих процессов; </w:t>
      </w:r>
      <w:r>
        <w:br/>
      </w:r>
      <w:r>
        <w:rPr>
          <w:rFonts w:ascii="Times New Roman"/>
          <w:b w:val="false"/>
          <w:i w:val="false"/>
          <w:color w:val="000000"/>
          <w:sz w:val="28"/>
        </w:rPr>
        <w:t xml:space="preserve">
     разработка методологии и методов эколого-экономической оценки, в том числе определение стоимости природных объектов с учетом их средообразующей функции; </w:t>
      </w:r>
      <w:r>
        <w:br/>
      </w:r>
      <w:r>
        <w:rPr>
          <w:rFonts w:ascii="Times New Roman"/>
          <w:b w:val="false"/>
          <w:i w:val="false"/>
          <w:color w:val="000000"/>
          <w:sz w:val="28"/>
        </w:rPr>
        <w:t xml:space="preserve">
     разработка средств и методов предупреждения и ликвидации загрязнений, реабилитации окружающей среды и утилизации опасных отходов; </w:t>
      </w:r>
      <w:r>
        <w:br/>
      </w:r>
      <w:r>
        <w:rPr>
          <w:rFonts w:ascii="Times New Roman"/>
          <w:b w:val="false"/>
          <w:i w:val="false"/>
          <w:color w:val="000000"/>
          <w:sz w:val="28"/>
        </w:rPr>
        <w:t xml:space="preserve">
     изучение связи между заболеваниями людей и изменениями качества окружающей среды; </w:t>
      </w:r>
      <w:r>
        <w:br/>
      </w:r>
      <w:r>
        <w:rPr>
          <w:rFonts w:ascii="Times New Roman"/>
          <w:b w:val="false"/>
          <w:i w:val="false"/>
          <w:color w:val="000000"/>
          <w:sz w:val="28"/>
        </w:rPr>
        <w:t xml:space="preserve">
     разработка и развитие современных методов экологического мониторинга, а также информационных технологий в целях государственного управления в области природопользования и охраны окружающей среды. </w:t>
      </w:r>
    </w:p>
    <w:bookmarkStart w:name="z22" w:id="21"/>
    <w:p>
      <w:pPr>
        <w:spacing w:after="0"/>
        <w:ind w:left="0"/>
        <w:jc w:val="left"/>
      </w:pPr>
      <w:r>
        <w:rPr>
          <w:rFonts w:ascii="Times New Roman"/>
          <w:b/>
          <w:i w:val="false"/>
          <w:color w:val="000000"/>
        </w:rPr>
        <w:t xml:space="preserve"> 
  3.6. Устойчивое развитие регионов </w:t>
      </w:r>
    </w:p>
    <w:bookmarkEnd w:id="21"/>
    <w:p>
      <w:pPr>
        <w:spacing w:after="0"/>
        <w:ind w:left="0"/>
        <w:jc w:val="both"/>
      </w:pPr>
      <w:r>
        <w:rPr>
          <w:rFonts w:ascii="Times New Roman"/>
          <w:b w:val="false"/>
          <w:i w:val="false"/>
          <w:color w:val="000000"/>
          <w:sz w:val="28"/>
        </w:rPr>
        <w:t xml:space="preserve">     Для обеспечения устойчивого развития регионов Республики Казахстан необходимо внедрение экосистемного (бассейнового) принципа, рассматривающего в качестве субъекта развития не только административные единицы, но и соответствующие экологические системы. </w:t>
      </w:r>
      <w:r>
        <w:br/>
      </w:r>
      <w:r>
        <w:rPr>
          <w:rFonts w:ascii="Times New Roman"/>
          <w:b w:val="false"/>
          <w:i w:val="false"/>
          <w:color w:val="000000"/>
          <w:sz w:val="28"/>
        </w:rPr>
        <w:t xml:space="preserve">
     Устойчивое развитие на территориальном уровне в Республике Казахстан не может быть осуществлено только в рамках субъектов административно-территориального деления, поскольку природа, ее ресурсы и экосистемы в условиях Казахстана имеют выраженный трансрегиональный характер. </w:t>
      </w:r>
      <w:r>
        <w:br/>
      </w:r>
      <w:r>
        <w:rPr>
          <w:rFonts w:ascii="Times New Roman"/>
          <w:b w:val="false"/>
          <w:i w:val="false"/>
          <w:color w:val="000000"/>
          <w:sz w:val="28"/>
        </w:rPr>
        <w:t xml:space="preserve">
     В связи с этим предполагается разработка региональных планов мероприятий по переходу к устойчивому развитию для следующих восьми зон устойчивого экосистемного развития по бассейновому принципу: Арал-Сырдарьинской, Балхаш-Алакольской, Иртышской, Есильской, Жайык-Каспийской, Нура-Сарысуйской, Тобол-Торгайской, Шу-Таласской. </w:t>
      </w:r>
      <w:r>
        <w:br/>
      </w:r>
      <w:r>
        <w:rPr>
          <w:rFonts w:ascii="Times New Roman"/>
          <w:b w:val="false"/>
          <w:i w:val="false"/>
          <w:color w:val="000000"/>
          <w:sz w:val="28"/>
        </w:rPr>
        <w:t xml:space="preserve">
     Формирование программ устойчивого территориального развития в соответствии с экосистемным принципом и на трансрегиональной основе позволит: </w:t>
      </w:r>
      <w:r>
        <w:br/>
      </w:r>
      <w:r>
        <w:rPr>
          <w:rFonts w:ascii="Times New Roman"/>
          <w:b w:val="false"/>
          <w:i w:val="false"/>
          <w:color w:val="000000"/>
          <w:sz w:val="28"/>
        </w:rPr>
        <w:t xml:space="preserve">
     обеспечить эффективное природопользование и сохранение природных ресурсов на основе единого подхода к управлению территориями, относящимися к целостным экологическим системам; </w:t>
      </w:r>
      <w:r>
        <w:br/>
      </w:r>
      <w:r>
        <w:rPr>
          <w:rFonts w:ascii="Times New Roman"/>
          <w:b w:val="false"/>
          <w:i w:val="false"/>
          <w:color w:val="000000"/>
          <w:sz w:val="28"/>
        </w:rPr>
        <w:t xml:space="preserve">
     преодолеть неэффективность существующей системы менеджмента природных ресурсов, ведомственную разобщенность и дублирование функций; </w:t>
      </w:r>
      <w:r>
        <w:br/>
      </w:r>
      <w:r>
        <w:rPr>
          <w:rFonts w:ascii="Times New Roman"/>
          <w:b w:val="false"/>
          <w:i w:val="false"/>
          <w:color w:val="000000"/>
          <w:sz w:val="28"/>
        </w:rPr>
        <w:t xml:space="preserve">
     укрепить территориальную целостность Республики Казахстан и снизить расслоение в социально-экономическом положении регионов; </w:t>
      </w:r>
      <w:r>
        <w:br/>
      </w:r>
      <w:r>
        <w:rPr>
          <w:rFonts w:ascii="Times New Roman"/>
          <w:b w:val="false"/>
          <w:i w:val="false"/>
          <w:color w:val="000000"/>
          <w:sz w:val="28"/>
        </w:rPr>
        <w:t xml:space="preserve">
     создать условия для развития экосистемного подхода в международных отношениях, углубления сотрудничества со странами-соседями в рамках совместной деятельности по сохранению транснациональных экологических систем. </w:t>
      </w:r>
      <w:r>
        <w:br/>
      </w:r>
      <w:r>
        <w:rPr>
          <w:rFonts w:ascii="Times New Roman"/>
          <w:b w:val="false"/>
          <w:i w:val="false"/>
          <w:color w:val="000000"/>
          <w:sz w:val="28"/>
        </w:rPr>
        <w:t xml:space="preserve">
     При этом бассейновый принцип не заменяет иных форм территориальной организации, таких, как административное деление страны, создание социально-предпринимательских корпораций, экономических кластеров. Вместе с тем в рамках зон устойчивого развития будут активно осуществляться интеграционные процессы на основе соблюдения интересов охраны окружающей среды. </w:t>
      </w:r>
      <w:r>
        <w:br/>
      </w:r>
      <w:r>
        <w:rPr>
          <w:rFonts w:ascii="Times New Roman"/>
          <w:b w:val="false"/>
          <w:i w:val="false"/>
          <w:color w:val="000000"/>
          <w:sz w:val="28"/>
        </w:rPr>
        <w:t xml:space="preserve">
     На примере Республики Казахстан может быть отработан принципиально новый подход к территориальному устойчивому развитию на экосистемном уровне. </w:t>
      </w:r>
    </w:p>
    <w:bookmarkStart w:name="z23" w:id="22"/>
    <w:p>
      <w:pPr>
        <w:spacing w:after="0"/>
        <w:ind w:left="0"/>
        <w:jc w:val="left"/>
      </w:pPr>
      <w:r>
        <w:rPr>
          <w:rFonts w:ascii="Times New Roman"/>
          <w:b/>
          <w:i w:val="false"/>
          <w:color w:val="000000"/>
        </w:rPr>
        <w:t xml:space="preserve"> 
  3.7. Институциональное обеспечение </w:t>
      </w:r>
    </w:p>
    <w:bookmarkEnd w:id="22"/>
    <w:p>
      <w:pPr>
        <w:spacing w:after="0"/>
        <w:ind w:left="0"/>
        <w:jc w:val="both"/>
      </w:pPr>
      <w:r>
        <w:rPr>
          <w:rFonts w:ascii="Times New Roman"/>
          <w:b w:val="false"/>
          <w:i w:val="false"/>
          <w:color w:val="000000"/>
          <w:sz w:val="28"/>
        </w:rPr>
        <w:t xml:space="preserve">     Институциональное обеспечение перехода Республики Казахстан к устойчивому развитию должны осуществить Совет по устойчивому развитию, институты развития, научные организации, координационные центры и другие институты гражданского общества. </w:t>
      </w:r>
      <w:r>
        <w:br/>
      </w:r>
      <w:r>
        <w:rPr>
          <w:rFonts w:ascii="Times New Roman"/>
          <w:b w:val="false"/>
          <w:i w:val="false"/>
          <w:color w:val="000000"/>
          <w:sz w:val="28"/>
        </w:rPr>
        <w:t xml:space="preserve">
     Основным органом, обеспечивающим реализацию миссии государства в области перехода к устойчивому развитию, является Совет по устойчивому развитию (СУР), который призван содействовать внедрению принципов устойчивого развития во все сферы государственной и общественной жизни. </w:t>
      </w:r>
      <w:r>
        <w:br/>
      </w:r>
      <w:r>
        <w:rPr>
          <w:rFonts w:ascii="Times New Roman"/>
          <w:b w:val="false"/>
          <w:i w:val="false"/>
          <w:color w:val="000000"/>
          <w:sz w:val="28"/>
        </w:rPr>
        <w:t xml:space="preserve">
     Для реализации функции координации деятельности всех государственных органов в вопросах устойчивого развития, обеспечения экологической устойчивости, разработки и проведения научно обоснованной демографической политики должен быть рассмотрен вопрос об определении уполномоченного органа в области устойчивого развития. </w:t>
      </w:r>
      <w:r>
        <w:br/>
      </w:r>
      <w:r>
        <w:rPr>
          <w:rFonts w:ascii="Times New Roman"/>
          <w:b w:val="false"/>
          <w:i w:val="false"/>
          <w:color w:val="000000"/>
          <w:sz w:val="28"/>
        </w:rPr>
        <w:t xml:space="preserve">
     Деятельность институтов развития должна осуществляться в соответствии с приоритетами устойчивого развития в целях реализации инновационных проектов и программ по достижению единых целевых показателей и индикаторов. </w:t>
      </w:r>
      <w:r>
        <w:br/>
      </w:r>
      <w:r>
        <w:rPr>
          <w:rFonts w:ascii="Times New Roman"/>
          <w:b w:val="false"/>
          <w:i w:val="false"/>
          <w:color w:val="000000"/>
          <w:sz w:val="28"/>
        </w:rPr>
        <w:t xml:space="preserve">
     Для координации научно-исследовательской и образовательной деятельности в сфере устойчивого развития должен быть создан центр по проблемам устойчивого развития. </w:t>
      </w:r>
      <w:r>
        <w:br/>
      </w:r>
      <w:r>
        <w:rPr>
          <w:rFonts w:ascii="Times New Roman"/>
          <w:b w:val="false"/>
          <w:i w:val="false"/>
          <w:color w:val="000000"/>
          <w:sz w:val="28"/>
        </w:rPr>
        <w:t xml:space="preserve">
     Реализация целей и задач Концепции по ее ключевым направлениям во взаимодействии с общественными и международными организациями будет осуществляться в том числе посредством создания негосударственных координационных центров. </w:t>
      </w:r>
    </w:p>
    <w:bookmarkStart w:name="z24" w:id="23"/>
    <w:p>
      <w:pPr>
        <w:spacing w:after="0"/>
        <w:ind w:left="0"/>
        <w:jc w:val="left"/>
      </w:pPr>
      <w:r>
        <w:rPr>
          <w:rFonts w:ascii="Times New Roman"/>
          <w:b/>
          <w:i w:val="false"/>
          <w:color w:val="000000"/>
        </w:rPr>
        <w:t xml:space="preserve"> 
  4. Ожидаемые результаты </w:t>
      </w:r>
    </w:p>
    <w:bookmarkEnd w:id="23"/>
    <w:p>
      <w:pPr>
        <w:spacing w:after="0"/>
        <w:ind w:left="0"/>
        <w:jc w:val="both"/>
      </w:pPr>
      <w:r>
        <w:rPr>
          <w:rFonts w:ascii="Times New Roman"/>
          <w:b w:val="false"/>
          <w:i w:val="false"/>
          <w:color w:val="000000"/>
          <w:sz w:val="28"/>
        </w:rPr>
        <w:t xml:space="preserve">     Реализация настоящей Концепции будет способствовать: </w:t>
      </w:r>
      <w:r>
        <w:br/>
      </w:r>
      <w:r>
        <w:rPr>
          <w:rFonts w:ascii="Times New Roman"/>
          <w:b w:val="false"/>
          <w:i w:val="false"/>
          <w:color w:val="000000"/>
          <w:sz w:val="28"/>
        </w:rPr>
        <w:t xml:space="preserve">
     повышению качества жизни до уровня наиболее конкурентоспособных и развитых стран мира; </w:t>
      </w:r>
      <w:r>
        <w:br/>
      </w:r>
      <w:r>
        <w:rPr>
          <w:rFonts w:ascii="Times New Roman"/>
          <w:b w:val="false"/>
          <w:i w:val="false"/>
          <w:color w:val="000000"/>
          <w:sz w:val="28"/>
        </w:rPr>
        <w:t xml:space="preserve">
     повышению эффективности использования ресурсов в качестве одного из основных механизмов экономического роста; </w:t>
      </w:r>
      <w:r>
        <w:br/>
      </w:r>
      <w:r>
        <w:rPr>
          <w:rFonts w:ascii="Times New Roman"/>
          <w:b w:val="false"/>
          <w:i w:val="false"/>
          <w:color w:val="000000"/>
          <w:sz w:val="28"/>
        </w:rPr>
        <w:t xml:space="preserve">
     увеличению численности населения страны до 18 миллионов жителей к 2024 году, повышению качества трудовых ресурсов; </w:t>
      </w:r>
      <w:r>
        <w:br/>
      </w:r>
      <w:r>
        <w:rPr>
          <w:rFonts w:ascii="Times New Roman"/>
          <w:b w:val="false"/>
          <w:i w:val="false"/>
          <w:color w:val="000000"/>
          <w:sz w:val="28"/>
        </w:rPr>
        <w:t xml:space="preserve">
     улучшению состояния окружающей среды за счет снижения антропогенного давления и решения "исторических" экологических проблем; </w:t>
      </w:r>
      <w:r>
        <w:br/>
      </w:r>
      <w:r>
        <w:rPr>
          <w:rFonts w:ascii="Times New Roman"/>
          <w:b w:val="false"/>
          <w:i w:val="false"/>
          <w:color w:val="000000"/>
          <w:sz w:val="28"/>
        </w:rPr>
        <w:t xml:space="preserve">
     повышению устойчивости развития регионов страны; </w:t>
      </w:r>
      <w:r>
        <w:br/>
      </w:r>
      <w:r>
        <w:rPr>
          <w:rFonts w:ascii="Times New Roman"/>
          <w:b w:val="false"/>
          <w:i w:val="false"/>
          <w:color w:val="000000"/>
          <w:sz w:val="28"/>
        </w:rPr>
        <w:t xml:space="preserve">
     проведению ряда крупных международных форумов по устойчивому развитию в Республике Казахстан. </w:t>
      </w:r>
    </w:p>
    <w:bookmarkStart w:name="z25" w:id="24"/>
    <w:p>
      <w:pPr>
        <w:spacing w:after="0"/>
        <w:ind w:left="0"/>
        <w:jc w:val="left"/>
      </w:pPr>
      <w:r>
        <w:rPr>
          <w:rFonts w:ascii="Times New Roman"/>
          <w:b/>
          <w:i w:val="false"/>
          <w:color w:val="000000"/>
        </w:rPr>
        <w:t xml:space="preserve"> 
  Основные понятия, используемые в Концепции </w:t>
      </w:r>
    </w:p>
    <w:bookmarkEnd w:id="24"/>
    <w:p>
      <w:pPr>
        <w:spacing w:after="0"/>
        <w:ind w:left="0"/>
        <w:jc w:val="both"/>
      </w:pPr>
      <w:r>
        <w:rPr>
          <w:rFonts w:ascii="Times New Roman"/>
          <w:b w:val="false"/>
          <w:i w:val="false"/>
          <w:color w:val="000000"/>
          <w:sz w:val="28"/>
        </w:rPr>
        <w:t xml:space="preserve">     Индекс экологической устойчивости - показатель, рассчитываемый ежегодно по методике Йельского центра по экологическому законодательству и политике (Йельский университет) и Колумбийского центра международной информационной сети наук о земле (Колумбийский университет) и основанный на расчете 76 параметров и 16 критериев (включая показатели состояния экосистем, экологического стресса, экологических аспектов здоровья населения, социальных и институциональных возможностей и международной активности государства); </w:t>
      </w:r>
      <w:r>
        <w:br/>
      </w:r>
      <w:r>
        <w:rPr>
          <w:rFonts w:ascii="Times New Roman"/>
          <w:b w:val="false"/>
          <w:i w:val="false"/>
          <w:color w:val="000000"/>
          <w:sz w:val="28"/>
        </w:rPr>
        <w:t xml:space="preserve">
     индекс Джини - соотношение доходов 10 % наиболее и 10 % наименее обеспеченных слоев общества; </w:t>
      </w:r>
      <w:r>
        <w:br/>
      </w:r>
      <w:r>
        <w:rPr>
          <w:rFonts w:ascii="Times New Roman"/>
          <w:b w:val="false"/>
          <w:i w:val="false"/>
          <w:color w:val="000000"/>
          <w:sz w:val="28"/>
        </w:rPr>
        <w:t xml:space="preserve">
     качество жизни - комплексный показатель, определяемый как произведение средней нормированной продолжительности жизни, уровня жизни и качества окружающей природной среды (КВт х час); </w:t>
      </w:r>
      <w:r>
        <w:br/>
      </w:r>
      <w:r>
        <w:rPr>
          <w:rFonts w:ascii="Times New Roman"/>
          <w:b w:val="false"/>
          <w:i w:val="false"/>
          <w:color w:val="000000"/>
          <w:sz w:val="28"/>
        </w:rPr>
        <w:t xml:space="preserve">
     качество окружающей природной среды - отношение потерь мощности в текущем году к потерям мощности в предыдущем году; </w:t>
      </w:r>
      <w:r>
        <w:br/>
      </w:r>
      <w:r>
        <w:rPr>
          <w:rFonts w:ascii="Times New Roman"/>
          <w:b w:val="false"/>
          <w:i w:val="false"/>
          <w:color w:val="000000"/>
          <w:sz w:val="28"/>
        </w:rPr>
        <w:t xml:space="preserve">
     мощность - мгновенная скорость изменения энергии объекта, в единицах которой выражаются свойства различных общественных и экономических процессов (ГВт); </w:t>
      </w:r>
      <w:r>
        <w:br/>
      </w:r>
      <w:r>
        <w:rPr>
          <w:rFonts w:ascii="Times New Roman"/>
          <w:b w:val="false"/>
          <w:i w:val="false"/>
          <w:color w:val="000000"/>
          <w:sz w:val="28"/>
        </w:rPr>
        <w:t xml:space="preserve">
     производство мощности - совокупный произведенный продукт, выраженный в единицах мощности (ГВт); </w:t>
      </w:r>
      <w:r>
        <w:br/>
      </w:r>
      <w:r>
        <w:rPr>
          <w:rFonts w:ascii="Times New Roman"/>
          <w:b w:val="false"/>
          <w:i w:val="false"/>
          <w:color w:val="000000"/>
          <w:sz w:val="28"/>
        </w:rPr>
        <w:t xml:space="preserve">
     потребление мощности - совокупное потребление, выраженное в единицах мощности (ГВт); </w:t>
      </w:r>
      <w:r>
        <w:br/>
      </w:r>
      <w:r>
        <w:rPr>
          <w:rFonts w:ascii="Times New Roman"/>
          <w:b w:val="false"/>
          <w:i w:val="false"/>
          <w:color w:val="000000"/>
          <w:sz w:val="28"/>
        </w:rPr>
        <w:t xml:space="preserve">
     потери мощности - разность между потреблением мощности в предыдущем году и производством мощности в текущем году (ГВт); </w:t>
      </w:r>
      <w:r>
        <w:br/>
      </w:r>
      <w:r>
        <w:rPr>
          <w:rFonts w:ascii="Times New Roman"/>
          <w:b w:val="false"/>
          <w:i w:val="false"/>
          <w:color w:val="000000"/>
          <w:sz w:val="28"/>
        </w:rPr>
        <w:t xml:space="preserve">
     средняя нормированная продолжительность жизни - показатель ожидаемой средней продолжительности жизни населения, деленный на 100; </w:t>
      </w:r>
      <w:r>
        <w:br/>
      </w:r>
      <w:r>
        <w:rPr>
          <w:rFonts w:ascii="Times New Roman"/>
          <w:b w:val="false"/>
          <w:i w:val="false"/>
          <w:color w:val="000000"/>
          <w:sz w:val="28"/>
        </w:rPr>
        <w:t xml:space="preserve">
     уровень жизни - производство мощности в текущем году на душу населения (КВт/чел.); </w:t>
      </w:r>
      <w:r>
        <w:br/>
      </w:r>
      <w:r>
        <w:rPr>
          <w:rFonts w:ascii="Times New Roman"/>
          <w:b w:val="false"/>
          <w:i w:val="false"/>
          <w:color w:val="000000"/>
          <w:sz w:val="28"/>
        </w:rPr>
        <w:t xml:space="preserve">
     устойчивое развитие - развитие, удовлетворяющее потребности настоящего поколения и не ставящее под угрозу возможности будущих поколений удовлетворять свои потребности; </w:t>
      </w:r>
      <w:r>
        <w:br/>
      </w:r>
      <w:r>
        <w:rPr>
          <w:rFonts w:ascii="Times New Roman"/>
          <w:b w:val="false"/>
          <w:i w:val="false"/>
          <w:color w:val="000000"/>
          <w:sz w:val="28"/>
        </w:rPr>
        <w:t xml:space="preserve">
     экосистемный (бассейновый) принцип - принцип решения региональных проблем устойчивого развития на уровне крупных водных бассейнов; </w:t>
      </w:r>
      <w:r>
        <w:br/>
      </w:r>
      <w:r>
        <w:rPr>
          <w:rFonts w:ascii="Times New Roman"/>
          <w:b w:val="false"/>
          <w:i w:val="false"/>
          <w:color w:val="000000"/>
          <w:sz w:val="28"/>
        </w:rPr>
        <w:t xml:space="preserve">
     эффективность использования ресурсов (ЭИР) - отношение производства мощности в текущем году к потреблению мощности в предыдущем году.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