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ced7" w14:textId="53cce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программе социально-экономического развития города Астаны на 2006-2010 годы</w:t>
      </w:r>
    </w:p>
    <w:p>
      <w:pPr>
        <w:spacing w:after="0"/>
        <w:ind w:left="0"/>
        <w:jc w:val="both"/>
      </w:pPr>
      <w:r>
        <w:rPr>
          <w:rFonts w:ascii="Times New Roman"/>
          <w:b w:val="false"/>
          <w:i w:val="false"/>
          <w:color w:val="000000"/>
          <w:sz w:val="28"/>
        </w:rPr>
        <w:t>Указ Президента Республики Казахстан от 4 мая 2006 года N 111</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 xml:space="preserve">Подлежит опубликованию в      </w:t>
      </w:r>
      <w:r>
        <w:br/>
      </w:r>
      <w:r>
        <w:rPr>
          <w:rFonts w:ascii="Times New Roman"/>
          <w:b w:val="false"/>
          <w:i w:val="false"/>
          <w:color w:val="000000"/>
          <w:sz w:val="28"/>
        </w:rPr>
        <w:t>
</w:t>
      </w:r>
      <w:r>
        <w:rPr>
          <w:rFonts w:ascii="Times New Roman"/>
          <w:b w:val="false"/>
          <w:i/>
          <w:color w:val="000000"/>
          <w:sz w:val="28"/>
        </w:rPr>
        <w:t xml:space="preserve">"Собрании актов Президента    </w:t>
      </w:r>
      <w:r>
        <w:br/>
      </w:r>
      <w:r>
        <w:rPr>
          <w:rFonts w:ascii="Times New Roman"/>
          <w:b w:val="false"/>
          <w:i w:val="false"/>
          <w:color w:val="000000"/>
          <w:sz w:val="28"/>
        </w:rPr>
        <w:t>
</w:t>
      </w:r>
      <w:r>
        <w:rPr>
          <w:rFonts w:ascii="Times New Roman"/>
          <w:b w:val="false"/>
          <w:i/>
          <w:color w:val="000000"/>
          <w:sz w:val="28"/>
        </w:rPr>
        <w:t xml:space="preserve">и Правительства", в изложении </w:t>
      </w:r>
      <w:r>
        <w:br/>
      </w:r>
      <w:r>
        <w:rPr>
          <w:rFonts w:ascii="Times New Roman"/>
          <w:b w:val="false"/>
          <w:i w:val="false"/>
          <w:color w:val="000000"/>
          <w:sz w:val="28"/>
        </w:rPr>
        <w:t>
</w:t>
      </w:r>
      <w:r>
        <w:rPr>
          <w:rFonts w:ascii="Times New Roman"/>
          <w:b w:val="false"/>
          <w:i/>
          <w:color w:val="000000"/>
          <w:sz w:val="28"/>
        </w:rPr>
        <w:t xml:space="preserve">в республиканской печати      </w:t>
      </w:r>
    </w:p>
    <w:bookmarkEnd w:id="0"/>
    <w:p>
      <w:pPr>
        <w:spacing w:after="0"/>
        <w:ind w:left="0"/>
        <w:jc w:val="both"/>
      </w:pPr>
      <w:r>
        <w:rPr>
          <w:rFonts w:ascii="Times New Roman"/>
          <w:b w:val="false"/>
          <w:i w:val="false"/>
          <w:color w:val="000000"/>
          <w:sz w:val="28"/>
        </w:rPr>
        <w:t>      В соответствии с подпунктом 8) </w:t>
      </w:r>
      <w:r>
        <w:rPr>
          <w:rFonts w:ascii="Times New Roman"/>
          <w:b w:val="false"/>
          <w:i w:val="false"/>
          <w:color w:val="000000"/>
          <w:sz w:val="28"/>
        </w:rPr>
        <w:t>статьи 44</w:t>
      </w:r>
      <w:r>
        <w:rPr>
          <w:rFonts w:ascii="Times New Roman"/>
          <w:b w:val="false"/>
          <w:i w:val="false"/>
          <w:color w:val="000000"/>
          <w:sz w:val="28"/>
        </w:rPr>
        <w:t xml:space="preserve"> Конституции Республики Казахстан, в целях повышения качества жизни населения, формирования инфраструктуры жизнедеятельности города Астаны, отвечающей мировым стандартам и адекватной росту экономики, усиления интеграционной роли столицы в экономике государства, а также обеспечения благоприятной окружающей среды  </w:t>
      </w:r>
      <w:r>
        <w:rPr>
          <w:rFonts w:ascii="Times New Roman"/>
          <w:b/>
          <w:i w:val="false"/>
          <w:color w:val="000000"/>
          <w:sz w:val="28"/>
        </w:rPr>
        <w:t xml:space="preserve">ПОСТАНОВЛЯЮ: </w:t>
      </w:r>
    </w:p>
    <w:bookmarkStart w:name="z2" w:id="1"/>
    <w:p>
      <w:pPr>
        <w:spacing w:after="0"/>
        <w:ind w:left="0"/>
        <w:jc w:val="both"/>
      </w:pPr>
      <w:r>
        <w:rPr>
          <w:rFonts w:ascii="Times New Roman"/>
          <w:b w:val="false"/>
          <w:i w:val="false"/>
          <w:color w:val="000000"/>
          <w:sz w:val="28"/>
        </w:rPr>
        <w:t xml:space="preserve">
      1. Утвердить прилагаемую Государственную программу социально-экономического развития города Астаны на 2006-2010 годы (далее - Программа). </w:t>
      </w:r>
    </w:p>
    <w:bookmarkEnd w:id="1"/>
    <w:bookmarkStart w:name="z3" w:id="2"/>
    <w:p>
      <w:pPr>
        <w:spacing w:after="0"/>
        <w:ind w:left="0"/>
        <w:jc w:val="both"/>
      </w:pPr>
      <w:r>
        <w:rPr>
          <w:rFonts w:ascii="Times New Roman"/>
          <w:b w:val="false"/>
          <w:i w:val="false"/>
          <w:color w:val="000000"/>
          <w:sz w:val="28"/>
        </w:rPr>
        <w:t xml:space="preserve">
      2. Правительству Республики Казахстан в месячный срок разработать и утвердить план мероприятий по реализации Программы. </w:t>
      </w:r>
    </w:p>
    <w:bookmarkEnd w:id="2"/>
    <w:bookmarkStart w:name="z4" w:id="3"/>
    <w:p>
      <w:pPr>
        <w:spacing w:after="0"/>
        <w:ind w:left="0"/>
        <w:jc w:val="both"/>
      </w:pPr>
      <w:r>
        <w:rPr>
          <w:rFonts w:ascii="Times New Roman"/>
          <w:b w:val="false"/>
          <w:i w:val="false"/>
          <w:color w:val="000000"/>
          <w:sz w:val="28"/>
        </w:rPr>
        <w:t xml:space="preserve">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w:t>
      </w:r>
      <w:r>
        <w:br/>
      </w:r>
      <w:r>
        <w:rPr>
          <w:rFonts w:ascii="Times New Roman"/>
          <w:b w:val="false"/>
          <w:i w:val="false"/>
          <w:color w:val="000000"/>
          <w:sz w:val="28"/>
        </w:rPr>
        <w:t xml:space="preserve">
реализации Программы. </w:t>
      </w:r>
    </w:p>
    <w:bookmarkEnd w:id="3"/>
    <w:bookmarkStart w:name="z5" w:id="4"/>
    <w:p>
      <w:pPr>
        <w:spacing w:after="0"/>
        <w:ind w:left="0"/>
        <w:jc w:val="both"/>
      </w:pPr>
      <w:r>
        <w:rPr>
          <w:rFonts w:ascii="Times New Roman"/>
          <w:b w:val="false"/>
          <w:i w:val="false"/>
          <w:color w:val="000000"/>
          <w:sz w:val="28"/>
        </w:rPr>
        <w:t xml:space="preserve">
      4. Акиму города Астаны: </w:t>
      </w:r>
      <w:r>
        <w:br/>
      </w:r>
      <w:r>
        <w:rPr>
          <w:rFonts w:ascii="Times New Roman"/>
          <w:b w:val="false"/>
          <w:i w:val="false"/>
          <w:color w:val="000000"/>
          <w:sz w:val="28"/>
        </w:rPr>
        <w:t xml:space="preserve">
      1) в установленном законодательством Республики Казахстан порядке обеспечить координацию выполнения Программы; </w:t>
      </w:r>
      <w:r>
        <w:br/>
      </w:r>
      <w:r>
        <w:rPr>
          <w:rFonts w:ascii="Times New Roman"/>
          <w:b w:val="false"/>
          <w:i w:val="false"/>
          <w:color w:val="000000"/>
          <w:sz w:val="28"/>
        </w:rPr>
        <w:t xml:space="preserve">
      2) один раз в полугодие не позднее 25-го числа месяца, следующего за отчетным периодом, предоставлять в Администрацию Президента Республики Казахстан и Правительство Республики Казахстан информацию о ходе реализации Программы. </w:t>
      </w:r>
    </w:p>
    <w:bookmarkEnd w:id="4"/>
    <w:bookmarkStart w:name="z6" w:id="5"/>
    <w:p>
      <w:pPr>
        <w:spacing w:after="0"/>
        <w:ind w:left="0"/>
        <w:jc w:val="both"/>
      </w:pPr>
      <w:r>
        <w:rPr>
          <w:rFonts w:ascii="Times New Roman"/>
          <w:b w:val="false"/>
          <w:i w:val="false"/>
          <w:color w:val="000000"/>
          <w:sz w:val="28"/>
        </w:rPr>
        <w:t xml:space="preserve">
      5. Контроль за реализацией настоящего Указа возложить на Администрацию Президента Республики Казахстан. </w:t>
      </w:r>
    </w:p>
    <w:bookmarkEnd w:id="5"/>
    <w:bookmarkStart w:name="z7" w:id="6"/>
    <w:p>
      <w:pPr>
        <w:spacing w:after="0"/>
        <w:ind w:left="0"/>
        <w:jc w:val="both"/>
      </w:pPr>
      <w:r>
        <w:rPr>
          <w:rFonts w:ascii="Times New Roman"/>
          <w:b w:val="false"/>
          <w:i w:val="false"/>
          <w:color w:val="000000"/>
          <w:sz w:val="28"/>
        </w:rPr>
        <w:t xml:space="preserve">
      6. Настоящий Указ вводится в действие со дня подписания. </w:t>
      </w:r>
    </w:p>
    <w:bookmarkEnd w:id="6"/>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мая 2006 года N 111 </w:t>
      </w:r>
    </w:p>
    <w:bookmarkStart w:name="z8" w:id="7"/>
    <w:p>
      <w:pPr>
        <w:spacing w:after="0"/>
        <w:ind w:left="0"/>
        <w:jc w:val="left"/>
      </w:pPr>
      <w:r>
        <w:rPr>
          <w:rFonts w:ascii="Times New Roman"/>
          <w:b/>
          <w:i w:val="false"/>
          <w:color w:val="000000"/>
        </w:rPr>
        <w:t xml:space="preserve"> 
  ГОСУДАРСТВЕННАЯ ПРОГРАММА </w:t>
      </w:r>
      <w:r>
        <w:br/>
      </w:r>
      <w:r>
        <w:rPr>
          <w:rFonts w:ascii="Times New Roman"/>
          <w:b/>
          <w:i w:val="false"/>
          <w:color w:val="000000"/>
        </w:rPr>
        <w:t xml:space="preserve">
социально-экономического развития </w:t>
      </w:r>
      <w:r>
        <w:br/>
      </w:r>
      <w:r>
        <w:rPr>
          <w:rFonts w:ascii="Times New Roman"/>
          <w:b/>
          <w:i w:val="false"/>
          <w:color w:val="000000"/>
        </w:rPr>
        <w:t xml:space="preserve">
города Астаны на 2006-2010 годы </w:t>
      </w:r>
    </w:p>
    <w:bookmarkEnd w:id="7"/>
    <w:p>
      <w:pPr>
        <w:spacing w:after="0"/>
        <w:ind w:left="0"/>
        <w:jc w:val="both"/>
      </w:pPr>
      <w:r>
        <w:rPr>
          <w:rFonts w:ascii="Times New Roman"/>
          <w:b w:val="false"/>
          <w:i w:val="false"/>
          <w:color w:val="000000"/>
          <w:sz w:val="28"/>
        </w:rPr>
        <w:t xml:space="preserve">       Астана, 2006 год </w:t>
      </w:r>
    </w:p>
    <w:p>
      <w:pPr>
        <w:spacing w:after="0"/>
        <w:ind w:left="0"/>
        <w:jc w:val="left"/>
      </w:pPr>
      <w:r>
        <w:rPr>
          <w:rFonts w:ascii="Times New Roman"/>
          <w:b/>
          <w:i w:val="false"/>
          <w:color w:val="000000"/>
        </w:rPr>
        <w:t xml:space="preserve">   Содержание </w:t>
      </w:r>
    </w:p>
    <w:p>
      <w:pPr>
        <w:spacing w:after="0"/>
        <w:ind w:left="0"/>
        <w:jc w:val="both"/>
      </w:pPr>
      <w:r>
        <w:rPr>
          <w:rFonts w:ascii="Times New Roman"/>
          <w:b w:val="false"/>
          <w:i w:val="false"/>
          <w:color w:val="000000"/>
          <w:sz w:val="28"/>
        </w:rPr>
        <w:t xml:space="preserve">Паспорт Программы </w:t>
      </w:r>
      <w:r>
        <w:br/>
      </w:r>
      <w:r>
        <w:rPr>
          <w:rFonts w:ascii="Times New Roman"/>
          <w:b w:val="false"/>
          <w:i w:val="false"/>
          <w:color w:val="000000"/>
          <w:sz w:val="28"/>
        </w:rPr>
        <w:t>
</w:t>
      </w:r>
      <w:r>
        <w:rPr>
          <w:rFonts w:ascii="Times New Roman"/>
          <w:b w:val="false"/>
          <w:i w:val="false"/>
          <w:color w:val="000000"/>
          <w:sz w:val="28"/>
        </w:rPr>
        <w:t xml:space="preserve">Введение </w:t>
      </w:r>
      <w:r>
        <w:br/>
      </w:r>
      <w:r>
        <w:rPr>
          <w:rFonts w:ascii="Times New Roman"/>
          <w:b w:val="false"/>
          <w:i w:val="false"/>
          <w:color w:val="000000"/>
          <w:sz w:val="28"/>
        </w:rPr>
        <w:t>
</w:t>
      </w:r>
      <w:r>
        <w:rPr>
          <w:rFonts w:ascii="Times New Roman"/>
          <w:b w:val="false"/>
          <w:i w:val="false"/>
          <w:color w:val="000000"/>
          <w:sz w:val="28"/>
        </w:rPr>
        <w:t xml:space="preserve">1. Анализ современного </w:t>
      </w:r>
      <w:r>
        <w:rPr>
          <w:rFonts w:ascii="Times New Roman"/>
          <w:b/>
          <w:i w:val="false"/>
          <w:color w:val="000000"/>
          <w:sz w:val="28"/>
        </w:rPr>
        <w:t xml:space="preserve">состояния проблемы </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Общая характеристика </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xml:space="preserve">Социальная сфера </w:t>
      </w:r>
      <w:r>
        <w:br/>
      </w:r>
      <w:r>
        <w:rPr>
          <w:rFonts w:ascii="Times New Roman"/>
          <w:b w:val="false"/>
          <w:i w:val="false"/>
          <w:color w:val="000000"/>
          <w:sz w:val="28"/>
        </w:rPr>
        <w:t>
</w:t>
      </w:r>
      <w:r>
        <w:rPr>
          <w:rFonts w:ascii="Times New Roman"/>
          <w:b w:val="false"/>
          <w:i w:val="false"/>
          <w:color w:val="000000"/>
          <w:sz w:val="28"/>
        </w:rPr>
        <w:t xml:space="preserve">      1.2.1. </w:t>
      </w:r>
      <w:r>
        <w:rPr>
          <w:rFonts w:ascii="Times New Roman"/>
          <w:b w:val="false"/>
          <w:i w:val="false"/>
          <w:color w:val="000000"/>
          <w:sz w:val="28"/>
        </w:rPr>
        <w:t xml:space="preserve">Демографическое развитие </w:t>
      </w:r>
      <w:r>
        <w:br/>
      </w:r>
      <w:r>
        <w:rPr>
          <w:rFonts w:ascii="Times New Roman"/>
          <w:b w:val="false"/>
          <w:i w:val="false"/>
          <w:color w:val="000000"/>
          <w:sz w:val="28"/>
        </w:rPr>
        <w:t>
</w:t>
      </w:r>
      <w:r>
        <w:rPr>
          <w:rFonts w:ascii="Times New Roman"/>
          <w:b w:val="false"/>
          <w:i w:val="false"/>
          <w:color w:val="000000"/>
          <w:sz w:val="28"/>
        </w:rPr>
        <w:t xml:space="preserve">      1.2.2. </w:t>
      </w:r>
      <w:r>
        <w:rPr>
          <w:rFonts w:ascii="Times New Roman"/>
          <w:b w:val="false"/>
          <w:i w:val="false"/>
          <w:color w:val="000000"/>
          <w:sz w:val="28"/>
        </w:rPr>
        <w:t xml:space="preserve">Социальное обеспечение </w:t>
      </w:r>
      <w:r>
        <w:br/>
      </w:r>
      <w:r>
        <w:rPr>
          <w:rFonts w:ascii="Times New Roman"/>
          <w:b w:val="false"/>
          <w:i w:val="false"/>
          <w:color w:val="000000"/>
          <w:sz w:val="28"/>
        </w:rPr>
        <w:t>
</w:t>
      </w:r>
      <w:r>
        <w:rPr>
          <w:rFonts w:ascii="Times New Roman"/>
          <w:b w:val="false"/>
          <w:i w:val="false"/>
          <w:color w:val="000000"/>
          <w:sz w:val="28"/>
        </w:rPr>
        <w:t xml:space="preserve">      1.2.3. </w:t>
      </w:r>
      <w:r>
        <w:rPr>
          <w:rFonts w:ascii="Times New Roman"/>
          <w:b w:val="false"/>
          <w:i w:val="false"/>
          <w:color w:val="000000"/>
          <w:sz w:val="28"/>
        </w:rPr>
        <w:t xml:space="preserve">Образование </w:t>
      </w:r>
      <w:r>
        <w:br/>
      </w:r>
      <w:r>
        <w:rPr>
          <w:rFonts w:ascii="Times New Roman"/>
          <w:b w:val="false"/>
          <w:i w:val="false"/>
          <w:color w:val="000000"/>
          <w:sz w:val="28"/>
        </w:rPr>
        <w:t>
</w:t>
      </w:r>
      <w:r>
        <w:rPr>
          <w:rFonts w:ascii="Times New Roman"/>
          <w:b w:val="false"/>
          <w:i w:val="false"/>
          <w:color w:val="000000"/>
          <w:sz w:val="28"/>
        </w:rPr>
        <w:t xml:space="preserve">      1.2.4. </w:t>
      </w:r>
      <w:r>
        <w:rPr>
          <w:rFonts w:ascii="Times New Roman"/>
          <w:b w:val="false"/>
          <w:i w:val="false"/>
          <w:color w:val="000000"/>
          <w:sz w:val="28"/>
        </w:rPr>
        <w:t xml:space="preserve">Здравоохранение </w:t>
      </w:r>
      <w:r>
        <w:br/>
      </w:r>
      <w:r>
        <w:rPr>
          <w:rFonts w:ascii="Times New Roman"/>
          <w:b w:val="false"/>
          <w:i w:val="false"/>
          <w:color w:val="000000"/>
          <w:sz w:val="28"/>
        </w:rPr>
        <w:t>
</w:t>
      </w:r>
      <w:r>
        <w:rPr>
          <w:rFonts w:ascii="Times New Roman"/>
          <w:b w:val="false"/>
          <w:i w:val="false"/>
          <w:color w:val="000000"/>
          <w:sz w:val="28"/>
        </w:rPr>
        <w:t xml:space="preserve">      1.2.5. </w:t>
      </w:r>
      <w:r>
        <w:rPr>
          <w:rFonts w:ascii="Times New Roman"/>
          <w:b w:val="false"/>
          <w:i w:val="false"/>
          <w:color w:val="000000"/>
          <w:sz w:val="28"/>
        </w:rPr>
        <w:t xml:space="preserve">Культура и спорт </w:t>
      </w:r>
      <w:r>
        <w:br/>
      </w:r>
      <w:r>
        <w:rPr>
          <w:rFonts w:ascii="Times New Roman"/>
          <w:b w:val="false"/>
          <w:i w:val="false"/>
          <w:color w:val="000000"/>
          <w:sz w:val="28"/>
        </w:rPr>
        <w:t>
</w:t>
      </w:r>
      <w:r>
        <w:rPr>
          <w:rFonts w:ascii="Times New Roman"/>
          <w:b w:val="false"/>
          <w:i w:val="false"/>
          <w:color w:val="000000"/>
          <w:sz w:val="28"/>
        </w:rPr>
        <w:t xml:space="preserve">      1.2.6. </w:t>
      </w:r>
      <w:r>
        <w:rPr>
          <w:rFonts w:ascii="Times New Roman"/>
          <w:b w:val="false"/>
          <w:i w:val="false"/>
          <w:color w:val="000000"/>
          <w:sz w:val="28"/>
        </w:rPr>
        <w:t xml:space="preserve">Информационная и имиджевая политика </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xml:space="preserve">Индустриально-инновационная сфера и энергетический комплекс </w:t>
      </w:r>
      <w:r>
        <w:br/>
      </w:r>
      <w:r>
        <w:rPr>
          <w:rFonts w:ascii="Times New Roman"/>
          <w:b w:val="false"/>
          <w:i w:val="false"/>
          <w:color w:val="000000"/>
          <w:sz w:val="28"/>
        </w:rPr>
        <w:t>
</w:t>
      </w:r>
      <w:r>
        <w:rPr>
          <w:rFonts w:ascii="Times New Roman"/>
          <w:b w:val="false"/>
          <w:i w:val="false"/>
          <w:color w:val="000000"/>
          <w:sz w:val="28"/>
        </w:rPr>
        <w:t xml:space="preserve">      1.3.1. </w:t>
      </w:r>
      <w:r>
        <w:rPr>
          <w:rFonts w:ascii="Times New Roman"/>
          <w:b w:val="false"/>
          <w:i w:val="false"/>
          <w:color w:val="000000"/>
          <w:sz w:val="28"/>
        </w:rPr>
        <w:t xml:space="preserve">Промышленность </w:t>
      </w:r>
      <w:r>
        <w:br/>
      </w:r>
      <w:r>
        <w:rPr>
          <w:rFonts w:ascii="Times New Roman"/>
          <w:b w:val="false"/>
          <w:i w:val="false"/>
          <w:color w:val="000000"/>
          <w:sz w:val="28"/>
        </w:rPr>
        <w:t>
</w:t>
      </w:r>
      <w:r>
        <w:rPr>
          <w:rFonts w:ascii="Times New Roman"/>
          <w:b w:val="false"/>
          <w:i w:val="false"/>
          <w:color w:val="000000"/>
          <w:sz w:val="28"/>
        </w:rPr>
        <w:t xml:space="preserve">      1.3.2. </w:t>
      </w:r>
      <w:r>
        <w:rPr>
          <w:rFonts w:ascii="Times New Roman"/>
          <w:b w:val="false"/>
          <w:i w:val="false"/>
          <w:color w:val="000000"/>
          <w:sz w:val="28"/>
        </w:rPr>
        <w:t xml:space="preserve">Предпринимательство </w:t>
      </w:r>
      <w:r>
        <w:br/>
      </w:r>
      <w:r>
        <w:rPr>
          <w:rFonts w:ascii="Times New Roman"/>
          <w:b w:val="false"/>
          <w:i w:val="false"/>
          <w:color w:val="000000"/>
          <w:sz w:val="28"/>
        </w:rPr>
        <w:t>
</w:t>
      </w:r>
      <w:r>
        <w:rPr>
          <w:rFonts w:ascii="Times New Roman"/>
          <w:b w:val="false"/>
          <w:i w:val="false"/>
          <w:color w:val="000000"/>
          <w:sz w:val="28"/>
        </w:rPr>
        <w:t xml:space="preserve">      1.3.3. </w:t>
      </w:r>
      <w:r>
        <w:rPr>
          <w:rFonts w:ascii="Times New Roman"/>
          <w:b w:val="false"/>
          <w:i w:val="false"/>
          <w:color w:val="000000"/>
          <w:sz w:val="28"/>
        </w:rPr>
        <w:t xml:space="preserve">Электроэнергетика </w:t>
      </w:r>
      <w:r>
        <w:br/>
      </w:r>
      <w:r>
        <w:rPr>
          <w:rFonts w:ascii="Times New Roman"/>
          <w:b w:val="false"/>
          <w:i w:val="false"/>
          <w:color w:val="000000"/>
          <w:sz w:val="28"/>
        </w:rPr>
        <w:t>
</w:t>
      </w:r>
      <w:r>
        <w:rPr>
          <w:rFonts w:ascii="Times New Roman"/>
          <w:b w:val="false"/>
          <w:i w:val="false"/>
          <w:color w:val="000000"/>
          <w:sz w:val="28"/>
        </w:rPr>
        <w:t xml:space="preserve">      1.3.4. </w:t>
      </w:r>
      <w:r>
        <w:rPr>
          <w:rFonts w:ascii="Times New Roman"/>
          <w:b w:val="false"/>
          <w:i w:val="false"/>
          <w:color w:val="000000"/>
          <w:sz w:val="28"/>
        </w:rPr>
        <w:t xml:space="preserve">Теплоснабжение </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xml:space="preserve">Градостроительство и жилищно-коммунальное хозяйство </w:t>
      </w:r>
      <w:r>
        <w:br/>
      </w:r>
      <w:r>
        <w:rPr>
          <w:rFonts w:ascii="Times New Roman"/>
          <w:b w:val="false"/>
          <w:i w:val="false"/>
          <w:color w:val="000000"/>
          <w:sz w:val="28"/>
        </w:rPr>
        <w:t>
</w:t>
      </w:r>
      <w:r>
        <w:rPr>
          <w:rFonts w:ascii="Times New Roman"/>
          <w:b w:val="false"/>
          <w:i w:val="false"/>
          <w:color w:val="000000"/>
          <w:sz w:val="28"/>
        </w:rPr>
        <w:t xml:space="preserve">      1.4.1. </w:t>
      </w:r>
      <w:r>
        <w:rPr>
          <w:rFonts w:ascii="Times New Roman"/>
          <w:b w:val="false"/>
          <w:i w:val="false"/>
          <w:color w:val="000000"/>
          <w:sz w:val="28"/>
        </w:rPr>
        <w:t xml:space="preserve">Градостроительство </w:t>
      </w:r>
      <w:r>
        <w:br/>
      </w:r>
      <w:r>
        <w:rPr>
          <w:rFonts w:ascii="Times New Roman"/>
          <w:b w:val="false"/>
          <w:i w:val="false"/>
          <w:color w:val="000000"/>
          <w:sz w:val="28"/>
        </w:rPr>
        <w:t>
</w:t>
      </w:r>
      <w:r>
        <w:rPr>
          <w:rFonts w:ascii="Times New Roman"/>
          <w:b w:val="false"/>
          <w:i w:val="false"/>
          <w:color w:val="000000"/>
          <w:sz w:val="28"/>
        </w:rPr>
        <w:t xml:space="preserve">      1.4.2. </w:t>
      </w:r>
      <w:r>
        <w:rPr>
          <w:rFonts w:ascii="Times New Roman"/>
          <w:b w:val="false"/>
          <w:i w:val="false"/>
          <w:color w:val="000000"/>
          <w:sz w:val="28"/>
        </w:rPr>
        <w:t xml:space="preserve">Жилищное строительство </w:t>
      </w:r>
      <w:r>
        <w:br/>
      </w:r>
      <w:r>
        <w:rPr>
          <w:rFonts w:ascii="Times New Roman"/>
          <w:b w:val="false"/>
          <w:i w:val="false"/>
          <w:color w:val="000000"/>
          <w:sz w:val="28"/>
        </w:rPr>
        <w:t>
</w:t>
      </w:r>
      <w:r>
        <w:rPr>
          <w:rFonts w:ascii="Times New Roman"/>
          <w:b w:val="false"/>
          <w:i w:val="false"/>
          <w:color w:val="000000"/>
          <w:sz w:val="28"/>
        </w:rPr>
        <w:t xml:space="preserve">      1.4.3. </w:t>
      </w:r>
      <w:r>
        <w:rPr>
          <w:rFonts w:ascii="Times New Roman"/>
          <w:b w:val="false"/>
          <w:i w:val="false"/>
          <w:color w:val="000000"/>
          <w:sz w:val="28"/>
        </w:rPr>
        <w:t xml:space="preserve">Благоустройство города </w:t>
      </w:r>
      <w:r>
        <w:br/>
      </w:r>
      <w:r>
        <w:rPr>
          <w:rFonts w:ascii="Times New Roman"/>
          <w:b w:val="false"/>
          <w:i w:val="false"/>
          <w:color w:val="000000"/>
          <w:sz w:val="28"/>
        </w:rPr>
        <w:t>
</w:t>
      </w:r>
      <w:r>
        <w:rPr>
          <w:rFonts w:ascii="Times New Roman"/>
          <w:b w:val="false"/>
          <w:i w:val="false"/>
          <w:color w:val="000000"/>
          <w:sz w:val="28"/>
        </w:rPr>
        <w:t xml:space="preserve">      1.4.4. </w:t>
      </w:r>
      <w:r>
        <w:rPr>
          <w:rFonts w:ascii="Times New Roman"/>
          <w:b w:val="false"/>
          <w:i w:val="false"/>
          <w:color w:val="000000"/>
          <w:sz w:val="28"/>
        </w:rPr>
        <w:t xml:space="preserve">Газоснабжение </w:t>
      </w:r>
      <w:r>
        <w:br/>
      </w:r>
      <w:r>
        <w:rPr>
          <w:rFonts w:ascii="Times New Roman"/>
          <w:b w:val="false"/>
          <w:i w:val="false"/>
          <w:color w:val="000000"/>
          <w:sz w:val="28"/>
        </w:rPr>
        <w:t>
</w:t>
      </w:r>
      <w:r>
        <w:rPr>
          <w:rFonts w:ascii="Times New Roman"/>
          <w:b w:val="false"/>
          <w:i w:val="false"/>
          <w:color w:val="000000"/>
          <w:sz w:val="28"/>
        </w:rPr>
        <w:t xml:space="preserve">      1.4.5. </w:t>
      </w:r>
      <w:r>
        <w:rPr>
          <w:rFonts w:ascii="Times New Roman"/>
          <w:b w:val="false"/>
          <w:i w:val="false"/>
          <w:color w:val="000000"/>
          <w:sz w:val="28"/>
        </w:rPr>
        <w:t xml:space="preserve">Водоснабжение и водоотведение </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xml:space="preserve">  Транспортная система </w:t>
      </w:r>
      <w:r>
        <w:br/>
      </w:r>
      <w:r>
        <w:rPr>
          <w:rFonts w:ascii="Times New Roman"/>
          <w:b w:val="false"/>
          <w:i w:val="false"/>
          <w:color w:val="000000"/>
          <w:sz w:val="28"/>
        </w:rPr>
        <w:t>
</w:t>
      </w:r>
      <w:r>
        <w:rPr>
          <w:rFonts w:ascii="Times New Roman"/>
          <w:b w:val="false"/>
          <w:i w:val="false"/>
          <w:color w:val="000000"/>
          <w:sz w:val="28"/>
        </w:rPr>
        <w:t xml:space="preserve">      1.5.1. </w:t>
      </w:r>
      <w:r>
        <w:rPr>
          <w:rFonts w:ascii="Times New Roman"/>
          <w:b w:val="false"/>
          <w:i w:val="false"/>
          <w:color w:val="000000"/>
          <w:sz w:val="28"/>
        </w:rPr>
        <w:t xml:space="preserve">Городская дорожно-транспортная сеть </w:t>
      </w:r>
      <w:r>
        <w:br/>
      </w:r>
      <w:r>
        <w:rPr>
          <w:rFonts w:ascii="Times New Roman"/>
          <w:b w:val="false"/>
          <w:i w:val="false"/>
          <w:color w:val="000000"/>
          <w:sz w:val="28"/>
        </w:rPr>
        <w:t>
</w:t>
      </w:r>
      <w:r>
        <w:rPr>
          <w:rFonts w:ascii="Times New Roman"/>
          <w:b w:val="false"/>
          <w:i w:val="false"/>
          <w:color w:val="000000"/>
          <w:sz w:val="28"/>
        </w:rPr>
        <w:t xml:space="preserve">      1.5.2. </w:t>
      </w:r>
      <w:r>
        <w:rPr>
          <w:rFonts w:ascii="Times New Roman"/>
          <w:b w:val="false"/>
          <w:i w:val="false"/>
          <w:color w:val="000000"/>
          <w:sz w:val="28"/>
        </w:rPr>
        <w:t xml:space="preserve">Внутригородской транспорт </w:t>
      </w:r>
      <w:r>
        <w:br/>
      </w:r>
      <w:r>
        <w:rPr>
          <w:rFonts w:ascii="Times New Roman"/>
          <w:b w:val="false"/>
          <w:i w:val="false"/>
          <w:color w:val="000000"/>
          <w:sz w:val="28"/>
        </w:rPr>
        <w:t>
</w:t>
      </w:r>
      <w:r>
        <w:rPr>
          <w:rFonts w:ascii="Times New Roman"/>
          <w:b w:val="false"/>
          <w:i w:val="false"/>
          <w:color w:val="000000"/>
          <w:sz w:val="28"/>
        </w:rPr>
        <w:t xml:space="preserve">      1.5.3. </w:t>
      </w:r>
      <w:r>
        <w:rPr>
          <w:rFonts w:ascii="Times New Roman"/>
          <w:b w:val="false"/>
          <w:i w:val="false"/>
          <w:color w:val="000000"/>
          <w:sz w:val="28"/>
        </w:rPr>
        <w:t xml:space="preserve">Внешний транспорт </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xml:space="preserve">Инвестиционный климат </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xml:space="preserve">Туризм </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xml:space="preserve">Торговля </w:t>
      </w:r>
      <w:r>
        <w:br/>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 xml:space="preserve">Бюджетная сфера </w:t>
      </w:r>
      <w:r>
        <w:br/>
      </w:r>
      <w:r>
        <w:rPr>
          <w:rFonts w:ascii="Times New Roman"/>
          <w:b w:val="false"/>
          <w:i w:val="false"/>
          <w:color w:val="000000"/>
          <w:sz w:val="28"/>
        </w:rPr>
        <w:t>
</w:t>
      </w:r>
      <w:r>
        <w:rPr>
          <w:rFonts w:ascii="Times New Roman"/>
          <w:b w:val="false"/>
          <w:i w:val="false"/>
          <w:color w:val="000000"/>
          <w:sz w:val="28"/>
        </w:rPr>
        <w:t xml:space="preserve">    1.10. </w:t>
      </w:r>
      <w:r>
        <w:rPr>
          <w:rFonts w:ascii="Times New Roman"/>
          <w:b w:val="false"/>
          <w:i w:val="false"/>
          <w:color w:val="000000"/>
          <w:sz w:val="28"/>
        </w:rPr>
        <w:t xml:space="preserve">Охрана окружающей среды </w:t>
      </w:r>
      <w:r>
        <w:br/>
      </w:r>
      <w:r>
        <w:rPr>
          <w:rFonts w:ascii="Times New Roman"/>
          <w:b w:val="false"/>
          <w:i w:val="false"/>
          <w:color w:val="000000"/>
          <w:sz w:val="28"/>
        </w:rPr>
        <w:t>
</w:t>
      </w:r>
      <w:r>
        <w:rPr>
          <w:rFonts w:ascii="Times New Roman"/>
          <w:b w:val="false"/>
          <w:i w:val="false"/>
          <w:color w:val="000000"/>
          <w:sz w:val="28"/>
        </w:rPr>
        <w:t xml:space="preserve">2. Цели и задачи </w:t>
      </w:r>
      <w:r>
        <w:rPr>
          <w:rFonts w:ascii="Times New Roman"/>
          <w:b/>
          <w:i w:val="false"/>
          <w:color w:val="000000"/>
          <w:sz w:val="28"/>
        </w:rPr>
        <w:t xml:space="preserve">Программы </w:t>
      </w:r>
      <w:r>
        <w:br/>
      </w:r>
      <w:r>
        <w:rPr>
          <w:rFonts w:ascii="Times New Roman"/>
          <w:b w:val="false"/>
          <w:i w:val="false"/>
          <w:color w:val="000000"/>
          <w:sz w:val="28"/>
        </w:rPr>
        <w:t>
</w:t>
      </w:r>
      <w:r>
        <w:rPr>
          <w:rFonts w:ascii="Times New Roman"/>
          <w:b w:val="false"/>
          <w:i w:val="false"/>
          <w:color w:val="000000"/>
          <w:sz w:val="28"/>
        </w:rPr>
        <w:t xml:space="preserve">3. Основные направления </w:t>
      </w:r>
      <w:r>
        <w:rPr>
          <w:rFonts w:ascii="Times New Roman"/>
          <w:b/>
          <w:i w:val="false"/>
          <w:color w:val="000000"/>
          <w:sz w:val="28"/>
        </w:rPr>
        <w:t xml:space="preserve">и механизм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000000"/>
          <w:sz w:val="28"/>
        </w:rPr>
        <w:t xml:space="preserve">Развитие социальной сферы </w:t>
      </w:r>
      <w:r>
        <w:br/>
      </w:r>
      <w:r>
        <w:rPr>
          <w:rFonts w:ascii="Times New Roman"/>
          <w:b w:val="false"/>
          <w:i w:val="false"/>
          <w:color w:val="000000"/>
          <w:sz w:val="28"/>
        </w:rPr>
        <w:t>
</w:t>
      </w:r>
      <w:r>
        <w:rPr>
          <w:rFonts w:ascii="Times New Roman"/>
          <w:b w:val="false"/>
          <w:i w:val="false"/>
          <w:color w:val="000000"/>
          <w:sz w:val="28"/>
        </w:rPr>
        <w:t xml:space="preserve">      3.1.1. </w:t>
      </w:r>
      <w:r>
        <w:rPr>
          <w:rFonts w:ascii="Times New Roman"/>
          <w:b w:val="false"/>
          <w:i w:val="false"/>
          <w:color w:val="000000"/>
          <w:sz w:val="28"/>
        </w:rPr>
        <w:t xml:space="preserve">Демографическое развитие </w:t>
      </w:r>
      <w:r>
        <w:br/>
      </w:r>
      <w:r>
        <w:rPr>
          <w:rFonts w:ascii="Times New Roman"/>
          <w:b w:val="false"/>
          <w:i w:val="false"/>
          <w:color w:val="000000"/>
          <w:sz w:val="28"/>
        </w:rPr>
        <w:t>
</w:t>
      </w:r>
      <w:r>
        <w:rPr>
          <w:rFonts w:ascii="Times New Roman"/>
          <w:b w:val="false"/>
          <w:i w:val="false"/>
          <w:color w:val="000000"/>
          <w:sz w:val="28"/>
        </w:rPr>
        <w:t xml:space="preserve">      3.1.2. </w:t>
      </w:r>
      <w:r>
        <w:rPr>
          <w:rFonts w:ascii="Times New Roman"/>
          <w:b w:val="false"/>
          <w:i w:val="false"/>
          <w:color w:val="000000"/>
          <w:sz w:val="28"/>
        </w:rPr>
        <w:t xml:space="preserve">Уровень жизни населения </w:t>
      </w:r>
      <w:r>
        <w:br/>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xml:space="preserve">Социальное обеспечение </w:t>
      </w:r>
      <w:r>
        <w:br/>
      </w:r>
      <w:r>
        <w:rPr>
          <w:rFonts w:ascii="Times New Roman"/>
          <w:b w:val="false"/>
          <w:i w:val="false"/>
          <w:color w:val="000000"/>
          <w:sz w:val="28"/>
        </w:rPr>
        <w:t>
</w:t>
      </w:r>
      <w:r>
        <w:rPr>
          <w:rFonts w:ascii="Times New Roman"/>
          <w:b w:val="false"/>
          <w:i w:val="false"/>
          <w:color w:val="000000"/>
          <w:sz w:val="28"/>
        </w:rPr>
        <w:t xml:space="preserve">      3.1.4. </w:t>
      </w:r>
      <w:r>
        <w:rPr>
          <w:rFonts w:ascii="Times New Roman"/>
          <w:b w:val="false"/>
          <w:i w:val="false"/>
          <w:color w:val="000000"/>
          <w:sz w:val="28"/>
        </w:rPr>
        <w:t xml:space="preserve">Образование </w:t>
      </w:r>
      <w:r>
        <w:br/>
      </w:r>
      <w:r>
        <w:rPr>
          <w:rFonts w:ascii="Times New Roman"/>
          <w:b w:val="false"/>
          <w:i w:val="false"/>
          <w:color w:val="000000"/>
          <w:sz w:val="28"/>
        </w:rPr>
        <w:t>
</w:t>
      </w:r>
      <w:r>
        <w:rPr>
          <w:rFonts w:ascii="Times New Roman"/>
          <w:b w:val="false"/>
          <w:i w:val="false"/>
          <w:color w:val="000000"/>
          <w:sz w:val="28"/>
        </w:rPr>
        <w:t xml:space="preserve">      3.1.5. </w:t>
      </w:r>
      <w:r>
        <w:rPr>
          <w:rFonts w:ascii="Times New Roman"/>
          <w:b w:val="false"/>
          <w:i w:val="false"/>
          <w:color w:val="000000"/>
          <w:sz w:val="28"/>
        </w:rPr>
        <w:t xml:space="preserve">Здравоохранение </w:t>
      </w:r>
      <w:r>
        <w:br/>
      </w:r>
      <w:r>
        <w:rPr>
          <w:rFonts w:ascii="Times New Roman"/>
          <w:b w:val="false"/>
          <w:i w:val="false"/>
          <w:color w:val="000000"/>
          <w:sz w:val="28"/>
        </w:rPr>
        <w:t>
</w:t>
      </w:r>
      <w:r>
        <w:rPr>
          <w:rFonts w:ascii="Times New Roman"/>
          <w:b w:val="false"/>
          <w:i w:val="false"/>
          <w:color w:val="000000"/>
          <w:sz w:val="28"/>
        </w:rPr>
        <w:t xml:space="preserve">      3.1.6. </w:t>
      </w:r>
      <w:r>
        <w:rPr>
          <w:rFonts w:ascii="Times New Roman"/>
          <w:b w:val="false"/>
          <w:i w:val="false"/>
          <w:color w:val="000000"/>
          <w:sz w:val="28"/>
        </w:rPr>
        <w:t xml:space="preserve">Культура и спорт </w:t>
      </w:r>
      <w:r>
        <w:br/>
      </w:r>
      <w:r>
        <w:rPr>
          <w:rFonts w:ascii="Times New Roman"/>
          <w:b w:val="false"/>
          <w:i w:val="false"/>
          <w:color w:val="000000"/>
          <w:sz w:val="28"/>
        </w:rPr>
        <w:t>
</w:t>
      </w:r>
      <w:r>
        <w:rPr>
          <w:rFonts w:ascii="Times New Roman"/>
          <w:b w:val="false"/>
          <w:i w:val="false"/>
          <w:color w:val="000000"/>
          <w:sz w:val="28"/>
        </w:rPr>
        <w:t xml:space="preserve">      3.1.7. </w:t>
      </w:r>
      <w:r>
        <w:rPr>
          <w:rFonts w:ascii="Times New Roman"/>
          <w:b w:val="false"/>
          <w:i w:val="false"/>
          <w:color w:val="000000"/>
          <w:sz w:val="28"/>
        </w:rPr>
        <w:t xml:space="preserve">Информационно-имиджевая политика </w:t>
      </w:r>
      <w:r>
        <w:br/>
      </w:r>
      <w:r>
        <w:rPr>
          <w:rFonts w:ascii="Times New Roman"/>
          <w:b w:val="false"/>
          <w:i w:val="false"/>
          <w:color w:val="000000"/>
          <w:sz w:val="28"/>
        </w:rPr>
        <w:t>
</w:t>
      </w:r>
      <w:r>
        <w:rPr>
          <w:rFonts w:ascii="Times New Roman"/>
          <w:b w:val="false"/>
          <w:i w:val="false"/>
          <w:color w:val="000000"/>
          <w:sz w:val="28"/>
        </w:rPr>
        <w:t xml:space="preserve">    3.2. </w:t>
      </w:r>
      <w:r>
        <w:rPr>
          <w:rFonts w:ascii="Times New Roman"/>
          <w:b w:val="false"/>
          <w:i w:val="false"/>
          <w:color w:val="000000"/>
          <w:sz w:val="28"/>
        </w:rPr>
        <w:t xml:space="preserve">Индустриально-инновационная политика и развитие </w:t>
      </w:r>
      <w:r>
        <w:br/>
      </w:r>
      <w:r>
        <w:rPr>
          <w:rFonts w:ascii="Times New Roman"/>
          <w:b w:val="false"/>
          <w:i w:val="false"/>
          <w:color w:val="000000"/>
          <w:sz w:val="28"/>
        </w:rPr>
        <w:t xml:space="preserve">
        энергетического комплекса </w:t>
      </w:r>
      <w:r>
        <w:br/>
      </w:r>
      <w:r>
        <w:rPr>
          <w:rFonts w:ascii="Times New Roman"/>
          <w:b w:val="false"/>
          <w:i w:val="false"/>
          <w:color w:val="000000"/>
          <w:sz w:val="28"/>
        </w:rPr>
        <w:t>
</w:t>
      </w:r>
      <w:r>
        <w:rPr>
          <w:rFonts w:ascii="Times New Roman"/>
          <w:b w:val="false"/>
          <w:i w:val="false"/>
          <w:color w:val="000000"/>
          <w:sz w:val="28"/>
        </w:rPr>
        <w:t xml:space="preserve">      3.2.1. </w:t>
      </w:r>
      <w:r>
        <w:rPr>
          <w:rFonts w:ascii="Times New Roman"/>
          <w:b w:val="false"/>
          <w:i w:val="false"/>
          <w:color w:val="000000"/>
          <w:sz w:val="28"/>
        </w:rPr>
        <w:t xml:space="preserve">Промышленность </w:t>
      </w:r>
      <w:r>
        <w:br/>
      </w:r>
      <w:r>
        <w:rPr>
          <w:rFonts w:ascii="Times New Roman"/>
          <w:b w:val="false"/>
          <w:i w:val="false"/>
          <w:color w:val="000000"/>
          <w:sz w:val="28"/>
        </w:rPr>
        <w:t>
</w:t>
      </w:r>
      <w:r>
        <w:rPr>
          <w:rFonts w:ascii="Times New Roman"/>
          <w:b w:val="false"/>
          <w:i w:val="false"/>
          <w:color w:val="000000"/>
          <w:sz w:val="28"/>
        </w:rPr>
        <w:t xml:space="preserve">      3.2.2. </w:t>
      </w:r>
      <w:r>
        <w:rPr>
          <w:rFonts w:ascii="Times New Roman"/>
          <w:b w:val="false"/>
          <w:i w:val="false"/>
          <w:color w:val="000000"/>
          <w:sz w:val="28"/>
        </w:rPr>
        <w:t xml:space="preserve">Развитие предпринимательства </w:t>
      </w:r>
      <w:r>
        <w:br/>
      </w:r>
      <w:r>
        <w:rPr>
          <w:rFonts w:ascii="Times New Roman"/>
          <w:b w:val="false"/>
          <w:i w:val="false"/>
          <w:color w:val="000000"/>
          <w:sz w:val="28"/>
        </w:rPr>
        <w:t>
</w:t>
      </w:r>
      <w:r>
        <w:rPr>
          <w:rFonts w:ascii="Times New Roman"/>
          <w:b w:val="false"/>
          <w:i w:val="false"/>
          <w:color w:val="000000"/>
          <w:sz w:val="28"/>
        </w:rPr>
        <w:t xml:space="preserve">      3.2.3. </w:t>
      </w:r>
      <w:r>
        <w:rPr>
          <w:rFonts w:ascii="Times New Roman"/>
          <w:b w:val="false"/>
          <w:i w:val="false"/>
          <w:color w:val="000000"/>
          <w:sz w:val="28"/>
        </w:rPr>
        <w:t xml:space="preserve">Электроэнергетика </w:t>
      </w:r>
      <w:r>
        <w:br/>
      </w:r>
      <w:r>
        <w:rPr>
          <w:rFonts w:ascii="Times New Roman"/>
          <w:b w:val="false"/>
          <w:i w:val="false"/>
          <w:color w:val="000000"/>
          <w:sz w:val="28"/>
        </w:rPr>
        <w:t>
</w:t>
      </w:r>
      <w:r>
        <w:rPr>
          <w:rFonts w:ascii="Times New Roman"/>
          <w:b w:val="false"/>
          <w:i w:val="false"/>
          <w:color w:val="000000"/>
          <w:sz w:val="28"/>
        </w:rPr>
        <w:t xml:space="preserve">      3.2.4. </w:t>
      </w:r>
      <w:r>
        <w:rPr>
          <w:rFonts w:ascii="Times New Roman"/>
          <w:b w:val="false"/>
          <w:i w:val="false"/>
          <w:color w:val="000000"/>
          <w:sz w:val="28"/>
        </w:rPr>
        <w:t xml:space="preserve">Теплоснабжение </w:t>
      </w:r>
      <w:r>
        <w:br/>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000000"/>
          <w:sz w:val="28"/>
        </w:rPr>
        <w:t xml:space="preserve">Градостроительство и развитие жилищно-коммунального </w:t>
      </w:r>
      <w:r>
        <w:br/>
      </w:r>
      <w:r>
        <w:rPr>
          <w:rFonts w:ascii="Times New Roman"/>
          <w:b w:val="false"/>
          <w:i w:val="false"/>
          <w:color w:val="000000"/>
          <w:sz w:val="28"/>
        </w:rPr>
        <w:t xml:space="preserve">
        хозяйства </w:t>
      </w:r>
      <w:r>
        <w:br/>
      </w:r>
      <w:r>
        <w:rPr>
          <w:rFonts w:ascii="Times New Roman"/>
          <w:b w:val="false"/>
          <w:i w:val="false"/>
          <w:color w:val="000000"/>
          <w:sz w:val="28"/>
        </w:rPr>
        <w:t>
</w:t>
      </w:r>
      <w:r>
        <w:rPr>
          <w:rFonts w:ascii="Times New Roman"/>
          <w:b w:val="false"/>
          <w:i w:val="false"/>
          <w:color w:val="000000"/>
          <w:sz w:val="28"/>
        </w:rPr>
        <w:t xml:space="preserve">      3.3.1. </w:t>
      </w:r>
      <w:r>
        <w:rPr>
          <w:rFonts w:ascii="Times New Roman"/>
          <w:b w:val="false"/>
          <w:i w:val="false"/>
          <w:color w:val="000000"/>
          <w:sz w:val="28"/>
        </w:rPr>
        <w:t xml:space="preserve">Градостроительство </w:t>
      </w:r>
      <w:r>
        <w:br/>
      </w:r>
      <w:r>
        <w:rPr>
          <w:rFonts w:ascii="Times New Roman"/>
          <w:b w:val="false"/>
          <w:i w:val="false"/>
          <w:color w:val="000000"/>
          <w:sz w:val="28"/>
        </w:rPr>
        <w:t>
</w:t>
      </w:r>
      <w:r>
        <w:rPr>
          <w:rFonts w:ascii="Times New Roman"/>
          <w:b w:val="false"/>
          <w:i w:val="false"/>
          <w:color w:val="000000"/>
          <w:sz w:val="28"/>
        </w:rPr>
        <w:t xml:space="preserve">      3.3.2. </w:t>
      </w:r>
      <w:r>
        <w:rPr>
          <w:rFonts w:ascii="Times New Roman"/>
          <w:b w:val="false"/>
          <w:i w:val="false"/>
          <w:color w:val="000000"/>
          <w:sz w:val="28"/>
        </w:rPr>
        <w:t xml:space="preserve">Жилищное строительство </w:t>
      </w:r>
      <w:r>
        <w:br/>
      </w:r>
      <w:r>
        <w:rPr>
          <w:rFonts w:ascii="Times New Roman"/>
          <w:b w:val="false"/>
          <w:i w:val="false"/>
          <w:color w:val="000000"/>
          <w:sz w:val="28"/>
        </w:rPr>
        <w:t>
</w:t>
      </w:r>
      <w:r>
        <w:rPr>
          <w:rFonts w:ascii="Times New Roman"/>
          <w:b w:val="false"/>
          <w:i w:val="false"/>
          <w:color w:val="000000"/>
          <w:sz w:val="28"/>
        </w:rPr>
        <w:t xml:space="preserve">      3.3.3. </w:t>
      </w:r>
      <w:r>
        <w:rPr>
          <w:rFonts w:ascii="Times New Roman"/>
          <w:b w:val="false"/>
          <w:i w:val="false"/>
          <w:color w:val="000000"/>
          <w:sz w:val="28"/>
        </w:rPr>
        <w:t xml:space="preserve">Благоустройство города </w:t>
      </w:r>
      <w:r>
        <w:br/>
      </w:r>
      <w:r>
        <w:rPr>
          <w:rFonts w:ascii="Times New Roman"/>
          <w:b w:val="false"/>
          <w:i w:val="false"/>
          <w:color w:val="000000"/>
          <w:sz w:val="28"/>
        </w:rPr>
        <w:t>
</w:t>
      </w:r>
      <w:r>
        <w:rPr>
          <w:rFonts w:ascii="Times New Roman"/>
          <w:b w:val="false"/>
          <w:i w:val="false"/>
          <w:color w:val="000000"/>
          <w:sz w:val="28"/>
        </w:rPr>
        <w:t xml:space="preserve">      3.3.4. </w:t>
      </w:r>
      <w:r>
        <w:rPr>
          <w:rFonts w:ascii="Times New Roman"/>
          <w:b w:val="false"/>
          <w:i w:val="false"/>
          <w:color w:val="000000"/>
          <w:sz w:val="28"/>
        </w:rPr>
        <w:t xml:space="preserve">Газоснабжение </w:t>
      </w:r>
      <w:r>
        <w:br/>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xml:space="preserve">Водоснабжение и водоотведение </w:t>
      </w:r>
      <w:r>
        <w:br/>
      </w:r>
      <w:r>
        <w:rPr>
          <w:rFonts w:ascii="Times New Roman"/>
          <w:b w:val="false"/>
          <w:i w:val="false"/>
          <w:color w:val="000000"/>
          <w:sz w:val="28"/>
        </w:rPr>
        <w:t>
</w:t>
      </w:r>
      <w:r>
        <w:rPr>
          <w:rFonts w:ascii="Times New Roman"/>
          <w:b w:val="false"/>
          <w:i w:val="false"/>
          <w:color w:val="000000"/>
          <w:sz w:val="28"/>
        </w:rPr>
        <w:t xml:space="preserve">    3.4. </w:t>
      </w:r>
      <w:r>
        <w:rPr>
          <w:rFonts w:ascii="Times New Roman"/>
          <w:b w:val="false"/>
          <w:i w:val="false"/>
          <w:color w:val="000000"/>
          <w:sz w:val="28"/>
        </w:rPr>
        <w:t xml:space="preserve">Развитие транспорта и телекоммуникаций </w:t>
      </w:r>
      <w:r>
        <w:br/>
      </w:r>
      <w:r>
        <w:rPr>
          <w:rFonts w:ascii="Times New Roman"/>
          <w:b w:val="false"/>
          <w:i w:val="false"/>
          <w:color w:val="000000"/>
          <w:sz w:val="28"/>
        </w:rPr>
        <w:t>
</w:t>
      </w:r>
      <w:r>
        <w:rPr>
          <w:rFonts w:ascii="Times New Roman"/>
          <w:b w:val="false"/>
          <w:i w:val="false"/>
          <w:color w:val="000000"/>
          <w:sz w:val="28"/>
        </w:rPr>
        <w:t xml:space="preserve">      3.4.1. </w:t>
      </w:r>
      <w:r>
        <w:rPr>
          <w:rFonts w:ascii="Times New Roman"/>
          <w:b w:val="false"/>
          <w:i w:val="false"/>
          <w:color w:val="000000"/>
          <w:sz w:val="28"/>
        </w:rPr>
        <w:t xml:space="preserve">Транспорт </w:t>
      </w:r>
      <w:r>
        <w:br/>
      </w:r>
      <w:r>
        <w:rPr>
          <w:rFonts w:ascii="Times New Roman"/>
          <w:b w:val="false"/>
          <w:i w:val="false"/>
          <w:color w:val="000000"/>
          <w:sz w:val="28"/>
        </w:rPr>
        <w:t>
</w:t>
      </w:r>
      <w:r>
        <w:rPr>
          <w:rFonts w:ascii="Times New Roman"/>
          <w:b w:val="false"/>
          <w:i w:val="false"/>
          <w:color w:val="000000"/>
          <w:sz w:val="28"/>
        </w:rPr>
        <w:t xml:space="preserve">      3.4.2. </w:t>
      </w:r>
      <w:r>
        <w:rPr>
          <w:rFonts w:ascii="Times New Roman"/>
          <w:b w:val="false"/>
          <w:i w:val="false"/>
          <w:color w:val="000000"/>
          <w:sz w:val="28"/>
        </w:rPr>
        <w:t xml:space="preserve">Телекоммуникации </w:t>
      </w:r>
      <w:r>
        <w:br/>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000000"/>
          <w:sz w:val="28"/>
        </w:rPr>
        <w:t xml:space="preserve">Торговля </w:t>
      </w:r>
      <w:r>
        <w:br/>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 xml:space="preserve">Развитие сферы городских услуг </w:t>
      </w:r>
      <w:r>
        <w:br/>
      </w:r>
      <w:r>
        <w:rPr>
          <w:rFonts w:ascii="Times New Roman"/>
          <w:b w:val="false"/>
          <w:i w:val="false"/>
          <w:color w:val="000000"/>
          <w:sz w:val="28"/>
        </w:rPr>
        <w:t>
</w:t>
      </w:r>
      <w:r>
        <w:rPr>
          <w:rFonts w:ascii="Times New Roman"/>
          <w:b w:val="false"/>
          <w:i w:val="false"/>
          <w:color w:val="000000"/>
          <w:sz w:val="28"/>
        </w:rPr>
        <w:t xml:space="preserve">    3.7. </w:t>
      </w:r>
      <w:r>
        <w:rPr>
          <w:rFonts w:ascii="Times New Roman"/>
          <w:b w:val="false"/>
          <w:i w:val="false"/>
          <w:color w:val="000000"/>
          <w:sz w:val="28"/>
        </w:rPr>
        <w:t xml:space="preserve">Налоговая и бюджетная политика </w:t>
      </w:r>
      <w:r>
        <w:br/>
      </w:r>
      <w:r>
        <w:rPr>
          <w:rFonts w:ascii="Times New Roman"/>
          <w:b w:val="false"/>
          <w:i w:val="false"/>
          <w:color w:val="000000"/>
          <w:sz w:val="28"/>
        </w:rPr>
        <w:t>
</w:t>
      </w:r>
      <w:r>
        <w:rPr>
          <w:rFonts w:ascii="Times New Roman"/>
          <w:b w:val="false"/>
          <w:i w:val="false"/>
          <w:color w:val="000000"/>
          <w:sz w:val="28"/>
        </w:rPr>
        <w:t xml:space="preserve">    3.8. </w:t>
      </w:r>
      <w:r>
        <w:rPr>
          <w:rFonts w:ascii="Times New Roman"/>
          <w:b w:val="false"/>
          <w:i w:val="false"/>
          <w:color w:val="000000"/>
          <w:sz w:val="28"/>
        </w:rPr>
        <w:t xml:space="preserve">Улучшение инвестиционного климата </w:t>
      </w:r>
      <w:r>
        <w:br/>
      </w:r>
      <w:r>
        <w:rPr>
          <w:rFonts w:ascii="Times New Roman"/>
          <w:b w:val="false"/>
          <w:i w:val="false"/>
          <w:color w:val="000000"/>
          <w:sz w:val="28"/>
        </w:rPr>
        <w:t>
</w:t>
      </w:r>
      <w:r>
        <w:rPr>
          <w:rFonts w:ascii="Times New Roman"/>
          <w:b w:val="false"/>
          <w:i w:val="false"/>
          <w:color w:val="000000"/>
          <w:sz w:val="28"/>
        </w:rPr>
        <w:t xml:space="preserve">    3.9. </w:t>
      </w:r>
      <w:r>
        <w:rPr>
          <w:rFonts w:ascii="Times New Roman"/>
          <w:b w:val="false"/>
          <w:i w:val="false"/>
          <w:color w:val="000000"/>
          <w:sz w:val="28"/>
        </w:rPr>
        <w:t xml:space="preserve">Развитие туризма </w:t>
      </w:r>
      <w:r>
        <w:br/>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xml:space="preserve">Улучшение состояния окружающей среды </w:t>
      </w:r>
      <w:r>
        <w:br/>
      </w:r>
      <w:r>
        <w:rPr>
          <w:rFonts w:ascii="Times New Roman"/>
          <w:b w:val="false"/>
          <w:i w:val="false"/>
          <w:color w:val="000000"/>
          <w:sz w:val="28"/>
        </w:rPr>
        <w:t>
</w:t>
      </w:r>
      <w:r>
        <w:rPr>
          <w:rFonts w:ascii="Times New Roman"/>
          <w:b w:val="false"/>
          <w:i w:val="false"/>
          <w:color w:val="000000"/>
          <w:sz w:val="28"/>
        </w:rPr>
        <w:t xml:space="preserve">4. Необходимые ресурсы </w:t>
      </w:r>
      <w:r>
        <w:rPr>
          <w:rFonts w:ascii="Times New Roman"/>
          <w:b/>
          <w:i w:val="false"/>
          <w:color w:val="000000"/>
          <w:sz w:val="28"/>
        </w:rPr>
        <w:t xml:space="preserve">и источники их финансирования </w:t>
      </w:r>
      <w:r>
        <w:br/>
      </w:r>
      <w:r>
        <w:rPr>
          <w:rFonts w:ascii="Times New Roman"/>
          <w:b w:val="false"/>
          <w:i w:val="false"/>
          <w:color w:val="000000"/>
          <w:sz w:val="28"/>
        </w:rPr>
        <w:t>
</w:t>
      </w:r>
      <w:r>
        <w:rPr>
          <w:rFonts w:ascii="Times New Roman"/>
          <w:b w:val="false"/>
          <w:i w:val="false"/>
          <w:color w:val="000000"/>
          <w:sz w:val="28"/>
        </w:rPr>
        <w:t xml:space="preserve">5. Ожидаемые результаты </w:t>
      </w:r>
      <w:r>
        <w:rPr>
          <w:rFonts w:ascii="Times New Roman"/>
          <w:b/>
          <w:i w:val="false"/>
          <w:color w:val="000000"/>
          <w:sz w:val="28"/>
        </w:rPr>
        <w:t xml:space="preserve">от реализации Программы </w:t>
      </w:r>
    </w:p>
    <w:bookmarkStart w:name="z9" w:id="8"/>
    <w:p>
      <w:pPr>
        <w:spacing w:after="0"/>
        <w:ind w:left="0"/>
        <w:jc w:val="left"/>
      </w:pPr>
      <w:r>
        <w:rPr>
          <w:rFonts w:ascii="Times New Roman"/>
          <w:b/>
          <w:i w:val="false"/>
          <w:color w:val="000000"/>
        </w:rPr>
        <w:t xml:space="preserve"> 
Паспорт Программы</w:t>
      </w:r>
    </w:p>
    <w:bookmarkEnd w:id="8"/>
    <w:p>
      <w:pPr>
        <w:spacing w:after="0"/>
        <w:ind w:left="0"/>
        <w:jc w:val="both"/>
      </w:pPr>
      <w:r>
        <w:rPr>
          <w:rFonts w:ascii="Times New Roman"/>
          <w:b w:val="false"/>
          <w:i w:val="false"/>
          <w:color w:val="ff0000"/>
          <w:sz w:val="28"/>
        </w:rPr>
        <w:t xml:space="preserve">      Сноска. Паспорт Программы с изменениями, внесенными Указом Президента РК от 26.01.2010 </w:t>
      </w:r>
      <w:r>
        <w:rPr>
          <w:rFonts w:ascii="Times New Roman"/>
          <w:b w:val="false"/>
          <w:i w:val="false"/>
          <w:color w:val="ff0000"/>
          <w:sz w:val="28"/>
        </w:rPr>
        <w:t>№ 919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Наименование           Государственная программа  </w:t>
      </w:r>
      <w:r>
        <w:br/>
      </w:r>
      <w:r>
        <w:rPr>
          <w:rFonts w:ascii="Times New Roman"/>
          <w:b w:val="false"/>
          <w:i w:val="false"/>
          <w:color w:val="000000"/>
          <w:sz w:val="28"/>
        </w:rPr>
        <w:t xml:space="preserve">
                     социально-экономического развития города </w:t>
      </w:r>
      <w:r>
        <w:br/>
      </w:r>
      <w:r>
        <w:rPr>
          <w:rFonts w:ascii="Times New Roman"/>
          <w:b w:val="false"/>
          <w:i w:val="false"/>
          <w:color w:val="000000"/>
          <w:sz w:val="28"/>
        </w:rPr>
        <w:t xml:space="preserve">
                     Астаны на 2006-2010 годы (далее - Программа) </w:t>
      </w:r>
    </w:p>
    <w:p>
      <w:pPr>
        <w:spacing w:after="0"/>
        <w:ind w:left="0"/>
        <w:jc w:val="both"/>
      </w:pPr>
      <w:r>
        <w:rPr>
          <w:rFonts w:ascii="Times New Roman"/>
          <w:b w:val="false"/>
          <w:i w:val="false"/>
          <w:color w:val="000000"/>
          <w:sz w:val="28"/>
        </w:rPr>
        <w:t xml:space="preserve">Основание              Протокол совещания с участием Президента </w:t>
      </w:r>
      <w:r>
        <w:br/>
      </w:r>
      <w:r>
        <w:rPr>
          <w:rFonts w:ascii="Times New Roman"/>
          <w:b w:val="false"/>
          <w:i w:val="false"/>
          <w:color w:val="000000"/>
          <w:sz w:val="28"/>
        </w:rPr>
        <w:t xml:space="preserve">
для разработки       Республики Казахстан Назарбаева Н.А.  </w:t>
      </w:r>
      <w:r>
        <w:br/>
      </w:r>
      <w:r>
        <w:rPr>
          <w:rFonts w:ascii="Times New Roman"/>
          <w:b w:val="false"/>
          <w:i w:val="false"/>
          <w:color w:val="000000"/>
          <w:sz w:val="28"/>
        </w:rPr>
        <w:t xml:space="preserve">
                     от 21 декабря 2004 года N 01-7.11 </w:t>
      </w:r>
    </w:p>
    <w:p>
      <w:pPr>
        <w:spacing w:after="0"/>
        <w:ind w:left="0"/>
        <w:jc w:val="both"/>
      </w:pPr>
      <w:r>
        <w:rPr>
          <w:rFonts w:ascii="Times New Roman"/>
          <w:b w:val="false"/>
          <w:i w:val="false"/>
          <w:color w:val="000000"/>
          <w:sz w:val="28"/>
        </w:rPr>
        <w:t xml:space="preserve">Разработчик            Акимат города Астаны </w:t>
      </w:r>
    </w:p>
    <w:p>
      <w:pPr>
        <w:spacing w:after="0"/>
        <w:ind w:left="0"/>
        <w:jc w:val="both"/>
      </w:pPr>
      <w:r>
        <w:rPr>
          <w:rFonts w:ascii="Times New Roman"/>
          <w:b w:val="false"/>
          <w:i w:val="false"/>
          <w:color w:val="000000"/>
          <w:sz w:val="28"/>
        </w:rPr>
        <w:t xml:space="preserve">Цели                   Последовательное повышение качества жизни </w:t>
      </w:r>
      <w:r>
        <w:br/>
      </w:r>
      <w:r>
        <w:rPr>
          <w:rFonts w:ascii="Times New Roman"/>
          <w:b w:val="false"/>
          <w:i w:val="false"/>
          <w:color w:val="000000"/>
          <w:sz w:val="28"/>
        </w:rPr>
        <w:t xml:space="preserve">
                     населения, формирование инфраструктуры  </w:t>
      </w:r>
      <w:r>
        <w:br/>
      </w:r>
      <w:r>
        <w:rPr>
          <w:rFonts w:ascii="Times New Roman"/>
          <w:b w:val="false"/>
          <w:i w:val="false"/>
          <w:color w:val="000000"/>
          <w:sz w:val="28"/>
        </w:rPr>
        <w:t xml:space="preserve">
                     жизнедеятельности, отвечающей мировым  </w:t>
      </w:r>
      <w:r>
        <w:br/>
      </w:r>
      <w:r>
        <w:rPr>
          <w:rFonts w:ascii="Times New Roman"/>
          <w:b w:val="false"/>
          <w:i w:val="false"/>
          <w:color w:val="000000"/>
          <w:sz w:val="28"/>
        </w:rPr>
        <w:t xml:space="preserve">
                     стандартам и адекватной росту населения и </w:t>
      </w:r>
      <w:r>
        <w:br/>
      </w:r>
      <w:r>
        <w:rPr>
          <w:rFonts w:ascii="Times New Roman"/>
          <w:b w:val="false"/>
          <w:i w:val="false"/>
          <w:color w:val="000000"/>
          <w:sz w:val="28"/>
        </w:rPr>
        <w:t xml:space="preserve">
                     экономике города, обеспечение благоприятной </w:t>
      </w:r>
      <w:r>
        <w:br/>
      </w:r>
      <w:r>
        <w:rPr>
          <w:rFonts w:ascii="Times New Roman"/>
          <w:b w:val="false"/>
          <w:i w:val="false"/>
          <w:color w:val="000000"/>
          <w:sz w:val="28"/>
        </w:rPr>
        <w:t xml:space="preserve">
                     окружающей среды, повышение интеграционной  </w:t>
      </w:r>
      <w:r>
        <w:br/>
      </w:r>
      <w:r>
        <w:rPr>
          <w:rFonts w:ascii="Times New Roman"/>
          <w:b w:val="false"/>
          <w:i w:val="false"/>
          <w:color w:val="000000"/>
          <w:sz w:val="28"/>
        </w:rPr>
        <w:t xml:space="preserve">
                     роли столицы в развитии экономики страны </w:t>
      </w:r>
    </w:p>
    <w:p>
      <w:pPr>
        <w:spacing w:after="0"/>
        <w:ind w:left="0"/>
        <w:jc w:val="both"/>
      </w:pPr>
      <w:r>
        <w:rPr>
          <w:rFonts w:ascii="Times New Roman"/>
          <w:b w:val="false"/>
          <w:i w:val="false"/>
          <w:color w:val="000000"/>
          <w:sz w:val="28"/>
        </w:rPr>
        <w:t xml:space="preserve">Задачи                </w:t>
      </w:r>
      <w:r>
        <w:rPr>
          <w:rFonts w:ascii="Times New Roman"/>
          <w:b/>
          <w:i w:val="false"/>
          <w:color w:val="000000"/>
          <w:sz w:val="28"/>
        </w:rPr>
        <w:t xml:space="preserve">I этап (2006-2008 годы): </w:t>
      </w:r>
      <w:r>
        <w:br/>
      </w:r>
      <w:r>
        <w:rPr>
          <w:rFonts w:ascii="Times New Roman"/>
          <w:b w:val="false"/>
          <w:i w:val="false"/>
          <w:color w:val="000000"/>
          <w:sz w:val="28"/>
        </w:rPr>
        <w:t xml:space="preserve">
                       стимулирование рождаемости, укрепление  </w:t>
      </w:r>
      <w:r>
        <w:br/>
      </w:r>
      <w:r>
        <w:rPr>
          <w:rFonts w:ascii="Times New Roman"/>
          <w:b w:val="false"/>
          <w:i w:val="false"/>
          <w:color w:val="000000"/>
          <w:sz w:val="28"/>
        </w:rPr>
        <w:t xml:space="preserve">
                     здоровья и увеличение продолжительности жизни; </w:t>
      </w:r>
      <w:r>
        <w:br/>
      </w:r>
      <w:r>
        <w:rPr>
          <w:rFonts w:ascii="Times New Roman"/>
          <w:b w:val="false"/>
          <w:i w:val="false"/>
          <w:color w:val="000000"/>
          <w:sz w:val="28"/>
        </w:rPr>
        <w:t xml:space="preserve">
                       предоставление адресной социальной помощи </w:t>
      </w:r>
      <w:r>
        <w:br/>
      </w:r>
      <w:r>
        <w:rPr>
          <w:rFonts w:ascii="Times New Roman"/>
          <w:b w:val="false"/>
          <w:i w:val="false"/>
          <w:color w:val="000000"/>
          <w:sz w:val="28"/>
        </w:rPr>
        <w:t xml:space="preserve">
                     наиболее уязвимым и незащищенным слоям </w:t>
      </w:r>
      <w:r>
        <w:br/>
      </w:r>
      <w:r>
        <w:rPr>
          <w:rFonts w:ascii="Times New Roman"/>
          <w:b w:val="false"/>
          <w:i w:val="false"/>
          <w:color w:val="000000"/>
          <w:sz w:val="28"/>
        </w:rPr>
        <w:t xml:space="preserve">
                     населения; </w:t>
      </w:r>
      <w:r>
        <w:br/>
      </w:r>
      <w:r>
        <w:rPr>
          <w:rFonts w:ascii="Times New Roman"/>
          <w:b w:val="false"/>
          <w:i w:val="false"/>
          <w:color w:val="000000"/>
          <w:sz w:val="28"/>
        </w:rPr>
        <w:t xml:space="preserve">
                       реализация приоритетных направлений развития </w:t>
      </w:r>
      <w:r>
        <w:br/>
      </w:r>
      <w:r>
        <w:rPr>
          <w:rFonts w:ascii="Times New Roman"/>
          <w:b w:val="false"/>
          <w:i w:val="false"/>
          <w:color w:val="000000"/>
          <w:sz w:val="28"/>
        </w:rPr>
        <w:t xml:space="preserve">
                     здравоохранения, определяемых государством и  </w:t>
      </w:r>
      <w:r>
        <w:br/>
      </w:r>
      <w:r>
        <w:rPr>
          <w:rFonts w:ascii="Times New Roman"/>
          <w:b w:val="false"/>
          <w:i w:val="false"/>
          <w:color w:val="000000"/>
          <w:sz w:val="28"/>
        </w:rPr>
        <w:t xml:space="preserve">
                     уполномоченным органом в области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создание медицинского кластера, </w:t>
      </w:r>
      <w:r>
        <w:br/>
      </w:r>
      <w:r>
        <w:rPr>
          <w:rFonts w:ascii="Times New Roman"/>
          <w:b w:val="false"/>
          <w:i w:val="false"/>
          <w:color w:val="000000"/>
          <w:sz w:val="28"/>
        </w:rPr>
        <w:t xml:space="preserve">
                     обеспечивающего качественную медицинскую </w:t>
      </w:r>
      <w:r>
        <w:br/>
      </w:r>
      <w:r>
        <w:rPr>
          <w:rFonts w:ascii="Times New Roman"/>
          <w:b w:val="false"/>
          <w:i w:val="false"/>
          <w:color w:val="000000"/>
          <w:sz w:val="28"/>
        </w:rPr>
        <w:t xml:space="preserve">
                     помощь; </w:t>
      </w:r>
      <w:r>
        <w:br/>
      </w:r>
      <w:r>
        <w:rPr>
          <w:rFonts w:ascii="Times New Roman"/>
          <w:b w:val="false"/>
          <w:i w:val="false"/>
          <w:color w:val="000000"/>
          <w:sz w:val="28"/>
        </w:rPr>
        <w:t xml:space="preserve">
                       создание научно-образовательного кластера, </w:t>
      </w:r>
      <w:r>
        <w:br/>
      </w:r>
      <w:r>
        <w:rPr>
          <w:rFonts w:ascii="Times New Roman"/>
          <w:b w:val="false"/>
          <w:i w:val="false"/>
          <w:color w:val="000000"/>
          <w:sz w:val="28"/>
        </w:rPr>
        <w:t xml:space="preserve">
                     обеспечивающего подготовку квалифицированных </w:t>
      </w:r>
      <w:r>
        <w:br/>
      </w:r>
      <w:r>
        <w:rPr>
          <w:rFonts w:ascii="Times New Roman"/>
          <w:b w:val="false"/>
          <w:i w:val="false"/>
          <w:color w:val="000000"/>
          <w:sz w:val="28"/>
        </w:rPr>
        <w:t xml:space="preserve">
                     кадров мирового уровня; </w:t>
      </w:r>
      <w:r>
        <w:br/>
      </w:r>
      <w:r>
        <w:rPr>
          <w:rFonts w:ascii="Times New Roman"/>
          <w:b w:val="false"/>
          <w:i w:val="false"/>
          <w:color w:val="000000"/>
          <w:sz w:val="28"/>
        </w:rPr>
        <w:t xml:space="preserve">
                       создание сбалансированной сети </w:t>
      </w:r>
      <w:r>
        <w:br/>
      </w:r>
      <w:r>
        <w:rPr>
          <w:rFonts w:ascii="Times New Roman"/>
          <w:b w:val="false"/>
          <w:i w:val="false"/>
          <w:color w:val="000000"/>
          <w:sz w:val="28"/>
        </w:rPr>
        <w:t xml:space="preserve">
                     образовательных учреждений и формирование  </w:t>
      </w:r>
      <w:r>
        <w:br/>
      </w:r>
      <w:r>
        <w:rPr>
          <w:rFonts w:ascii="Times New Roman"/>
          <w:b w:val="false"/>
          <w:i w:val="false"/>
          <w:color w:val="000000"/>
          <w:sz w:val="28"/>
        </w:rPr>
        <w:t xml:space="preserve">
                     системы качественного непрерывного образования; </w:t>
      </w:r>
      <w:r>
        <w:br/>
      </w:r>
      <w:r>
        <w:rPr>
          <w:rFonts w:ascii="Times New Roman"/>
          <w:b w:val="false"/>
          <w:i w:val="false"/>
          <w:color w:val="000000"/>
          <w:sz w:val="28"/>
        </w:rPr>
        <w:t xml:space="preserve">
                       укрепление духовного потенциала и повышение </w:t>
      </w:r>
      <w:r>
        <w:br/>
      </w:r>
      <w:r>
        <w:rPr>
          <w:rFonts w:ascii="Times New Roman"/>
          <w:b w:val="false"/>
          <w:i w:val="false"/>
          <w:color w:val="000000"/>
          <w:sz w:val="28"/>
        </w:rPr>
        <w:t xml:space="preserve">
                     интеллектуального уровня населения; </w:t>
      </w:r>
      <w:r>
        <w:br/>
      </w:r>
      <w:r>
        <w:rPr>
          <w:rFonts w:ascii="Times New Roman"/>
          <w:b w:val="false"/>
          <w:i w:val="false"/>
          <w:color w:val="000000"/>
          <w:sz w:val="28"/>
        </w:rPr>
        <w:t xml:space="preserve">
                       создание туристского кластера,  </w:t>
      </w:r>
      <w:r>
        <w:br/>
      </w:r>
      <w:r>
        <w:rPr>
          <w:rFonts w:ascii="Times New Roman"/>
          <w:b w:val="false"/>
          <w:i w:val="false"/>
          <w:color w:val="000000"/>
          <w:sz w:val="28"/>
        </w:rPr>
        <w:t xml:space="preserve">
                     обеспечивающего занятость населения и  </w:t>
      </w:r>
      <w:r>
        <w:br/>
      </w:r>
      <w:r>
        <w:rPr>
          <w:rFonts w:ascii="Times New Roman"/>
          <w:b w:val="false"/>
          <w:i w:val="false"/>
          <w:color w:val="000000"/>
          <w:sz w:val="28"/>
        </w:rPr>
        <w:t xml:space="preserve">
                     поступление доходов в экономику города от  </w:t>
      </w:r>
      <w:r>
        <w:br/>
      </w:r>
      <w:r>
        <w:rPr>
          <w:rFonts w:ascii="Times New Roman"/>
          <w:b w:val="false"/>
          <w:i w:val="false"/>
          <w:color w:val="000000"/>
          <w:sz w:val="28"/>
        </w:rPr>
        <w:t xml:space="preserve">
                     развития туризма; </w:t>
      </w:r>
      <w:r>
        <w:br/>
      </w:r>
      <w:r>
        <w:rPr>
          <w:rFonts w:ascii="Times New Roman"/>
          <w:b w:val="false"/>
          <w:i w:val="false"/>
          <w:color w:val="000000"/>
          <w:sz w:val="28"/>
        </w:rPr>
        <w:t xml:space="preserve">
                       создание благоприятного инвестиционного </w:t>
      </w:r>
      <w:r>
        <w:br/>
      </w:r>
      <w:r>
        <w:rPr>
          <w:rFonts w:ascii="Times New Roman"/>
          <w:b w:val="false"/>
          <w:i w:val="false"/>
          <w:color w:val="000000"/>
          <w:sz w:val="28"/>
        </w:rPr>
        <w:t xml:space="preserve">
                     климата с целью привлечения финансовых ресурсов </w:t>
      </w:r>
      <w:r>
        <w:br/>
      </w:r>
      <w:r>
        <w:rPr>
          <w:rFonts w:ascii="Times New Roman"/>
          <w:b w:val="false"/>
          <w:i w:val="false"/>
          <w:color w:val="000000"/>
          <w:sz w:val="28"/>
        </w:rPr>
        <w:t xml:space="preserve">
                     для развития экономики, социальной,  </w:t>
      </w:r>
      <w:r>
        <w:br/>
      </w:r>
      <w:r>
        <w:rPr>
          <w:rFonts w:ascii="Times New Roman"/>
          <w:b w:val="false"/>
          <w:i w:val="false"/>
          <w:color w:val="000000"/>
          <w:sz w:val="28"/>
        </w:rPr>
        <w:t xml:space="preserve">
                     производственной, жилищной и транспортной  </w:t>
      </w:r>
      <w:r>
        <w:br/>
      </w:r>
      <w:r>
        <w:rPr>
          <w:rFonts w:ascii="Times New Roman"/>
          <w:b w:val="false"/>
          <w:i w:val="false"/>
          <w:color w:val="000000"/>
          <w:sz w:val="28"/>
        </w:rPr>
        <w:t xml:space="preserve">
                     инфраструктуры города; </w:t>
      </w:r>
      <w:r>
        <w:br/>
      </w:r>
      <w:r>
        <w:rPr>
          <w:rFonts w:ascii="Times New Roman"/>
          <w:b w:val="false"/>
          <w:i w:val="false"/>
          <w:color w:val="000000"/>
          <w:sz w:val="28"/>
        </w:rPr>
        <w:t xml:space="preserve">
                       формирование промышленного кластера, </w:t>
      </w:r>
      <w:r>
        <w:br/>
      </w:r>
      <w:r>
        <w:rPr>
          <w:rFonts w:ascii="Times New Roman"/>
          <w:b w:val="false"/>
          <w:i w:val="false"/>
          <w:color w:val="000000"/>
          <w:sz w:val="28"/>
        </w:rPr>
        <w:t xml:space="preserve">
                     обеспечивающего создание наукоемких и </w:t>
      </w:r>
      <w:r>
        <w:br/>
      </w:r>
      <w:r>
        <w:rPr>
          <w:rFonts w:ascii="Times New Roman"/>
          <w:b w:val="false"/>
          <w:i w:val="false"/>
          <w:color w:val="000000"/>
          <w:sz w:val="28"/>
        </w:rPr>
        <w:t xml:space="preserve">
                     высокотехнологичных экспортоориентированных </w:t>
      </w:r>
      <w:r>
        <w:br/>
      </w:r>
      <w:r>
        <w:rPr>
          <w:rFonts w:ascii="Times New Roman"/>
          <w:b w:val="false"/>
          <w:i w:val="false"/>
          <w:color w:val="000000"/>
          <w:sz w:val="28"/>
        </w:rPr>
        <w:t xml:space="preserve">
                     производств; </w:t>
      </w:r>
      <w:r>
        <w:br/>
      </w:r>
      <w:r>
        <w:rPr>
          <w:rFonts w:ascii="Times New Roman"/>
          <w:b w:val="false"/>
          <w:i w:val="false"/>
          <w:color w:val="000000"/>
          <w:sz w:val="28"/>
        </w:rPr>
        <w:t xml:space="preserve">
                       создание строительного кластера, </w:t>
      </w:r>
      <w:r>
        <w:br/>
      </w:r>
      <w:r>
        <w:rPr>
          <w:rFonts w:ascii="Times New Roman"/>
          <w:b w:val="false"/>
          <w:i w:val="false"/>
          <w:color w:val="000000"/>
          <w:sz w:val="28"/>
        </w:rPr>
        <w:t xml:space="preserve">
                     обеспечивающего снижение капитальных затрат </w:t>
      </w:r>
      <w:r>
        <w:br/>
      </w:r>
      <w:r>
        <w:rPr>
          <w:rFonts w:ascii="Times New Roman"/>
          <w:b w:val="false"/>
          <w:i w:val="false"/>
          <w:color w:val="000000"/>
          <w:sz w:val="28"/>
        </w:rPr>
        <w:t xml:space="preserve">
                     и способствующего стимулированию использования </w:t>
      </w:r>
      <w:r>
        <w:br/>
      </w:r>
      <w:r>
        <w:rPr>
          <w:rFonts w:ascii="Times New Roman"/>
          <w:b w:val="false"/>
          <w:i w:val="false"/>
          <w:color w:val="000000"/>
          <w:sz w:val="28"/>
        </w:rPr>
        <w:t xml:space="preserve">
                     современных строительных материалов для </w:t>
      </w:r>
      <w:r>
        <w:br/>
      </w:r>
      <w:r>
        <w:rPr>
          <w:rFonts w:ascii="Times New Roman"/>
          <w:b w:val="false"/>
          <w:i w:val="false"/>
          <w:color w:val="000000"/>
          <w:sz w:val="28"/>
        </w:rPr>
        <w:t xml:space="preserve">
                     повышения качества и снижения стоимости </w:t>
      </w:r>
      <w:r>
        <w:br/>
      </w:r>
      <w:r>
        <w:rPr>
          <w:rFonts w:ascii="Times New Roman"/>
          <w:b w:val="false"/>
          <w:i w:val="false"/>
          <w:color w:val="000000"/>
          <w:sz w:val="28"/>
        </w:rPr>
        <w:t xml:space="preserve">
                     строительных работ; </w:t>
      </w:r>
      <w:r>
        <w:br/>
      </w:r>
      <w:r>
        <w:rPr>
          <w:rFonts w:ascii="Times New Roman"/>
          <w:b w:val="false"/>
          <w:i w:val="false"/>
          <w:color w:val="000000"/>
          <w:sz w:val="28"/>
        </w:rPr>
        <w:t xml:space="preserve">
                       повышение эффективности функционирования </w:t>
      </w:r>
      <w:r>
        <w:br/>
      </w:r>
      <w:r>
        <w:rPr>
          <w:rFonts w:ascii="Times New Roman"/>
          <w:b w:val="false"/>
          <w:i w:val="false"/>
          <w:color w:val="000000"/>
          <w:sz w:val="28"/>
        </w:rPr>
        <w:t xml:space="preserve">
                     инфраструктуры жизнедеятельности города в  </w:t>
      </w:r>
      <w:r>
        <w:br/>
      </w:r>
      <w:r>
        <w:rPr>
          <w:rFonts w:ascii="Times New Roman"/>
          <w:b w:val="false"/>
          <w:i w:val="false"/>
          <w:color w:val="000000"/>
          <w:sz w:val="28"/>
        </w:rPr>
        <w:t xml:space="preserve">
                     соответствии с ростом численности населения </w:t>
      </w:r>
      <w:r>
        <w:br/>
      </w:r>
      <w:r>
        <w:rPr>
          <w:rFonts w:ascii="Times New Roman"/>
          <w:b w:val="false"/>
          <w:i w:val="false"/>
          <w:color w:val="000000"/>
          <w:sz w:val="28"/>
        </w:rPr>
        <w:t xml:space="preserve">
                     и темпами развития экономики города; </w:t>
      </w:r>
      <w:r>
        <w:br/>
      </w:r>
      <w:r>
        <w:rPr>
          <w:rFonts w:ascii="Times New Roman"/>
          <w:b w:val="false"/>
          <w:i w:val="false"/>
          <w:color w:val="000000"/>
          <w:sz w:val="28"/>
        </w:rPr>
        <w:t xml:space="preserve">
                       усиление государственного контроля за  </w:t>
      </w:r>
      <w:r>
        <w:br/>
      </w:r>
      <w:r>
        <w:rPr>
          <w:rFonts w:ascii="Times New Roman"/>
          <w:b w:val="false"/>
          <w:i w:val="false"/>
          <w:color w:val="000000"/>
          <w:sz w:val="28"/>
        </w:rPr>
        <w:t xml:space="preserve">
                     выполнением собственниками жилищ обязанностей </w:t>
      </w:r>
      <w:r>
        <w:br/>
      </w:r>
      <w:r>
        <w:rPr>
          <w:rFonts w:ascii="Times New Roman"/>
          <w:b w:val="false"/>
          <w:i w:val="false"/>
          <w:color w:val="000000"/>
          <w:sz w:val="28"/>
        </w:rPr>
        <w:t xml:space="preserve">
                     по надлежащему содержанию жилых зданий и их </w:t>
      </w:r>
      <w:r>
        <w:br/>
      </w:r>
      <w:r>
        <w:rPr>
          <w:rFonts w:ascii="Times New Roman"/>
          <w:b w:val="false"/>
          <w:i w:val="false"/>
          <w:color w:val="000000"/>
          <w:sz w:val="28"/>
        </w:rPr>
        <w:t xml:space="preserve">
                     своевременному капитальному ремонту; </w:t>
      </w:r>
      <w:r>
        <w:br/>
      </w:r>
      <w:r>
        <w:rPr>
          <w:rFonts w:ascii="Times New Roman"/>
          <w:b w:val="false"/>
          <w:i w:val="false"/>
          <w:color w:val="000000"/>
          <w:sz w:val="28"/>
        </w:rPr>
        <w:t xml:space="preserve">
                       формирование архитектурного облика города, </w:t>
      </w:r>
      <w:r>
        <w:br/>
      </w:r>
      <w:r>
        <w:rPr>
          <w:rFonts w:ascii="Times New Roman"/>
          <w:b w:val="false"/>
          <w:i w:val="false"/>
          <w:color w:val="000000"/>
          <w:sz w:val="28"/>
        </w:rPr>
        <w:t xml:space="preserve">
                     отличающегося художественной выразительностью, </w:t>
      </w:r>
      <w:r>
        <w:br/>
      </w:r>
      <w:r>
        <w:rPr>
          <w:rFonts w:ascii="Times New Roman"/>
          <w:b w:val="false"/>
          <w:i w:val="false"/>
          <w:color w:val="000000"/>
          <w:sz w:val="28"/>
        </w:rPr>
        <w:t xml:space="preserve">
                     историко-культурным и национальным  </w:t>
      </w:r>
      <w:r>
        <w:br/>
      </w:r>
      <w:r>
        <w:rPr>
          <w:rFonts w:ascii="Times New Roman"/>
          <w:b w:val="false"/>
          <w:i w:val="false"/>
          <w:color w:val="000000"/>
          <w:sz w:val="28"/>
        </w:rPr>
        <w:t xml:space="preserve">
                     своеобразием; </w:t>
      </w:r>
      <w:r>
        <w:br/>
      </w:r>
      <w:r>
        <w:rPr>
          <w:rFonts w:ascii="Times New Roman"/>
          <w:b w:val="false"/>
          <w:i w:val="false"/>
          <w:color w:val="000000"/>
          <w:sz w:val="28"/>
        </w:rPr>
        <w:t xml:space="preserve">
                       повышение надежности систем водоснабжения и </w:t>
      </w:r>
      <w:r>
        <w:br/>
      </w:r>
      <w:r>
        <w:rPr>
          <w:rFonts w:ascii="Times New Roman"/>
          <w:b w:val="false"/>
          <w:i w:val="false"/>
          <w:color w:val="000000"/>
          <w:sz w:val="28"/>
        </w:rPr>
        <w:t xml:space="preserve">
                     водоотведения города и обеспечение населения </w:t>
      </w:r>
      <w:r>
        <w:br/>
      </w:r>
      <w:r>
        <w:rPr>
          <w:rFonts w:ascii="Times New Roman"/>
          <w:b w:val="false"/>
          <w:i w:val="false"/>
          <w:color w:val="000000"/>
          <w:sz w:val="28"/>
        </w:rPr>
        <w:t xml:space="preserve">
                     качественной питьевой водой; </w:t>
      </w:r>
      <w:r>
        <w:br/>
      </w:r>
      <w:r>
        <w:rPr>
          <w:rFonts w:ascii="Times New Roman"/>
          <w:b w:val="false"/>
          <w:i w:val="false"/>
          <w:color w:val="000000"/>
          <w:sz w:val="28"/>
        </w:rPr>
        <w:t xml:space="preserve">
                       развитие транспортной инфраструктуры, </w:t>
      </w:r>
      <w:r>
        <w:br/>
      </w:r>
      <w:r>
        <w:rPr>
          <w:rFonts w:ascii="Times New Roman"/>
          <w:b w:val="false"/>
          <w:i w:val="false"/>
          <w:color w:val="000000"/>
          <w:sz w:val="28"/>
        </w:rPr>
        <w:t xml:space="preserve">
                     обеспечивающей возрастающие потребности во </w:t>
      </w:r>
      <w:r>
        <w:br/>
      </w:r>
      <w:r>
        <w:rPr>
          <w:rFonts w:ascii="Times New Roman"/>
          <w:b w:val="false"/>
          <w:i w:val="false"/>
          <w:color w:val="000000"/>
          <w:sz w:val="28"/>
        </w:rPr>
        <w:t xml:space="preserve">
                     внутригородских пассажирских и грузовых </w:t>
      </w:r>
      <w:r>
        <w:br/>
      </w:r>
      <w:r>
        <w:rPr>
          <w:rFonts w:ascii="Times New Roman"/>
          <w:b w:val="false"/>
          <w:i w:val="false"/>
          <w:color w:val="000000"/>
          <w:sz w:val="28"/>
        </w:rPr>
        <w:t xml:space="preserve">
                     перевозках; </w:t>
      </w:r>
      <w:r>
        <w:br/>
      </w:r>
      <w:r>
        <w:rPr>
          <w:rFonts w:ascii="Times New Roman"/>
          <w:b w:val="false"/>
          <w:i w:val="false"/>
          <w:color w:val="000000"/>
          <w:sz w:val="28"/>
        </w:rPr>
        <w:t xml:space="preserve">
                       развитие услуг телекоммуникаций и почтовой </w:t>
      </w:r>
      <w:r>
        <w:br/>
      </w:r>
      <w:r>
        <w:rPr>
          <w:rFonts w:ascii="Times New Roman"/>
          <w:b w:val="false"/>
          <w:i w:val="false"/>
          <w:color w:val="000000"/>
          <w:sz w:val="28"/>
        </w:rPr>
        <w:t xml:space="preserve">
                     связи; </w:t>
      </w:r>
      <w:r>
        <w:br/>
      </w:r>
      <w:r>
        <w:rPr>
          <w:rFonts w:ascii="Times New Roman"/>
          <w:b w:val="false"/>
          <w:i w:val="false"/>
          <w:color w:val="000000"/>
          <w:sz w:val="28"/>
        </w:rPr>
        <w:t xml:space="preserve">
                       удовлетворение спроса жителей столицы на  </w:t>
      </w:r>
      <w:r>
        <w:br/>
      </w:r>
      <w:r>
        <w:rPr>
          <w:rFonts w:ascii="Times New Roman"/>
          <w:b w:val="false"/>
          <w:i w:val="false"/>
          <w:color w:val="000000"/>
          <w:sz w:val="28"/>
        </w:rPr>
        <w:t xml:space="preserve">
                     товары и услуги в широком ассортименте при  </w:t>
      </w:r>
      <w:r>
        <w:br/>
      </w:r>
      <w:r>
        <w:rPr>
          <w:rFonts w:ascii="Times New Roman"/>
          <w:b w:val="false"/>
          <w:i w:val="false"/>
          <w:color w:val="000000"/>
          <w:sz w:val="28"/>
        </w:rPr>
        <w:t xml:space="preserve">
                     установленных государством гарантиях качества, </w:t>
      </w:r>
      <w:r>
        <w:br/>
      </w:r>
      <w:r>
        <w:rPr>
          <w:rFonts w:ascii="Times New Roman"/>
          <w:b w:val="false"/>
          <w:i w:val="false"/>
          <w:color w:val="000000"/>
          <w:sz w:val="28"/>
        </w:rPr>
        <w:t xml:space="preserve">
                     повышение культуры торгового и бытового </w:t>
      </w:r>
      <w:r>
        <w:br/>
      </w:r>
      <w:r>
        <w:rPr>
          <w:rFonts w:ascii="Times New Roman"/>
          <w:b w:val="false"/>
          <w:i w:val="false"/>
          <w:color w:val="000000"/>
          <w:sz w:val="28"/>
        </w:rPr>
        <w:t xml:space="preserve">
                     обслуживания; </w:t>
      </w:r>
      <w:r>
        <w:br/>
      </w:r>
      <w:r>
        <w:rPr>
          <w:rFonts w:ascii="Times New Roman"/>
          <w:b w:val="false"/>
          <w:i w:val="false"/>
          <w:color w:val="000000"/>
          <w:sz w:val="28"/>
        </w:rPr>
        <w:t xml:space="preserve">
                       повышение эффективности процессов </w:t>
      </w:r>
      <w:r>
        <w:br/>
      </w:r>
      <w:r>
        <w:rPr>
          <w:rFonts w:ascii="Times New Roman"/>
          <w:b w:val="false"/>
          <w:i w:val="false"/>
          <w:color w:val="000000"/>
          <w:sz w:val="28"/>
        </w:rPr>
        <w:t xml:space="preserve">
                     перспективного планирования и исполнения </w:t>
      </w:r>
      <w:r>
        <w:br/>
      </w:r>
      <w:r>
        <w:rPr>
          <w:rFonts w:ascii="Times New Roman"/>
          <w:b w:val="false"/>
          <w:i w:val="false"/>
          <w:color w:val="000000"/>
          <w:sz w:val="28"/>
        </w:rPr>
        <w:t xml:space="preserve">
                     бюджета; </w:t>
      </w:r>
      <w:r>
        <w:br/>
      </w:r>
      <w:r>
        <w:rPr>
          <w:rFonts w:ascii="Times New Roman"/>
          <w:b w:val="false"/>
          <w:i w:val="false"/>
          <w:color w:val="000000"/>
          <w:sz w:val="28"/>
        </w:rPr>
        <w:t xml:space="preserve">
                       максимизация доходной части городского </w:t>
      </w:r>
      <w:r>
        <w:br/>
      </w:r>
      <w:r>
        <w:rPr>
          <w:rFonts w:ascii="Times New Roman"/>
          <w:b w:val="false"/>
          <w:i w:val="false"/>
          <w:color w:val="000000"/>
          <w:sz w:val="28"/>
        </w:rPr>
        <w:t xml:space="preserve">
                     бюджета </w:t>
      </w:r>
    </w:p>
    <w:p>
      <w:pPr>
        <w:spacing w:after="0"/>
        <w:ind w:left="0"/>
        <w:jc w:val="both"/>
      </w:pPr>
      <w:r>
        <w:rPr>
          <w:rFonts w:ascii="Times New Roman"/>
          <w:b/>
          <w:i w:val="false"/>
          <w:color w:val="000000"/>
          <w:sz w:val="28"/>
        </w:rPr>
        <w:t xml:space="preserve">                      II этап (2009-2010 годы): </w:t>
      </w:r>
    </w:p>
    <w:p>
      <w:pPr>
        <w:spacing w:after="0"/>
        <w:ind w:left="0"/>
        <w:jc w:val="both"/>
      </w:pPr>
      <w:r>
        <w:rPr>
          <w:rFonts w:ascii="Times New Roman"/>
          <w:b w:val="false"/>
          <w:i w:val="false"/>
          <w:color w:val="000000"/>
          <w:sz w:val="28"/>
        </w:rPr>
        <w:t xml:space="preserve">                       повышение качества жизни населения города </w:t>
      </w:r>
      <w:r>
        <w:br/>
      </w:r>
      <w:r>
        <w:rPr>
          <w:rFonts w:ascii="Times New Roman"/>
          <w:b w:val="false"/>
          <w:i w:val="false"/>
          <w:color w:val="000000"/>
          <w:sz w:val="28"/>
        </w:rPr>
        <w:t xml:space="preserve">
                     посредством создания конкурентоспособного </w:t>
      </w:r>
      <w:r>
        <w:br/>
      </w:r>
      <w:r>
        <w:rPr>
          <w:rFonts w:ascii="Times New Roman"/>
          <w:b w:val="false"/>
          <w:i w:val="false"/>
          <w:color w:val="000000"/>
          <w:sz w:val="28"/>
        </w:rPr>
        <w:t xml:space="preserve">
                     рынка труда, повышения стандартов образования, </w:t>
      </w:r>
      <w:r>
        <w:br/>
      </w:r>
      <w:r>
        <w:rPr>
          <w:rFonts w:ascii="Times New Roman"/>
          <w:b w:val="false"/>
          <w:i w:val="false"/>
          <w:color w:val="000000"/>
          <w:sz w:val="28"/>
        </w:rPr>
        <w:t xml:space="preserve">
                     медицинских услуг, культуры и т.д.; </w:t>
      </w:r>
      <w:r>
        <w:br/>
      </w:r>
      <w:r>
        <w:rPr>
          <w:rFonts w:ascii="Times New Roman"/>
          <w:b w:val="false"/>
          <w:i w:val="false"/>
          <w:color w:val="000000"/>
          <w:sz w:val="28"/>
        </w:rPr>
        <w:t xml:space="preserve">
                       повышение эффективности городского управления </w:t>
      </w:r>
      <w:r>
        <w:br/>
      </w:r>
      <w:r>
        <w:rPr>
          <w:rFonts w:ascii="Times New Roman"/>
          <w:b w:val="false"/>
          <w:i w:val="false"/>
          <w:color w:val="000000"/>
          <w:sz w:val="28"/>
        </w:rPr>
        <w:t xml:space="preserve">
                     путем улучшения его аналитико-информационного </w:t>
      </w:r>
      <w:r>
        <w:br/>
      </w:r>
      <w:r>
        <w:rPr>
          <w:rFonts w:ascii="Times New Roman"/>
          <w:b w:val="false"/>
          <w:i w:val="false"/>
          <w:color w:val="000000"/>
          <w:sz w:val="28"/>
        </w:rPr>
        <w:t xml:space="preserve">
                     обеспечения для решения актуальных  </w:t>
      </w:r>
      <w:r>
        <w:br/>
      </w:r>
      <w:r>
        <w:rPr>
          <w:rFonts w:ascii="Times New Roman"/>
          <w:b w:val="false"/>
          <w:i w:val="false"/>
          <w:color w:val="000000"/>
          <w:sz w:val="28"/>
        </w:rPr>
        <w:t xml:space="preserve">
                     социально-экономических задач; </w:t>
      </w:r>
      <w:r>
        <w:br/>
      </w:r>
      <w:r>
        <w:rPr>
          <w:rFonts w:ascii="Times New Roman"/>
          <w:b w:val="false"/>
          <w:i w:val="false"/>
          <w:color w:val="000000"/>
          <w:sz w:val="28"/>
        </w:rPr>
        <w:t xml:space="preserve">
                       обеспечение доступности жилья за счет </w:t>
      </w:r>
      <w:r>
        <w:br/>
      </w:r>
      <w:r>
        <w:rPr>
          <w:rFonts w:ascii="Times New Roman"/>
          <w:b w:val="false"/>
          <w:i w:val="false"/>
          <w:color w:val="000000"/>
          <w:sz w:val="28"/>
        </w:rPr>
        <w:t xml:space="preserve">
                     ускоренного развития жилищного строительства и </w:t>
      </w:r>
      <w:r>
        <w:br/>
      </w:r>
      <w:r>
        <w:rPr>
          <w:rFonts w:ascii="Times New Roman"/>
          <w:b w:val="false"/>
          <w:i w:val="false"/>
          <w:color w:val="000000"/>
          <w:sz w:val="28"/>
        </w:rPr>
        <w:t xml:space="preserve">
                     применения эффективных механизмов рынка жилья; </w:t>
      </w:r>
      <w:r>
        <w:br/>
      </w:r>
      <w:r>
        <w:rPr>
          <w:rFonts w:ascii="Times New Roman"/>
          <w:b w:val="false"/>
          <w:i w:val="false"/>
          <w:color w:val="000000"/>
          <w:sz w:val="28"/>
        </w:rPr>
        <w:t xml:space="preserve">
                       создание эффективной транспортной </w:t>
      </w:r>
      <w:r>
        <w:br/>
      </w:r>
      <w:r>
        <w:rPr>
          <w:rFonts w:ascii="Times New Roman"/>
          <w:b w:val="false"/>
          <w:i w:val="false"/>
          <w:color w:val="000000"/>
          <w:sz w:val="28"/>
        </w:rPr>
        <w:t xml:space="preserve">
                     инфраструктуры, оптимизация транспортных </w:t>
      </w:r>
      <w:r>
        <w:br/>
      </w:r>
      <w:r>
        <w:rPr>
          <w:rFonts w:ascii="Times New Roman"/>
          <w:b w:val="false"/>
          <w:i w:val="false"/>
          <w:color w:val="000000"/>
          <w:sz w:val="28"/>
        </w:rPr>
        <w:t xml:space="preserve">
                     потоков, внедрение альтернативных видов </w:t>
      </w:r>
      <w:r>
        <w:br/>
      </w:r>
      <w:r>
        <w:rPr>
          <w:rFonts w:ascii="Times New Roman"/>
          <w:b w:val="false"/>
          <w:i w:val="false"/>
          <w:color w:val="000000"/>
          <w:sz w:val="28"/>
        </w:rPr>
        <w:t xml:space="preserve">
                     скоростного общественного транспорта; </w:t>
      </w:r>
      <w:r>
        <w:br/>
      </w:r>
      <w:r>
        <w:rPr>
          <w:rFonts w:ascii="Times New Roman"/>
          <w:b w:val="false"/>
          <w:i w:val="false"/>
          <w:color w:val="000000"/>
          <w:sz w:val="28"/>
        </w:rPr>
        <w:t xml:space="preserve">
                       обеспечение устойчивого развития </w:t>
      </w:r>
      <w:r>
        <w:br/>
      </w:r>
      <w:r>
        <w:rPr>
          <w:rFonts w:ascii="Times New Roman"/>
          <w:b w:val="false"/>
          <w:i w:val="false"/>
          <w:color w:val="000000"/>
          <w:sz w:val="28"/>
        </w:rPr>
        <w:t xml:space="preserve">
                     окружающей среды города, благоприятной для </w:t>
      </w:r>
      <w:r>
        <w:br/>
      </w:r>
      <w:r>
        <w:rPr>
          <w:rFonts w:ascii="Times New Roman"/>
          <w:b w:val="false"/>
          <w:i w:val="false"/>
          <w:color w:val="000000"/>
          <w:sz w:val="28"/>
        </w:rPr>
        <w:t xml:space="preserve">
                     жизнедеятельности; </w:t>
      </w:r>
      <w:r>
        <w:br/>
      </w:r>
      <w:r>
        <w:rPr>
          <w:rFonts w:ascii="Times New Roman"/>
          <w:b w:val="false"/>
          <w:i w:val="false"/>
          <w:color w:val="000000"/>
          <w:sz w:val="28"/>
        </w:rPr>
        <w:t xml:space="preserve">
                       расширение рынков сбыта продукции, </w:t>
      </w:r>
      <w:r>
        <w:br/>
      </w:r>
      <w:r>
        <w:rPr>
          <w:rFonts w:ascii="Times New Roman"/>
          <w:b w:val="false"/>
          <w:i w:val="false"/>
          <w:color w:val="000000"/>
          <w:sz w:val="28"/>
        </w:rPr>
        <w:t xml:space="preserve">
                     производимой предприятиями города; </w:t>
      </w:r>
      <w:r>
        <w:br/>
      </w:r>
      <w:r>
        <w:rPr>
          <w:rFonts w:ascii="Times New Roman"/>
          <w:b w:val="false"/>
          <w:i w:val="false"/>
          <w:color w:val="000000"/>
          <w:sz w:val="28"/>
        </w:rPr>
        <w:t xml:space="preserve">
                       использование передового опыта городского </w:t>
      </w:r>
      <w:r>
        <w:br/>
      </w:r>
      <w:r>
        <w:rPr>
          <w:rFonts w:ascii="Times New Roman"/>
          <w:b w:val="false"/>
          <w:i w:val="false"/>
          <w:color w:val="000000"/>
          <w:sz w:val="28"/>
        </w:rPr>
        <w:t xml:space="preserve">
                     управления с привлечением высоких технологий; </w:t>
      </w:r>
      <w:r>
        <w:br/>
      </w:r>
      <w:r>
        <w:rPr>
          <w:rFonts w:ascii="Times New Roman"/>
          <w:b w:val="false"/>
          <w:i w:val="false"/>
          <w:color w:val="000000"/>
          <w:sz w:val="28"/>
        </w:rPr>
        <w:t xml:space="preserve">
                       создание и продвижение среди целевых </w:t>
      </w:r>
      <w:r>
        <w:br/>
      </w:r>
      <w:r>
        <w:rPr>
          <w:rFonts w:ascii="Times New Roman"/>
          <w:b w:val="false"/>
          <w:i w:val="false"/>
          <w:color w:val="000000"/>
          <w:sz w:val="28"/>
        </w:rPr>
        <w:t xml:space="preserve">
                     групп позитивного образа Астаны - столицы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Срок реализации        2006-2010 годы </w:t>
      </w:r>
    </w:p>
    <w:p>
      <w:pPr>
        <w:spacing w:after="0"/>
        <w:ind w:left="0"/>
        <w:jc w:val="both"/>
      </w:pPr>
      <w:r>
        <w:rPr>
          <w:rFonts w:ascii="Times New Roman"/>
          <w:b w:val="false"/>
          <w:i w:val="false"/>
          <w:color w:val="000000"/>
          <w:sz w:val="28"/>
        </w:rPr>
        <w:t xml:space="preserve">Необходимые            На реализацию Программы будут использованы </w:t>
      </w:r>
      <w:r>
        <w:br/>
      </w:r>
      <w:r>
        <w:rPr>
          <w:rFonts w:ascii="Times New Roman"/>
          <w:b w:val="false"/>
          <w:i w:val="false"/>
          <w:color w:val="000000"/>
          <w:sz w:val="28"/>
        </w:rPr>
        <w:t xml:space="preserve">
ресурсы и            средства республиканского, местного бюджетов и </w:t>
      </w:r>
      <w:r>
        <w:br/>
      </w:r>
      <w:r>
        <w:rPr>
          <w:rFonts w:ascii="Times New Roman"/>
          <w:b w:val="false"/>
          <w:i w:val="false"/>
          <w:color w:val="000000"/>
          <w:sz w:val="28"/>
        </w:rPr>
        <w:t xml:space="preserve">
источники их         населения, гранты международных финансовых, </w:t>
      </w:r>
      <w:r>
        <w:br/>
      </w:r>
      <w:r>
        <w:rPr>
          <w:rFonts w:ascii="Times New Roman"/>
          <w:b w:val="false"/>
          <w:i w:val="false"/>
          <w:color w:val="000000"/>
          <w:sz w:val="28"/>
        </w:rPr>
        <w:t xml:space="preserve">
финансирования       экономических организаций, иностранные и </w:t>
      </w:r>
      <w:r>
        <w:br/>
      </w:r>
      <w:r>
        <w:rPr>
          <w:rFonts w:ascii="Times New Roman"/>
          <w:b w:val="false"/>
          <w:i w:val="false"/>
          <w:color w:val="000000"/>
          <w:sz w:val="28"/>
        </w:rPr>
        <w:t xml:space="preserve">
                     отечественные инвестиции. Общая потребность в </w:t>
      </w:r>
      <w:r>
        <w:br/>
      </w:r>
      <w:r>
        <w:rPr>
          <w:rFonts w:ascii="Times New Roman"/>
          <w:b w:val="false"/>
          <w:i w:val="false"/>
          <w:color w:val="000000"/>
          <w:sz w:val="28"/>
        </w:rPr>
        <w:t xml:space="preserve">
                     инвестициях на 2006-2010 годы составляет </w:t>
      </w:r>
      <w:r>
        <w:br/>
      </w:r>
      <w:r>
        <w:rPr>
          <w:rFonts w:ascii="Times New Roman"/>
          <w:b w:val="false"/>
          <w:i w:val="false"/>
          <w:color w:val="000000"/>
          <w:sz w:val="28"/>
        </w:rPr>
        <w:t xml:space="preserve">
                     547,6 млрд. тенге. </w:t>
      </w:r>
      <w:r>
        <w:br/>
      </w:r>
      <w:r>
        <w:rPr>
          <w:rFonts w:ascii="Times New Roman"/>
          <w:b w:val="false"/>
          <w:i w:val="false"/>
          <w:color w:val="000000"/>
          <w:sz w:val="28"/>
        </w:rPr>
        <w:t xml:space="preserve">
                       Распределение средств по годам реализации </w:t>
      </w:r>
      <w:r>
        <w:br/>
      </w:r>
      <w:r>
        <w:rPr>
          <w:rFonts w:ascii="Times New Roman"/>
          <w:b w:val="false"/>
          <w:i w:val="false"/>
          <w:color w:val="000000"/>
          <w:sz w:val="28"/>
        </w:rPr>
        <w:t xml:space="preserve">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2633"/>
        <w:gridCol w:w="1693"/>
        <w:gridCol w:w="2953"/>
        <w:gridCol w:w="177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канский</w:t>
            </w:r>
            <w:r>
              <w:br/>
            </w:r>
            <w:r>
              <w:rPr>
                <w:rFonts w:ascii="Times New Roman"/>
                <w:b w:val="false"/>
                <w:i w:val="false"/>
                <w:color w:val="000000"/>
                <w:sz w:val="20"/>
              </w:rPr>
              <w:t>
бюджет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w:t>
            </w:r>
            <w:r>
              <w:br/>
            </w:r>
            <w:r>
              <w:rPr>
                <w:rFonts w:ascii="Times New Roman"/>
                <w:b w:val="false"/>
                <w:i w:val="false"/>
                <w:color w:val="000000"/>
                <w:sz w:val="20"/>
              </w:rPr>
              <w:t>
бюджет</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w:t>
            </w:r>
            <w:r>
              <w:br/>
            </w:r>
            <w:r>
              <w:rPr>
                <w:rFonts w:ascii="Times New Roman"/>
                <w:b w:val="false"/>
                <w:i w:val="false"/>
                <w:color w:val="000000"/>
                <w:sz w:val="20"/>
              </w:rPr>
              <w:t>
предприятий,</w:t>
            </w:r>
            <w:r>
              <w:br/>
            </w:r>
            <w:r>
              <w:rPr>
                <w:rFonts w:ascii="Times New Roman"/>
                <w:b w:val="false"/>
                <w:i w:val="false"/>
                <w:color w:val="000000"/>
                <w:sz w:val="20"/>
              </w:rPr>
              <w:t>
организаций и</w:t>
            </w:r>
            <w:r>
              <w:br/>
            </w:r>
            <w:r>
              <w:rPr>
                <w:rFonts w:ascii="Times New Roman"/>
                <w:b w:val="false"/>
                <w:i w:val="false"/>
                <w:color w:val="000000"/>
                <w:sz w:val="20"/>
              </w:rPr>
              <w:t>
концессионеров</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547,55**</w:t>
            </w:r>
          </w:p>
        </w:tc>
      </w:tr>
    </w:tbl>
    <w:p>
      <w:pPr>
        <w:spacing w:after="0"/>
        <w:ind w:left="0"/>
        <w:jc w:val="both"/>
      </w:pPr>
      <w:r>
        <w:rPr>
          <w:rFonts w:ascii="Times New Roman"/>
          <w:b w:val="false"/>
          <w:i w:val="false"/>
          <w:color w:val="000000"/>
          <w:sz w:val="28"/>
        </w:rPr>
        <w:t>      * без учета кредитов, получаемых бюджетом города на жилищное строительство в рамках Государственной программы развития жилищного строительства в Республике Казахстан на 2005 - 2007 годы (кредитные средства 2006 - 2007 годы - 5,07 млрд. тенге), Государственной программы жилищного строительства в Республике Казахстан на 2008 - 2010 годы (кредитные средства 2008 - 2010 годы - 25,0 млрд. тенге);</w:t>
      </w:r>
      <w:r>
        <w:br/>
      </w:r>
      <w:r>
        <w:rPr>
          <w:rFonts w:ascii="Times New Roman"/>
          <w:b w:val="false"/>
          <w:i w:val="false"/>
          <w:color w:val="000000"/>
          <w:sz w:val="28"/>
        </w:rPr>
        <w:t>
      ** в финансирование Государственной программы социально-экономического развития города Астаны на 2006 - 2010 годы по годам включено уточнение республиканского и местного бюджетов 2006 года в сумме 34,4 млрд. тенге, в том числе: в республиканский бюджет - 29,7 млрд. тенге; в местный бюджет - 4,7 млрд. тенге.</w:t>
      </w:r>
    </w:p>
    <w:p>
      <w:pPr>
        <w:spacing w:after="0"/>
        <w:ind w:left="0"/>
        <w:jc w:val="both"/>
      </w:pPr>
      <w:r>
        <w:rPr>
          <w:rFonts w:ascii="Times New Roman"/>
          <w:b w:val="false"/>
          <w:i w:val="false"/>
          <w:color w:val="000000"/>
          <w:sz w:val="28"/>
        </w:rPr>
        <w:t xml:space="preserve">                     Объемы финансирования по годам будут </w:t>
      </w:r>
      <w:r>
        <w:br/>
      </w:r>
      <w:r>
        <w:rPr>
          <w:rFonts w:ascii="Times New Roman"/>
          <w:b w:val="false"/>
          <w:i w:val="false"/>
          <w:color w:val="000000"/>
          <w:sz w:val="28"/>
        </w:rPr>
        <w:t xml:space="preserve">
                   уточняться при формировании республиканского </w:t>
      </w:r>
      <w:r>
        <w:br/>
      </w:r>
      <w:r>
        <w:rPr>
          <w:rFonts w:ascii="Times New Roman"/>
          <w:b w:val="false"/>
          <w:i w:val="false"/>
          <w:color w:val="000000"/>
          <w:sz w:val="28"/>
        </w:rPr>
        <w:t xml:space="preserve">
                   бюджета и бюджета города Астаны на очередной </w:t>
      </w:r>
      <w:r>
        <w:br/>
      </w:r>
      <w:r>
        <w:rPr>
          <w:rFonts w:ascii="Times New Roman"/>
          <w:b w:val="false"/>
          <w:i w:val="false"/>
          <w:color w:val="000000"/>
          <w:sz w:val="28"/>
        </w:rPr>
        <w:t xml:space="preserve">
                   финансовый год </w:t>
      </w:r>
    </w:p>
    <w:p>
      <w:pPr>
        <w:spacing w:after="0"/>
        <w:ind w:left="0"/>
        <w:jc w:val="both"/>
      </w:pPr>
      <w:r>
        <w:rPr>
          <w:rFonts w:ascii="Times New Roman"/>
          <w:b w:val="false"/>
          <w:i w:val="false"/>
          <w:color w:val="000000"/>
          <w:sz w:val="28"/>
        </w:rPr>
        <w:t xml:space="preserve">Ожидаемые            Реализация Программы обеспечит формирование </w:t>
      </w:r>
      <w:r>
        <w:br/>
      </w:r>
      <w:r>
        <w:rPr>
          <w:rFonts w:ascii="Times New Roman"/>
          <w:b w:val="false"/>
          <w:i w:val="false"/>
          <w:color w:val="000000"/>
          <w:sz w:val="28"/>
        </w:rPr>
        <w:t xml:space="preserve">
результаты         гармонично развитой столичной среды, создаст  </w:t>
      </w:r>
      <w:r>
        <w:br/>
      </w:r>
      <w:r>
        <w:rPr>
          <w:rFonts w:ascii="Times New Roman"/>
          <w:b w:val="false"/>
          <w:i w:val="false"/>
          <w:color w:val="000000"/>
          <w:sz w:val="28"/>
        </w:rPr>
        <w:t xml:space="preserve">
                   условия для повышения качественного уровня </w:t>
      </w:r>
      <w:r>
        <w:br/>
      </w:r>
      <w:r>
        <w:rPr>
          <w:rFonts w:ascii="Times New Roman"/>
          <w:b w:val="false"/>
          <w:i w:val="false"/>
          <w:color w:val="000000"/>
          <w:sz w:val="28"/>
        </w:rPr>
        <w:t xml:space="preserve">
                   жизни населения. Инфраструктура города  </w:t>
      </w:r>
      <w:r>
        <w:br/>
      </w:r>
      <w:r>
        <w:rPr>
          <w:rFonts w:ascii="Times New Roman"/>
          <w:b w:val="false"/>
          <w:i w:val="false"/>
          <w:color w:val="000000"/>
          <w:sz w:val="28"/>
        </w:rPr>
        <w:t xml:space="preserve">
                   приблизится к лучшим мировым образцам. </w:t>
      </w:r>
      <w:r>
        <w:br/>
      </w:r>
      <w:r>
        <w:rPr>
          <w:rFonts w:ascii="Times New Roman"/>
          <w:b w:val="false"/>
          <w:i w:val="false"/>
          <w:color w:val="000000"/>
          <w:sz w:val="28"/>
        </w:rPr>
        <w:t xml:space="preserve">
                     Практическая реализация программных мероприятий </w:t>
      </w:r>
      <w:r>
        <w:br/>
      </w:r>
      <w:r>
        <w:rPr>
          <w:rFonts w:ascii="Times New Roman"/>
          <w:b w:val="false"/>
          <w:i w:val="false"/>
          <w:color w:val="000000"/>
          <w:sz w:val="28"/>
        </w:rPr>
        <w:t xml:space="preserve">
                   позволит закрепить положительные тенденции в  </w:t>
      </w:r>
      <w:r>
        <w:br/>
      </w:r>
      <w:r>
        <w:rPr>
          <w:rFonts w:ascii="Times New Roman"/>
          <w:b w:val="false"/>
          <w:i w:val="false"/>
          <w:color w:val="000000"/>
          <w:sz w:val="28"/>
        </w:rPr>
        <w:t xml:space="preserve">
                   развитии экономики города Астаны, тем самым  </w:t>
      </w:r>
      <w:r>
        <w:br/>
      </w:r>
      <w:r>
        <w:rPr>
          <w:rFonts w:ascii="Times New Roman"/>
          <w:b w:val="false"/>
          <w:i w:val="false"/>
          <w:color w:val="000000"/>
          <w:sz w:val="28"/>
        </w:rPr>
        <w:t xml:space="preserve">
                   обеспечив макроэкономическую устойчивость его </w:t>
      </w:r>
      <w:r>
        <w:br/>
      </w:r>
      <w:r>
        <w:rPr>
          <w:rFonts w:ascii="Times New Roman"/>
          <w:b w:val="false"/>
          <w:i w:val="false"/>
          <w:color w:val="000000"/>
          <w:sz w:val="28"/>
        </w:rPr>
        <w:t xml:space="preserve">
                   развития как в среднесрочном, так и долгосрочном </w:t>
      </w:r>
      <w:r>
        <w:br/>
      </w:r>
      <w:r>
        <w:rPr>
          <w:rFonts w:ascii="Times New Roman"/>
          <w:b w:val="false"/>
          <w:i w:val="false"/>
          <w:color w:val="000000"/>
          <w:sz w:val="28"/>
        </w:rPr>
        <w:t xml:space="preserve">
                   периодах. </w:t>
      </w:r>
      <w:r>
        <w:br/>
      </w:r>
      <w:r>
        <w:rPr>
          <w:rFonts w:ascii="Times New Roman"/>
          <w:b w:val="false"/>
          <w:i w:val="false"/>
          <w:color w:val="000000"/>
          <w:sz w:val="28"/>
        </w:rPr>
        <w:t xml:space="preserve">
                     Реализация Программы позволит: </w:t>
      </w:r>
      <w:r>
        <w:br/>
      </w:r>
      <w:r>
        <w:rPr>
          <w:rFonts w:ascii="Times New Roman"/>
          <w:b w:val="false"/>
          <w:i w:val="false"/>
          <w:color w:val="000000"/>
          <w:sz w:val="28"/>
        </w:rPr>
        <w:t xml:space="preserve">
                     в экономике: </w:t>
      </w:r>
      <w:r>
        <w:br/>
      </w:r>
      <w:r>
        <w:rPr>
          <w:rFonts w:ascii="Times New Roman"/>
          <w:b w:val="false"/>
          <w:i w:val="false"/>
          <w:color w:val="000000"/>
          <w:sz w:val="28"/>
        </w:rPr>
        <w:t xml:space="preserve">
                     увеличить объем промышленного производства в </w:t>
      </w:r>
      <w:r>
        <w:br/>
      </w:r>
      <w:r>
        <w:rPr>
          <w:rFonts w:ascii="Times New Roman"/>
          <w:b w:val="false"/>
          <w:i w:val="false"/>
          <w:color w:val="000000"/>
          <w:sz w:val="28"/>
        </w:rPr>
        <w:t xml:space="preserve">
                   2,2 раза (I этап - в 1,7 раза), в том числе в  </w:t>
      </w:r>
      <w:r>
        <w:br/>
      </w:r>
      <w:r>
        <w:rPr>
          <w:rFonts w:ascii="Times New Roman"/>
          <w:b w:val="false"/>
          <w:i w:val="false"/>
          <w:color w:val="000000"/>
          <w:sz w:val="28"/>
        </w:rPr>
        <w:t xml:space="preserve">
                   обрабатывающей промышленности - в 2,2 раза  </w:t>
      </w:r>
      <w:r>
        <w:br/>
      </w:r>
      <w:r>
        <w:rPr>
          <w:rFonts w:ascii="Times New Roman"/>
          <w:b w:val="false"/>
          <w:i w:val="false"/>
          <w:color w:val="000000"/>
          <w:sz w:val="28"/>
        </w:rPr>
        <w:t xml:space="preserve">
                   (I этап - в 1,8 раза), в производстве и  </w:t>
      </w:r>
      <w:r>
        <w:br/>
      </w:r>
      <w:r>
        <w:rPr>
          <w:rFonts w:ascii="Times New Roman"/>
          <w:b w:val="false"/>
          <w:i w:val="false"/>
          <w:color w:val="000000"/>
          <w:sz w:val="28"/>
        </w:rPr>
        <w:t xml:space="preserve">
                   распределении электроэнергии, газа и воды - в  </w:t>
      </w:r>
      <w:r>
        <w:br/>
      </w:r>
      <w:r>
        <w:rPr>
          <w:rFonts w:ascii="Times New Roman"/>
          <w:b w:val="false"/>
          <w:i w:val="false"/>
          <w:color w:val="000000"/>
          <w:sz w:val="28"/>
        </w:rPr>
        <w:t xml:space="preserve">
                   2,0 раза (I этап - в 1,1 раза); </w:t>
      </w:r>
      <w:r>
        <w:br/>
      </w:r>
      <w:r>
        <w:rPr>
          <w:rFonts w:ascii="Times New Roman"/>
          <w:b w:val="false"/>
          <w:i w:val="false"/>
          <w:color w:val="000000"/>
          <w:sz w:val="28"/>
        </w:rPr>
        <w:t xml:space="preserve">
                     в социальной сфере: </w:t>
      </w:r>
      <w:r>
        <w:br/>
      </w:r>
      <w:r>
        <w:rPr>
          <w:rFonts w:ascii="Times New Roman"/>
          <w:b w:val="false"/>
          <w:i w:val="false"/>
          <w:color w:val="000000"/>
          <w:sz w:val="28"/>
        </w:rPr>
        <w:t xml:space="preserve">
                     снизить уровень безработицы до 6,9 %; </w:t>
      </w:r>
      <w:r>
        <w:br/>
      </w:r>
      <w:r>
        <w:rPr>
          <w:rFonts w:ascii="Times New Roman"/>
          <w:b w:val="false"/>
          <w:i w:val="false"/>
          <w:color w:val="000000"/>
          <w:sz w:val="28"/>
        </w:rPr>
        <w:t xml:space="preserve">
                     повысить денежные доходы населения в 1,8 раза; </w:t>
      </w:r>
      <w:r>
        <w:br/>
      </w:r>
      <w:r>
        <w:rPr>
          <w:rFonts w:ascii="Times New Roman"/>
          <w:b w:val="false"/>
          <w:i w:val="false"/>
          <w:color w:val="000000"/>
          <w:sz w:val="28"/>
        </w:rPr>
        <w:t xml:space="preserve">
                     увеличить среднюю продолжительность жизни  </w:t>
      </w:r>
      <w:r>
        <w:br/>
      </w:r>
      <w:r>
        <w:rPr>
          <w:rFonts w:ascii="Times New Roman"/>
          <w:b w:val="false"/>
          <w:i w:val="false"/>
          <w:color w:val="000000"/>
          <w:sz w:val="28"/>
        </w:rPr>
        <w:t xml:space="preserve">
                   населения города до 74,6 года (I этап -  </w:t>
      </w:r>
      <w:r>
        <w:br/>
      </w:r>
      <w:r>
        <w:rPr>
          <w:rFonts w:ascii="Times New Roman"/>
          <w:b w:val="false"/>
          <w:i w:val="false"/>
          <w:color w:val="000000"/>
          <w:sz w:val="28"/>
        </w:rPr>
        <w:t xml:space="preserve">
                   до 71 года) </w:t>
      </w:r>
    </w:p>
    <w:bookmarkStart w:name="z10" w:id="9"/>
    <w:p>
      <w:pPr>
        <w:spacing w:after="0"/>
        <w:ind w:left="0"/>
        <w:jc w:val="left"/>
      </w:pPr>
      <w:r>
        <w:rPr>
          <w:rFonts w:ascii="Times New Roman"/>
          <w:b/>
          <w:i w:val="false"/>
          <w:color w:val="000000"/>
        </w:rPr>
        <w:t xml:space="preserve"> 
  Введение </w:t>
      </w:r>
    </w:p>
    <w:bookmarkEnd w:id="9"/>
    <w:p>
      <w:pPr>
        <w:spacing w:after="0"/>
        <w:ind w:left="0"/>
        <w:jc w:val="both"/>
      </w:pPr>
      <w:r>
        <w:rPr>
          <w:rFonts w:ascii="Times New Roman"/>
          <w:b w:val="false"/>
          <w:i w:val="false"/>
          <w:color w:val="000000"/>
          <w:sz w:val="28"/>
        </w:rPr>
        <w:t xml:space="preserve">      Государственная программа социально-экономического развития города Астаны на 2006-2010 годы (далее - Программа) разработана в соответствии с протокольным поручением Президента Республики Казахстан Назарбаева Н.А. от 21 декабря 2004 года N 01-7.11. </w:t>
      </w:r>
      <w:r>
        <w:br/>
      </w:r>
      <w:r>
        <w:rPr>
          <w:rFonts w:ascii="Times New Roman"/>
          <w:b w:val="false"/>
          <w:i w:val="false"/>
          <w:color w:val="000000"/>
          <w:sz w:val="28"/>
        </w:rPr>
        <w:t xml:space="preserve">
      Разработка Программы вызвана необходимостью определения дальнейшей стратегии развития города Астаны путем сохранения и последующего наращивания имеющегося потенциала города во взаимосвязи с развитием его периферии и рекреационных окрестностей. </w:t>
      </w:r>
      <w:r>
        <w:br/>
      </w:r>
      <w:r>
        <w:rPr>
          <w:rFonts w:ascii="Times New Roman"/>
          <w:b w:val="false"/>
          <w:i w:val="false"/>
          <w:color w:val="000000"/>
          <w:sz w:val="28"/>
        </w:rPr>
        <w:t xml:space="preserve">
      В настоящее время город находится в фазе стабильного экономического роста. Наращиваются объемы промышленного производства, инвестиций в капитальное строительство, ввода жилья, работ по благоустройству и озеленению, сбора налогов и платежей в бюджет. </w:t>
      </w:r>
      <w:r>
        <w:br/>
      </w:r>
      <w:r>
        <w:rPr>
          <w:rFonts w:ascii="Times New Roman"/>
          <w:b w:val="false"/>
          <w:i w:val="false"/>
          <w:color w:val="000000"/>
          <w:sz w:val="28"/>
        </w:rPr>
        <w:t xml:space="preserve">
      Вместе с тем динамичному развитию города препятствует ряд проблем, касающихся функционирования систем жизнеобеспечения города, развития транспортной инфраструктуры, вопросов градообразующего характера и некоторых других. С целью устранения их негативного влияния на социально-экономическое развитие города разработана данная Программа. </w:t>
      </w:r>
      <w:r>
        <w:br/>
      </w:r>
      <w:r>
        <w:rPr>
          <w:rFonts w:ascii="Times New Roman"/>
          <w:b w:val="false"/>
          <w:i w:val="false"/>
          <w:color w:val="000000"/>
          <w:sz w:val="28"/>
        </w:rPr>
        <w:t xml:space="preserve">
      Программа содержит анализ социально-экономического развития города Астаны, среднесрочные цели и задачи, способы и средства их достижения, предусматривает решение основных проблем, определяет направления дальнейшего развития города с учетом тенденций его роста, а также закладывает основы для его долгосрочного и устойчивого роста.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1. Анализ современного состояния проблемы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1.1. Общая характеристика </w:t>
      </w:r>
    </w:p>
    <w:bookmarkEnd w:id="11"/>
    <w:p>
      <w:pPr>
        <w:spacing w:after="0"/>
        <w:ind w:left="0"/>
        <w:jc w:val="both"/>
      </w:pPr>
      <w:r>
        <w:rPr>
          <w:rFonts w:ascii="Times New Roman"/>
          <w:b w:val="false"/>
          <w:i w:val="false"/>
          <w:color w:val="000000"/>
          <w:sz w:val="28"/>
        </w:rPr>
        <w:t xml:space="preserve">      Астана расположена в центральной части страны, на севере древней Сарыарки. </w:t>
      </w:r>
      <w:r>
        <w:br/>
      </w:r>
      <w:r>
        <w:rPr>
          <w:rFonts w:ascii="Times New Roman"/>
          <w:b w:val="false"/>
          <w:i w:val="false"/>
          <w:color w:val="000000"/>
          <w:sz w:val="28"/>
        </w:rPr>
        <w:t xml:space="preserve">
      Территория города Астаны составляет 71 га, граничит с Акмолинской областью. По административному делению город имеет два района - "Сарыарка" и "Алматы". </w:t>
      </w:r>
      <w:r>
        <w:br/>
      </w:r>
      <w:r>
        <w:rPr>
          <w:rFonts w:ascii="Times New Roman"/>
          <w:b w:val="false"/>
          <w:i w:val="false"/>
          <w:color w:val="000000"/>
          <w:sz w:val="28"/>
        </w:rPr>
        <w:t xml:space="preserve">
      Одним из важнейших показателей, характеризующих развитие экономики города является валовой региональный продукт (ВРП). </w:t>
      </w:r>
      <w:r>
        <w:br/>
      </w:r>
      <w:r>
        <w:rPr>
          <w:rFonts w:ascii="Times New Roman"/>
          <w:b w:val="false"/>
          <w:i w:val="false"/>
          <w:color w:val="000000"/>
          <w:sz w:val="28"/>
        </w:rPr>
        <w:t xml:space="preserve">
      В течение 2000-2004 гг. годовой объем валового регионального продукта города в текущих ценах увеличился более чем в 3,5 раза и достиг в 2004 году 419,2 млрд. тенге в номинальном выражении, что составляет 7,9 % валового регионального продукта республики. </w:t>
      </w:r>
      <w:r>
        <w:br/>
      </w:r>
      <w:r>
        <w:rPr>
          <w:rFonts w:ascii="Times New Roman"/>
          <w:b w:val="false"/>
          <w:i w:val="false"/>
          <w:color w:val="000000"/>
          <w:sz w:val="28"/>
        </w:rPr>
        <w:t xml:space="preserve">
      В валовом региональном продукте в 2004 году доля промышленности составила 5,7 %, строительства - 22,5 %, торговли - 17,7 %, транспорта и связи - 15,3 %, сельского хозяйства - 0,5 %. </w:t>
      </w:r>
      <w:r>
        <w:br/>
      </w:r>
      <w:r>
        <w:rPr>
          <w:rFonts w:ascii="Times New Roman"/>
          <w:b w:val="false"/>
          <w:i w:val="false"/>
          <w:color w:val="000000"/>
          <w:sz w:val="28"/>
        </w:rPr>
        <w:t xml:space="preserve">
      Быстрый темп роста регионального продукта в течение последних лет определил высокий уровень валового регионального продукта на душу населения города. В течение 2000-2004 гг. данный показатель вырос почти в 3 раза и в 2004 году составил 806,5 тыс. тенге, что в 2,2 раза выше среднереспубликанского уровня. </w:t>
      </w:r>
      <w:r>
        <w:br/>
      </w:r>
      <w:r>
        <w:rPr>
          <w:rFonts w:ascii="Times New Roman"/>
          <w:b w:val="false"/>
          <w:i w:val="false"/>
          <w:color w:val="000000"/>
          <w:sz w:val="28"/>
        </w:rPr>
        <w:t xml:space="preserve">
      Город играет значительную роль в формировании республиканского бюджета. По итогам 2005 года 12,4 % республиканского бюджета сформировано за счет налоговых поступлений от налогоплательщиков города Астаны.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1.2. Социальная сфера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1.2.1. Демографическое развитие </w:t>
      </w:r>
    </w:p>
    <w:bookmarkEnd w:id="13"/>
    <w:p>
      <w:pPr>
        <w:spacing w:after="0"/>
        <w:ind w:left="0"/>
        <w:jc w:val="both"/>
      </w:pPr>
      <w:r>
        <w:rPr>
          <w:rFonts w:ascii="Times New Roman"/>
          <w:b w:val="false"/>
          <w:i w:val="false"/>
          <w:color w:val="000000"/>
          <w:sz w:val="28"/>
        </w:rPr>
        <w:t xml:space="preserve">      Развитие новой столицы, улучшение ее социально-экономического положения и инфраструктуры способствовали росту общей численности городского населения. На начало 2006 года численность населения города Астаны составила 550,2 тыс. человек, увеличившись по сравнению с 2000 годом на 169,2 тыс. человек. </w:t>
      </w:r>
      <w:r>
        <w:br/>
      </w:r>
      <w:r>
        <w:rPr>
          <w:rFonts w:ascii="Times New Roman"/>
          <w:b w:val="false"/>
          <w:i w:val="false"/>
          <w:color w:val="000000"/>
          <w:sz w:val="28"/>
        </w:rPr>
        <w:t xml:space="preserve">
      Положительным фактором в естественном движении населения города Астаны является повышение уровней рождаемости и заключения браков. </w:t>
      </w:r>
      <w:r>
        <w:br/>
      </w:r>
      <w:r>
        <w:rPr>
          <w:rFonts w:ascii="Times New Roman"/>
          <w:b w:val="false"/>
          <w:i w:val="false"/>
          <w:color w:val="000000"/>
          <w:sz w:val="28"/>
        </w:rPr>
        <w:t xml:space="preserve">
      В 2005 году в городе родились 8,8 тыс. детей, что больше чем в 2000 году на 4,3 тыс. родившихся. </w:t>
      </w:r>
      <w:r>
        <w:br/>
      </w:r>
      <w:r>
        <w:rPr>
          <w:rFonts w:ascii="Times New Roman"/>
          <w:b w:val="false"/>
          <w:i w:val="false"/>
          <w:color w:val="000000"/>
          <w:sz w:val="28"/>
        </w:rPr>
        <w:t xml:space="preserve">
      Коэффициент рождаемости за 2005 год составил 16,3, смертности - 6,7 на 1 тыс. жителей. </w:t>
      </w:r>
      <w:r>
        <w:br/>
      </w:r>
      <w:r>
        <w:rPr>
          <w:rFonts w:ascii="Times New Roman"/>
          <w:b w:val="false"/>
          <w:i w:val="false"/>
          <w:color w:val="000000"/>
          <w:sz w:val="28"/>
        </w:rPr>
        <w:t xml:space="preserve">
      Рост населения города в основном обеспечивается за счет миграционного притока. Значительный рост миграционного сальдо (в пределах более 50 тыс. чел.) был отмечен в 2000-2001 годах. </w:t>
      </w:r>
      <w:r>
        <w:br/>
      </w:r>
      <w:r>
        <w:rPr>
          <w:rFonts w:ascii="Times New Roman"/>
          <w:b w:val="false"/>
          <w:i w:val="false"/>
          <w:color w:val="000000"/>
          <w:sz w:val="28"/>
        </w:rPr>
        <w:t xml:space="preserve">
      Превышение числа прибывших над выбывшими обеспечено в основном за счет внутриреспубликанской миграции граждан. Однако за последние годы наблюдается его относительная стабилизация (6,8 тыс. человек в 2002 г., 5,4 тыс. - в 2003 г., 14,2 тыс. - в 2004 г., 15,7 тыс. - в 2005 г.). Естественный прирост населения за этот период увеличился с 1,5 тыс. человек в 2000 году до 5,2 тыс. человек в 2005 году. </w:t>
      </w:r>
      <w:r>
        <w:br/>
      </w:r>
      <w:r>
        <w:rPr>
          <w:rFonts w:ascii="Times New Roman"/>
          <w:b w:val="false"/>
          <w:i w:val="false"/>
          <w:color w:val="000000"/>
          <w:sz w:val="28"/>
        </w:rPr>
        <w:t xml:space="preserve">
      Основной проблемой демографического развития являются нерегулируемые миграционные потоки в город из других регионов страны.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1.2.2. Социальное обеспечение </w:t>
      </w:r>
    </w:p>
    <w:bookmarkEnd w:id="14"/>
    <w:p>
      <w:pPr>
        <w:spacing w:after="0"/>
        <w:ind w:left="0"/>
        <w:jc w:val="both"/>
      </w:pPr>
      <w:r>
        <w:rPr>
          <w:rFonts w:ascii="Times New Roman"/>
          <w:b w:val="false"/>
          <w:i w:val="false"/>
          <w:color w:val="000000"/>
          <w:sz w:val="28"/>
        </w:rPr>
        <w:t xml:space="preserve">      Проводимая работа в области социальной защиты была направлена на улучшение уровня жизни населения, проживающего ниже черты бедности, а также социально уязвимых слоев населения. </w:t>
      </w:r>
      <w:r>
        <w:br/>
      </w:r>
      <w:r>
        <w:rPr>
          <w:rFonts w:ascii="Times New Roman"/>
          <w:b w:val="false"/>
          <w:i w:val="false"/>
          <w:color w:val="000000"/>
          <w:sz w:val="28"/>
        </w:rPr>
        <w:t xml:space="preserve">
      Величина прожиточного минимума в среднем на душу населения в Астане в декабре 2005 года составила 6,2 тыс. тенге. </w:t>
      </w:r>
      <w:r>
        <w:br/>
      </w:r>
      <w:r>
        <w:rPr>
          <w:rFonts w:ascii="Times New Roman"/>
          <w:b w:val="false"/>
          <w:i w:val="false"/>
          <w:color w:val="000000"/>
          <w:sz w:val="28"/>
        </w:rPr>
        <w:t xml:space="preserve">
      Число малообеспеченных граждан, имеющих доход, равный или ниже черты бедности, по состоянию на 1 января 2006 года составило 2,9 тыс. человек, что в 4,2 раза меньше, чем в 2000 году. </w:t>
      </w:r>
      <w:r>
        <w:br/>
      </w:r>
      <w:r>
        <w:rPr>
          <w:rFonts w:ascii="Times New Roman"/>
          <w:b w:val="false"/>
          <w:i w:val="false"/>
          <w:color w:val="000000"/>
          <w:sz w:val="28"/>
        </w:rPr>
        <w:t xml:space="preserve">
      В 2005 году численность пенсионеров в городе увеличилась до 34,7 тыс. человек против 32,3 тыс. человек в 2000 году. Количество инвалидов составило 7,7 тыс. человек. </w:t>
      </w:r>
      <w:r>
        <w:br/>
      </w:r>
      <w:r>
        <w:rPr>
          <w:rFonts w:ascii="Times New Roman"/>
          <w:b w:val="false"/>
          <w:i w:val="false"/>
          <w:color w:val="000000"/>
          <w:sz w:val="28"/>
        </w:rPr>
        <w:t xml:space="preserve">
      Общая сумма социальных выплат из местного бюджета в 2005 году составила 678,7 млн. тенге, в том числе жилищная помощь - 23,5 млн. тенге, адресная социальная помощь - 35,4 млн. тенге. </w:t>
      </w:r>
      <w:r>
        <w:br/>
      </w:r>
      <w:r>
        <w:rPr>
          <w:rFonts w:ascii="Times New Roman"/>
          <w:b w:val="false"/>
          <w:i w:val="false"/>
          <w:color w:val="000000"/>
          <w:sz w:val="28"/>
        </w:rPr>
        <w:t xml:space="preserve">
      В 2005 году средний размер черты бедности по городу Астане составил 2,4 тыс. тенге. Количество получателей адресной социальной помощи составило 2,3 тыс. человек. Около 14 тысяч малообеспеченных граждан получили различную материальную помощь из местного бюджета в виде адресных социальных выплат, жилищных пособий, благотворительной и спонсорской помощи юридических и физических лиц. </w:t>
      </w:r>
      <w:r>
        <w:br/>
      </w:r>
      <w:r>
        <w:rPr>
          <w:rFonts w:ascii="Times New Roman"/>
          <w:b w:val="false"/>
          <w:i w:val="false"/>
          <w:color w:val="000000"/>
          <w:sz w:val="28"/>
        </w:rPr>
        <w:t xml:space="preserve">
      Требуют скорейшего решения следующие проблемы: </w:t>
      </w:r>
      <w:r>
        <w:br/>
      </w:r>
      <w:r>
        <w:rPr>
          <w:rFonts w:ascii="Times New Roman"/>
          <w:b w:val="false"/>
          <w:i w:val="false"/>
          <w:color w:val="000000"/>
          <w:sz w:val="28"/>
        </w:rPr>
        <w:t xml:space="preserve">
      неравный доступ к социальным услугам различных слоев населения; </w:t>
      </w:r>
      <w:r>
        <w:br/>
      </w:r>
      <w:r>
        <w:rPr>
          <w:rFonts w:ascii="Times New Roman"/>
          <w:b w:val="false"/>
          <w:i w:val="false"/>
          <w:color w:val="000000"/>
          <w:sz w:val="28"/>
        </w:rPr>
        <w:t xml:space="preserve">
      недостаточное развитие сети реабилитационных и отсутствие санаторно-курортных оздоровительных учреждений.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1.2.3. Образование </w:t>
      </w:r>
    </w:p>
    <w:bookmarkEnd w:id="15"/>
    <w:p>
      <w:pPr>
        <w:spacing w:after="0"/>
        <w:ind w:left="0"/>
        <w:jc w:val="both"/>
      </w:pPr>
      <w:r>
        <w:rPr>
          <w:rFonts w:ascii="Times New Roman"/>
          <w:b w:val="false"/>
          <w:i w:val="false"/>
          <w:color w:val="000000"/>
          <w:sz w:val="28"/>
        </w:rPr>
        <w:t xml:space="preserve">      В городе действуют 11 высших учебных заведений (из них 8 - частные), 22 колледжа. Общая численность студентов вузов и колледжей по всем видам обучения составляет 58,3 тыс. человек. Начальную и среднюю профессиональную подготовку осуществляют всего 5 государственных профессиональных школ с контингентом учащихся 1,9 тыс. человек. </w:t>
      </w:r>
      <w:r>
        <w:br/>
      </w:r>
      <w:r>
        <w:rPr>
          <w:rFonts w:ascii="Times New Roman"/>
          <w:b w:val="false"/>
          <w:i w:val="false"/>
          <w:color w:val="000000"/>
          <w:sz w:val="28"/>
        </w:rPr>
        <w:t xml:space="preserve">
      В Астане функционируют 54 государственные общеобразовательные школы, 2 казахско-турецких лицея-интерната для одаренных детей, специальная коррекционная школа-интернат, вечерняя школа с общим контингентом по данным организациям 60,1 тыс. учащихся. </w:t>
      </w:r>
      <w:r>
        <w:br/>
      </w:r>
      <w:r>
        <w:rPr>
          <w:rFonts w:ascii="Times New Roman"/>
          <w:b w:val="false"/>
          <w:i w:val="false"/>
          <w:color w:val="000000"/>
          <w:sz w:val="28"/>
        </w:rPr>
        <w:t xml:space="preserve">
      Систему дошкольного образования представляют 36 дошкольных организаций с контингентом 11,2 тыс. детей. </w:t>
      </w:r>
      <w:r>
        <w:br/>
      </w:r>
      <w:r>
        <w:rPr>
          <w:rFonts w:ascii="Times New Roman"/>
          <w:b w:val="false"/>
          <w:i w:val="false"/>
          <w:color w:val="000000"/>
          <w:sz w:val="28"/>
        </w:rPr>
        <w:t xml:space="preserve">
      Созданы условия для организации предшкольной подготовки детей пяти-шестилетнего возраста. </w:t>
      </w:r>
      <w:r>
        <w:br/>
      </w:r>
      <w:r>
        <w:rPr>
          <w:rFonts w:ascii="Times New Roman"/>
          <w:b w:val="false"/>
          <w:i w:val="false"/>
          <w:color w:val="000000"/>
          <w:sz w:val="28"/>
        </w:rPr>
        <w:t xml:space="preserve">
      В городе создано единое образовательное пространство. Открыты школы для мотивированных на образование одаренных детей. В 26 школах открыты классы с углубленным изучением отдельных предметов. </w:t>
      </w:r>
      <w:r>
        <w:br/>
      </w:r>
      <w:r>
        <w:rPr>
          <w:rFonts w:ascii="Times New Roman"/>
          <w:b w:val="false"/>
          <w:i w:val="false"/>
          <w:color w:val="000000"/>
          <w:sz w:val="28"/>
        </w:rPr>
        <w:t xml:space="preserve">
      Наука в городе представлена на сравнительно низком уровне, наблюдается резкое снижение численности научных работников. </w:t>
      </w:r>
      <w:r>
        <w:br/>
      </w:r>
      <w:r>
        <w:rPr>
          <w:rFonts w:ascii="Times New Roman"/>
          <w:b w:val="false"/>
          <w:i w:val="false"/>
          <w:color w:val="000000"/>
          <w:sz w:val="28"/>
        </w:rPr>
        <w:t xml:space="preserve">
      Основными проблемными вопросами в данной сфере являются: </w:t>
      </w:r>
      <w:r>
        <w:br/>
      </w:r>
      <w:r>
        <w:rPr>
          <w:rFonts w:ascii="Times New Roman"/>
          <w:b w:val="false"/>
          <w:i w:val="false"/>
          <w:color w:val="000000"/>
          <w:sz w:val="28"/>
        </w:rPr>
        <w:t xml:space="preserve">
      высокая потребность в дошкольных организациях: более 5 тысяч детей нуждаются в устройстве в детские сады; </w:t>
      </w:r>
      <w:r>
        <w:br/>
      </w:r>
      <w:r>
        <w:rPr>
          <w:rFonts w:ascii="Times New Roman"/>
          <w:b w:val="false"/>
          <w:i w:val="false"/>
          <w:color w:val="000000"/>
          <w:sz w:val="28"/>
        </w:rPr>
        <w:t xml:space="preserve">
      переполненность средних школ на 12,8 тысячи учащихся, часть школ работает в две-четыре смены (в 1 смену - 16 школ; в 2 смены  </w:t>
      </w:r>
      <w:r>
        <w:rPr>
          <w:rFonts w:ascii="Times New Roman"/>
          <w:b w:val="false"/>
          <w:i/>
          <w:color w:val="000000"/>
          <w:sz w:val="28"/>
        </w:rPr>
        <w:t xml:space="preserve">- </w:t>
      </w:r>
      <w:r>
        <w:rPr>
          <w:rFonts w:ascii="Times New Roman"/>
          <w:b w:val="false"/>
          <w:i w:val="false"/>
          <w:color w:val="000000"/>
          <w:sz w:val="28"/>
        </w:rPr>
        <w:t xml:space="preserve">37  школ; в 3 смены - 7 школ; в 4 смены - 1 школа); </w:t>
      </w:r>
      <w:r>
        <w:br/>
      </w:r>
      <w:r>
        <w:rPr>
          <w:rFonts w:ascii="Times New Roman"/>
          <w:b w:val="false"/>
          <w:i w:val="false"/>
          <w:color w:val="000000"/>
          <w:sz w:val="28"/>
        </w:rPr>
        <w:t xml:space="preserve">
      отсутствие физико-математической школы для одаренных детей; </w:t>
      </w:r>
      <w:r>
        <w:br/>
      </w:r>
      <w:r>
        <w:rPr>
          <w:rFonts w:ascii="Times New Roman"/>
          <w:b w:val="false"/>
          <w:i w:val="false"/>
          <w:color w:val="000000"/>
          <w:sz w:val="28"/>
        </w:rPr>
        <w:t xml:space="preserve">
      несоответствие уровня развития сети профессионально-учебных организаций спросу на рынке труда города; </w:t>
      </w:r>
      <w:r>
        <w:br/>
      </w:r>
      <w:r>
        <w:rPr>
          <w:rFonts w:ascii="Times New Roman"/>
          <w:b w:val="false"/>
          <w:i w:val="false"/>
          <w:color w:val="000000"/>
          <w:sz w:val="28"/>
        </w:rPr>
        <w:t xml:space="preserve">
      недостаточный спрос предприятий на научные разработки местных вузов.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1.2.4. Здравоохранение </w:t>
      </w:r>
    </w:p>
    <w:bookmarkEnd w:id="16"/>
    <w:p>
      <w:pPr>
        <w:spacing w:after="0"/>
        <w:ind w:left="0"/>
        <w:jc w:val="both"/>
      </w:pPr>
      <w:r>
        <w:rPr>
          <w:rFonts w:ascii="Times New Roman"/>
          <w:b w:val="false"/>
          <w:i w:val="false"/>
          <w:color w:val="000000"/>
          <w:sz w:val="28"/>
        </w:rPr>
        <w:t xml:space="preserve">      В 2005 году население города Астаны обслуживали 32 государственные медицинские организации, находящиеся в ведении органов местного управления, и более 100 негосударственных медицинских организаций, в которых трудятся 3,6 тыс. врачей всех специальностей и 4,2 тыс. средних медицинских работников. </w:t>
      </w:r>
      <w:r>
        <w:br/>
      </w:r>
      <w:r>
        <w:rPr>
          <w:rFonts w:ascii="Times New Roman"/>
          <w:b w:val="false"/>
          <w:i w:val="false"/>
          <w:color w:val="000000"/>
          <w:sz w:val="28"/>
        </w:rPr>
        <w:t xml:space="preserve">
      Объем гарантированной медицинской помощи по городу Астане вырос за 5 лет с 1821,2 до 4176,6 млн. тенге. Для обеспечения лекарственными средствами отдельных категорий населения по видам заболевания в 2005 году использованы 102,4 млн. тенге, что оказало положительное влияние на качество проведения лечебного процесса. </w:t>
      </w:r>
      <w:r>
        <w:br/>
      </w:r>
      <w:r>
        <w:rPr>
          <w:rFonts w:ascii="Times New Roman"/>
          <w:b w:val="false"/>
          <w:i w:val="false"/>
          <w:color w:val="000000"/>
          <w:sz w:val="28"/>
        </w:rPr>
        <w:t xml:space="preserve">
      В течение прошедшего периода были построены новые объекты здравоохранения, а также большое внимание уделялось укреплению материально-технической базы лечебных организаций города. </w:t>
      </w:r>
      <w:r>
        <w:br/>
      </w:r>
      <w:r>
        <w:rPr>
          <w:rFonts w:ascii="Times New Roman"/>
          <w:b w:val="false"/>
          <w:i w:val="false"/>
          <w:color w:val="000000"/>
          <w:sz w:val="28"/>
        </w:rPr>
        <w:t xml:space="preserve">
      Проблемы: </w:t>
      </w:r>
      <w:r>
        <w:br/>
      </w:r>
      <w:r>
        <w:rPr>
          <w:rFonts w:ascii="Times New Roman"/>
          <w:b w:val="false"/>
          <w:i w:val="false"/>
          <w:color w:val="000000"/>
          <w:sz w:val="28"/>
        </w:rPr>
        <w:t xml:space="preserve">
      дефицит мощностей для оказания амбулаторной, стационарной помощи, так как поликлинические отделения расположены в нетиповых приспособленных помещениях, превышает плановую нагрузку число посещений детских и взрослых поликлиник; </w:t>
      </w:r>
      <w:r>
        <w:br/>
      </w:r>
      <w:r>
        <w:rPr>
          <w:rFonts w:ascii="Times New Roman"/>
          <w:b w:val="false"/>
          <w:i w:val="false"/>
          <w:color w:val="000000"/>
          <w:sz w:val="28"/>
        </w:rPr>
        <w:t xml:space="preserve">
      дефицит кадров, так как обеспеченность врачебными кадрами составляет 78 %, средними медицинскими работниками - 74 %.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1.2.5. Культура и спорт </w:t>
      </w:r>
    </w:p>
    <w:bookmarkEnd w:id="17"/>
    <w:p>
      <w:pPr>
        <w:spacing w:after="0"/>
        <w:ind w:left="0"/>
        <w:jc w:val="both"/>
      </w:pPr>
      <w:r>
        <w:rPr>
          <w:rFonts w:ascii="Times New Roman"/>
          <w:b w:val="false"/>
          <w:i w:val="false"/>
          <w:color w:val="000000"/>
          <w:sz w:val="28"/>
        </w:rPr>
        <w:t xml:space="preserve">      За последние годы в городе значительно увеличилась сеть культурно-просветительских учреждений. Функционируют 3 театра, 23 библиотеки, 5 музеев, 1 клубное учреждение, 2 кинотеатра, Государственная филармония, 2 дворца, 3 детские музыкальные школы, школа искусств, художественная школа. </w:t>
      </w:r>
      <w:r>
        <w:br/>
      </w:r>
      <w:r>
        <w:rPr>
          <w:rFonts w:ascii="Times New Roman"/>
          <w:b w:val="false"/>
          <w:i w:val="false"/>
          <w:color w:val="000000"/>
          <w:sz w:val="28"/>
        </w:rPr>
        <w:t xml:space="preserve">
      С целью привлечения населения к регулярным занятиям спортом и физической культурой за прошедший период открыты новые спортивные комплексы и проведен капитальный ремонт ДЮСШ. В обслуживании населения всего задействованы 25 спортивно-оздоровительных комплексов. </w:t>
      </w:r>
      <w:r>
        <w:br/>
      </w:r>
      <w:r>
        <w:rPr>
          <w:rFonts w:ascii="Times New Roman"/>
          <w:b w:val="false"/>
          <w:i w:val="false"/>
          <w:color w:val="000000"/>
          <w:sz w:val="28"/>
        </w:rPr>
        <w:t xml:space="preserve">
      Основными проблемами в области культуры и спорта являются: </w:t>
      </w:r>
      <w:r>
        <w:br/>
      </w:r>
      <w:r>
        <w:rPr>
          <w:rFonts w:ascii="Times New Roman"/>
          <w:b w:val="false"/>
          <w:i w:val="false"/>
          <w:color w:val="000000"/>
          <w:sz w:val="28"/>
        </w:rPr>
        <w:t xml:space="preserve">
      значительная территориальная дифференциация в доступности объектов социально-культурной сферы, сосредоточенность их в центральной части города, что создает неудобства для жителей окраинных микрорайонов; </w:t>
      </w:r>
      <w:r>
        <w:br/>
      </w:r>
      <w:r>
        <w:rPr>
          <w:rFonts w:ascii="Times New Roman"/>
          <w:b w:val="false"/>
          <w:i w:val="false"/>
          <w:color w:val="000000"/>
          <w:sz w:val="28"/>
        </w:rPr>
        <w:t xml:space="preserve">
      социальная дифференциация в получении услуг социальной сферы, платность ряда услуг делает их недоступными для малообеспеченных семей; </w:t>
      </w:r>
      <w:r>
        <w:br/>
      </w:r>
      <w:r>
        <w:rPr>
          <w:rFonts w:ascii="Times New Roman"/>
          <w:b w:val="false"/>
          <w:i w:val="false"/>
          <w:color w:val="000000"/>
          <w:sz w:val="28"/>
        </w:rPr>
        <w:t xml:space="preserve">
      низкая материально-техническая оснащенность культурных учреждений города; </w:t>
      </w:r>
      <w:r>
        <w:br/>
      </w:r>
      <w:r>
        <w:rPr>
          <w:rFonts w:ascii="Times New Roman"/>
          <w:b w:val="false"/>
          <w:i w:val="false"/>
          <w:color w:val="000000"/>
          <w:sz w:val="28"/>
        </w:rPr>
        <w:t xml:space="preserve">
      недостаточное обновление библиотечного фонда, несоответствие технического оснащения библиотек современным требованиям.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1.2.6. Информационная и имиджевая политика </w:t>
      </w:r>
    </w:p>
    <w:bookmarkEnd w:id="18"/>
    <w:p>
      <w:pPr>
        <w:spacing w:after="0"/>
        <w:ind w:left="0"/>
        <w:jc w:val="both"/>
      </w:pPr>
      <w:r>
        <w:rPr>
          <w:rFonts w:ascii="Times New Roman"/>
          <w:b w:val="false"/>
          <w:i w:val="false"/>
          <w:color w:val="000000"/>
          <w:sz w:val="28"/>
        </w:rPr>
        <w:t xml:space="preserve">      В городе сформирована и продолжает развиваться информационная инфраструктура. В период с 2001 по 2005 годы количество средств массовой информации (СМИ) увеличилось с 78 до 169 (77 газет, 82 журнала, 7 телерадиокомпаний, 3 информационных агентства). Из них 25 СМИ издаются на английском, немецком, украинском, татарском языках. </w:t>
      </w:r>
      <w:r>
        <w:br/>
      </w:r>
      <w:r>
        <w:rPr>
          <w:rFonts w:ascii="Times New Roman"/>
          <w:b w:val="false"/>
          <w:i w:val="false"/>
          <w:color w:val="000000"/>
          <w:sz w:val="28"/>
        </w:rPr>
        <w:t xml:space="preserve">
      Также отмечается тенденция увеличения доли негосударственных СМИ, которая в настоящее время составляет 66 %. Важным инструментом реализации информационной политики является размещение государственного заказа как в государственных СМИ, так и в частных. Информационная политика реализуется в соответствии с медиапланами. </w:t>
      </w:r>
      <w:r>
        <w:br/>
      </w:r>
      <w:r>
        <w:rPr>
          <w:rFonts w:ascii="Times New Roman"/>
          <w:b w:val="false"/>
          <w:i w:val="false"/>
          <w:color w:val="000000"/>
          <w:sz w:val="28"/>
        </w:rPr>
        <w:t xml:space="preserve">
      В то же время существуют вопросы, которые требуют своего решения: </w:t>
      </w:r>
      <w:r>
        <w:br/>
      </w:r>
      <w:r>
        <w:rPr>
          <w:rFonts w:ascii="Times New Roman"/>
          <w:b w:val="false"/>
          <w:i w:val="false"/>
          <w:color w:val="000000"/>
          <w:sz w:val="28"/>
        </w:rPr>
        <w:t xml:space="preserve">
      преобладание направления на внутригородскую аудиторию, недостаточный уровень работы с общереспубликанской и зарубежной аудиторией; </w:t>
      </w:r>
      <w:r>
        <w:br/>
      </w:r>
      <w:r>
        <w:rPr>
          <w:rFonts w:ascii="Times New Roman"/>
          <w:b w:val="false"/>
          <w:i w:val="false"/>
          <w:color w:val="000000"/>
          <w:sz w:val="28"/>
        </w:rPr>
        <w:t xml:space="preserve">
      недостаточное внимание проведению информационной политики через Интернет - наиболее быстро развивающееся во всем мире информационное пространство; </w:t>
      </w:r>
      <w:r>
        <w:br/>
      </w:r>
      <w:r>
        <w:rPr>
          <w:rFonts w:ascii="Times New Roman"/>
          <w:b w:val="false"/>
          <w:i w:val="false"/>
          <w:color w:val="000000"/>
          <w:sz w:val="28"/>
        </w:rPr>
        <w:t xml:space="preserve">
      слабое структурирование и консолидация информации при наличии ее большого количества. Отсутствие единого общедоступного источника, содержащего не только общие сведения о городе, но и полную информацию о программах, в соответствии с которыми развивается Астана, нормативные правовые акты местных органов власти и т.д. </w:t>
      </w:r>
      <w:r>
        <w:br/>
      </w:r>
      <w:r>
        <w:rPr>
          <w:rFonts w:ascii="Times New Roman"/>
          <w:b w:val="false"/>
          <w:i w:val="false"/>
          <w:color w:val="000000"/>
          <w:sz w:val="28"/>
        </w:rPr>
        <w:t xml:space="preserve">
      В современных условиях социально-экономическое развитие города нуждается не просто в информационном сопровождении, но и в поддержке посредством проведения целенаправленной  </w:t>
      </w:r>
      <w:r>
        <w:rPr>
          <w:rFonts w:ascii="Times New Roman"/>
          <w:b/>
          <w:i w:val="false"/>
          <w:color w:val="000000"/>
          <w:sz w:val="28"/>
        </w:rPr>
        <w:t xml:space="preserve">имиджевой политики </w:t>
      </w:r>
      <w:r>
        <w:rPr>
          <w:rFonts w:ascii="Times New Roman"/>
          <w:b w:val="false"/>
          <w:i w:val="false"/>
          <w:color w:val="000000"/>
          <w:sz w:val="28"/>
        </w:rPr>
        <w:t xml:space="preserve">. </w:t>
      </w:r>
      <w:r>
        <w:br/>
      </w:r>
      <w:r>
        <w:rPr>
          <w:rFonts w:ascii="Times New Roman"/>
          <w:b w:val="false"/>
          <w:i w:val="false"/>
          <w:color w:val="000000"/>
          <w:sz w:val="28"/>
        </w:rPr>
        <w:t xml:space="preserve">
      Астана имеет позитивный имидж как перспективный город, где можно получить хорошее образование, найти работу; высокую инвестиционную привлекательность для деловых кругов. Однако указанные характеристики связаны не только с имиджево-информационной политикой, но и с объективными факторами: столичным статусом и развитием экономики города. </w:t>
      </w:r>
      <w:r>
        <w:br/>
      </w:r>
      <w:r>
        <w:rPr>
          <w:rFonts w:ascii="Times New Roman"/>
          <w:b w:val="false"/>
          <w:i w:val="false"/>
          <w:color w:val="000000"/>
          <w:sz w:val="28"/>
        </w:rPr>
        <w:t xml:space="preserve">
      Элементы имиджевой политики используются в продвижении специальной экономической зоны (СЭЗ) "Астана - новый город". Ее постоянно функционирующим инструментом является веб-сайт СЭЗ "Астана - новый город". </w:t>
      </w:r>
      <w:r>
        <w:br/>
      </w:r>
      <w:r>
        <w:rPr>
          <w:rFonts w:ascii="Times New Roman"/>
          <w:b w:val="false"/>
          <w:i w:val="false"/>
          <w:color w:val="000000"/>
          <w:sz w:val="28"/>
        </w:rPr>
        <w:t xml:space="preserve">
      Необходимо дополнить формирование идеологического образа Астаны решением прикладных социально-экономических задач, таких, как привлечение зарубежных инвесторов, воспитание у населения культуры чистого города, что, соответственно, означает использование новых средств и форм имиджевой политики.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1.3. Индустриально-инновационная сфера и энергетический комплекс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1.3.1. Промышленность </w:t>
      </w:r>
    </w:p>
    <w:bookmarkEnd w:id="20"/>
    <w:p>
      <w:pPr>
        <w:spacing w:after="0"/>
        <w:ind w:left="0"/>
        <w:jc w:val="both"/>
      </w:pPr>
      <w:r>
        <w:rPr>
          <w:rFonts w:ascii="Times New Roman"/>
          <w:b w:val="false"/>
          <w:i w:val="false"/>
          <w:color w:val="000000"/>
          <w:sz w:val="28"/>
        </w:rPr>
        <w:t xml:space="preserve">      За период с 2000 по 2005 годы наблюдался рост промышленности города. Объем промышленного производства за рассматриваемый период вырос в 3,1 раза - с 18,4 млрд. тенге (в текущих ценах) в 2000 году до 58,0 млрд. тенге в 2005 году. </w:t>
      </w:r>
      <w:r>
        <w:br/>
      </w:r>
      <w:r>
        <w:rPr>
          <w:rFonts w:ascii="Times New Roman"/>
          <w:b w:val="false"/>
          <w:i w:val="false"/>
          <w:color w:val="000000"/>
          <w:sz w:val="28"/>
        </w:rPr>
        <w:t xml:space="preserve">
      В 2005 году доля города Астаны в общереспубликанском объеме произведенной промышленной продукции составила 1,1 %. </w:t>
      </w:r>
    </w:p>
    <w:p>
      <w:pPr>
        <w:spacing w:after="0"/>
        <w:ind w:left="0"/>
        <w:jc w:val="both"/>
      </w:pPr>
      <w:r>
        <w:rPr>
          <w:rFonts w:ascii="Times New Roman"/>
          <w:b/>
          <w:i w:val="false"/>
          <w:color w:val="000000"/>
          <w:sz w:val="28"/>
        </w:rPr>
        <w:t xml:space="preserve">                                               Таблица 1 </w:t>
      </w:r>
    </w:p>
    <w:p>
      <w:pPr>
        <w:spacing w:after="0"/>
        <w:ind w:left="0"/>
        <w:jc w:val="both"/>
      </w:pPr>
      <w:r>
        <w:rPr>
          <w:rFonts w:ascii="Times New Roman"/>
          <w:b/>
          <w:i w:val="false"/>
          <w:color w:val="000000"/>
          <w:sz w:val="28"/>
        </w:rPr>
        <w:t xml:space="preserve">         Основные показатели развития промышленности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1513"/>
        <w:gridCol w:w="1213"/>
        <w:gridCol w:w="1153"/>
        <w:gridCol w:w="1073"/>
        <w:gridCol w:w="1493"/>
        <w:gridCol w:w="1493"/>
      </w:tblGrid>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г.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продукции </w:t>
            </w:r>
            <w:r>
              <w:br/>
            </w:r>
            <w:r>
              <w:rPr>
                <w:rFonts w:ascii="Times New Roman"/>
                <w:b w:val="false"/>
                <w:i w:val="false"/>
                <w:color w:val="000000"/>
                <w:sz w:val="20"/>
              </w:rPr>
              <w:t xml:space="preserve">
(товаров, услуг) </w:t>
            </w:r>
            <w:r>
              <w:br/>
            </w:r>
            <w:r>
              <w:rPr>
                <w:rFonts w:ascii="Times New Roman"/>
                <w:b w:val="false"/>
                <w:i w:val="false"/>
                <w:color w:val="000000"/>
                <w:sz w:val="20"/>
              </w:rPr>
              <w:t xml:space="preserve">
в действующих </w:t>
            </w:r>
            <w:r>
              <w:br/>
            </w:r>
            <w:r>
              <w:rPr>
                <w:rFonts w:ascii="Times New Roman"/>
                <w:b w:val="false"/>
                <w:i w:val="false"/>
                <w:color w:val="000000"/>
                <w:sz w:val="20"/>
              </w:rPr>
              <w:t xml:space="preserve">
ценах, млрд. тенге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физического </w:t>
            </w:r>
            <w:r>
              <w:br/>
            </w:r>
            <w:r>
              <w:rPr>
                <w:rFonts w:ascii="Times New Roman"/>
                <w:b w:val="false"/>
                <w:i w:val="false"/>
                <w:color w:val="000000"/>
                <w:sz w:val="20"/>
              </w:rPr>
              <w:t xml:space="preserve">
объема продукции, </w:t>
            </w:r>
            <w:r>
              <w:br/>
            </w:r>
            <w:r>
              <w:rPr>
                <w:rFonts w:ascii="Times New Roman"/>
                <w:b w:val="false"/>
                <w:i w:val="false"/>
                <w:color w:val="000000"/>
                <w:sz w:val="20"/>
              </w:rPr>
              <w:t xml:space="preserve">
в % к предыдущему </w:t>
            </w:r>
            <w:r>
              <w:br/>
            </w:r>
            <w:r>
              <w:rPr>
                <w:rFonts w:ascii="Times New Roman"/>
                <w:b w:val="false"/>
                <w:i w:val="false"/>
                <w:color w:val="000000"/>
                <w:sz w:val="20"/>
              </w:rPr>
              <w:t xml:space="preserve">
году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продукции </w:t>
            </w:r>
            <w:r>
              <w:br/>
            </w:r>
            <w:r>
              <w:rPr>
                <w:rFonts w:ascii="Times New Roman"/>
                <w:b w:val="false"/>
                <w:i w:val="false"/>
                <w:color w:val="000000"/>
                <w:sz w:val="20"/>
              </w:rPr>
              <w:t xml:space="preserve">
промышленности в </w:t>
            </w:r>
            <w:r>
              <w:br/>
            </w:r>
            <w:r>
              <w:rPr>
                <w:rFonts w:ascii="Times New Roman"/>
                <w:b w:val="false"/>
                <w:i w:val="false"/>
                <w:color w:val="000000"/>
                <w:sz w:val="20"/>
              </w:rPr>
              <w:t xml:space="preserve">
общереспубли- </w:t>
            </w:r>
            <w:r>
              <w:br/>
            </w:r>
            <w:r>
              <w:rPr>
                <w:rFonts w:ascii="Times New Roman"/>
                <w:b w:val="false"/>
                <w:i w:val="false"/>
                <w:color w:val="000000"/>
                <w:sz w:val="20"/>
              </w:rPr>
              <w:t xml:space="preserve">
канском объеме  промышленного </w:t>
            </w:r>
            <w:r>
              <w:br/>
            </w:r>
            <w:r>
              <w:rPr>
                <w:rFonts w:ascii="Times New Roman"/>
                <w:b w:val="false"/>
                <w:i w:val="false"/>
                <w:color w:val="000000"/>
                <w:sz w:val="20"/>
              </w:rPr>
              <w:t xml:space="preserve">
производства, в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val="false"/>
          <w:i w:val="false"/>
          <w:color w:val="000000"/>
          <w:sz w:val="28"/>
        </w:rPr>
        <w:t xml:space="preserve">      Созданы новые предприятия в промышленности и стройиндустрии, использующие современные технологии в производстве ячеистого бетона, столярных изделий, облицовочного кирпича, разработана новая технология резки металлов с применением магневодорода, предложен к освоению проект производства "эффективного" кирпича. </w:t>
      </w:r>
      <w:r>
        <w:br/>
      </w:r>
      <w:r>
        <w:rPr>
          <w:rFonts w:ascii="Times New Roman"/>
          <w:b w:val="false"/>
          <w:i w:val="false"/>
          <w:color w:val="000000"/>
          <w:sz w:val="28"/>
        </w:rPr>
        <w:t xml:space="preserve">
      В 2004 году доля промышленности в ВРП составила 5,7 %. </w:t>
      </w:r>
    </w:p>
    <w:p>
      <w:pPr>
        <w:spacing w:after="0"/>
        <w:ind w:left="0"/>
        <w:jc w:val="left"/>
      </w:pPr>
      <w:r>
        <w:rPr>
          <w:rFonts w:ascii="Times New Roman"/>
          <w:b/>
          <w:i w:val="false"/>
          <w:color w:val="000000"/>
        </w:rPr>
        <w:t xml:space="preserve"> Рис.1 </w:t>
      </w:r>
      <w:r>
        <w:br/>
      </w:r>
      <w:r>
        <w:rPr>
          <w:rFonts w:ascii="Times New Roman"/>
          <w:b/>
          <w:i w:val="false"/>
          <w:color w:val="000000"/>
        </w:rPr>
        <w:t xml:space="preserve">
Динамика изменения доли </w:t>
      </w:r>
      <w:r>
        <w:br/>
      </w:r>
      <w:r>
        <w:rPr>
          <w:rFonts w:ascii="Times New Roman"/>
          <w:b/>
          <w:i w:val="false"/>
          <w:color w:val="000000"/>
        </w:rPr>
        <w:t xml:space="preserve">
промышленности в ВРП Астаны </w:t>
      </w:r>
      <w:r>
        <w:br/>
      </w:r>
      <w:r>
        <w:rPr>
          <w:rFonts w:ascii="Times New Roman"/>
          <w:b/>
          <w:i w:val="false"/>
          <w:color w:val="000000"/>
        </w:rPr>
        <w:t xml:space="preserve">
(см. бумажный вариант) </w:t>
      </w:r>
      <w:r>
        <w:br/>
      </w:r>
      <w:r>
        <w:rPr>
          <w:rFonts w:ascii="Times New Roman"/>
          <w:b/>
          <w:i w:val="false"/>
          <w:color w:val="000000"/>
        </w:rPr>
        <w:t>
 </w:t>
      </w:r>
    </w:p>
    <w:p>
      <w:pPr>
        <w:spacing w:after="0"/>
        <w:ind w:left="0"/>
        <w:jc w:val="both"/>
      </w:pPr>
      <w:r>
        <w:rPr>
          <w:rFonts w:ascii="Times New Roman"/>
          <w:b w:val="false"/>
          <w:i w:val="false"/>
          <w:color w:val="000000"/>
          <w:sz w:val="28"/>
        </w:rPr>
        <w:t xml:space="preserve">        Наибольшие темпы роста наблюдались в отраслях обрабатывающей промышленности, а именно в производстве прочих неметаллических минеральных продуктов, металлургической промышленности и производстве готовых металлических изделий, производстве пищевых продуктов. </w:t>
      </w:r>
      <w:r>
        <w:br/>
      </w:r>
      <w:r>
        <w:rPr>
          <w:rFonts w:ascii="Times New Roman"/>
          <w:b w:val="false"/>
          <w:i w:val="false"/>
          <w:color w:val="000000"/>
          <w:sz w:val="28"/>
        </w:rPr>
        <w:t xml:space="preserve">
      Доля обрабатывающей промышленности в городе Астане в 2005 году увеличилась на 10,5 % в сравнении с 2000 годом и составила 81,2 %. </w:t>
      </w:r>
      <w:r>
        <w:br/>
      </w:r>
      <w:r>
        <w:rPr>
          <w:rFonts w:ascii="Times New Roman"/>
          <w:b w:val="false"/>
          <w:i w:val="false"/>
          <w:color w:val="000000"/>
          <w:sz w:val="28"/>
        </w:rPr>
        <w:t xml:space="preserve">
      Проблемы: </w:t>
      </w:r>
      <w:r>
        <w:br/>
      </w:r>
      <w:r>
        <w:rPr>
          <w:rFonts w:ascii="Times New Roman"/>
          <w:b w:val="false"/>
          <w:i w:val="false"/>
          <w:color w:val="000000"/>
          <w:sz w:val="28"/>
        </w:rPr>
        <w:t xml:space="preserve">
      низкая доля инвестиций в основной капитал предприятий обрабатывающей промышленности и их осуществление только за счет собственных средств предприятий; </w:t>
      </w:r>
      <w:r>
        <w:br/>
      </w:r>
      <w:r>
        <w:rPr>
          <w:rFonts w:ascii="Times New Roman"/>
          <w:b w:val="false"/>
          <w:i w:val="false"/>
          <w:color w:val="000000"/>
          <w:sz w:val="28"/>
        </w:rPr>
        <w:t xml:space="preserve">
      значительный уровень физического и морального износа оборудования (в среднем 60-70 %), недостаток собственных средств на их обновление и модернизацию у большинства предприятий; </w:t>
      </w:r>
      <w:r>
        <w:br/>
      </w:r>
      <w:r>
        <w:rPr>
          <w:rFonts w:ascii="Times New Roman"/>
          <w:b w:val="false"/>
          <w:i w:val="false"/>
          <w:color w:val="000000"/>
          <w:sz w:val="28"/>
        </w:rPr>
        <w:t xml:space="preserve">
      высокая стоимость производственных площадей в городе; </w:t>
      </w:r>
      <w:r>
        <w:br/>
      </w:r>
      <w:r>
        <w:rPr>
          <w:rFonts w:ascii="Times New Roman"/>
          <w:b w:val="false"/>
          <w:i w:val="false"/>
          <w:color w:val="000000"/>
          <w:sz w:val="28"/>
        </w:rPr>
        <w:t xml:space="preserve">
      недостаточная эффективность действующих механизмов финансового, научно-технологического, кадрового воспроизводства и защиты имущественных, производственных и интеллектуальных прав предприятий; </w:t>
      </w:r>
      <w:r>
        <w:br/>
      </w:r>
      <w:r>
        <w:rPr>
          <w:rFonts w:ascii="Times New Roman"/>
          <w:b w:val="false"/>
          <w:i w:val="false"/>
          <w:color w:val="000000"/>
          <w:sz w:val="28"/>
        </w:rPr>
        <w:t xml:space="preserve">
      недостаточно активное внедрение на предприятиях международных стандартов качества.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1.3.2. Предпринимательство </w:t>
      </w:r>
    </w:p>
    <w:bookmarkEnd w:id="21"/>
    <w:p>
      <w:pPr>
        <w:spacing w:after="0"/>
        <w:ind w:left="0"/>
        <w:jc w:val="both"/>
      </w:pPr>
      <w:r>
        <w:rPr>
          <w:rFonts w:ascii="Times New Roman"/>
          <w:b w:val="false"/>
          <w:i w:val="false"/>
          <w:color w:val="000000"/>
          <w:sz w:val="28"/>
        </w:rPr>
        <w:t xml:space="preserve">      В результате проводимой политики по поддержке и развитию малого предпринимательства за последние годы произошли значительные изменения как в количественном, так и качественном отношениях. </w:t>
      </w:r>
      <w:r>
        <w:br/>
      </w:r>
      <w:r>
        <w:rPr>
          <w:rFonts w:ascii="Times New Roman"/>
          <w:b w:val="false"/>
          <w:i w:val="false"/>
          <w:color w:val="000000"/>
          <w:sz w:val="28"/>
        </w:rPr>
        <w:t xml:space="preserve">
      Так, в 2005 году количество субъектов малого предпринимательства увеличилось более чем в 2,5 раза в сравнении с 2000 годом и составило 39,4 тысячи. </w:t>
      </w:r>
      <w:r>
        <w:br/>
      </w:r>
      <w:r>
        <w:rPr>
          <w:rFonts w:ascii="Times New Roman"/>
          <w:b w:val="false"/>
          <w:i w:val="false"/>
          <w:color w:val="000000"/>
          <w:sz w:val="28"/>
        </w:rPr>
        <w:t xml:space="preserve">
      Объем произведенной продукции, работ и услуг на 1 января 2006 года составил 162,6 млрд. тенге, по сравнению с 2000 годом увеличился более чем в 4 раза. </w:t>
      </w:r>
      <w:r>
        <w:br/>
      </w:r>
      <w:r>
        <w:rPr>
          <w:rFonts w:ascii="Times New Roman"/>
          <w:b w:val="false"/>
          <w:i w:val="false"/>
          <w:color w:val="000000"/>
          <w:sz w:val="28"/>
        </w:rPr>
        <w:t xml:space="preserve">
      Количество занятых в сфере малого предпринимательства увеличилось в 2 раза по сравнению с 2000 годом и составило 83,6 тыс. человек. </w:t>
      </w:r>
      <w:r>
        <w:br/>
      </w:r>
      <w:r>
        <w:rPr>
          <w:rFonts w:ascii="Times New Roman"/>
          <w:b w:val="false"/>
          <w:i w:val="false"/>
          <w:color w:val="000000"/>
          <w:sz w:val="28"/>
        </w:rPr>
        <w:t xml:space="preserve">
      В бюджет города в 2005 году поступило налогов, сборов и обязательных платежей от субъектов малого предпринимательства в сумме 16,2 млрд. тенге. </w:t>
      </w:r>
      <w:r>
        <w:br/>
      </w:r>
      <w:r>
        <w:rPr>
          <w:rFonts w:ascii="Times New Roman"/>
          <w:b w:val="false"/>
          <w:i w:val="false"/>
          <w:color w:val="000000"/>
          <w:sz w:val="28"/>
        </w:rPr>
        <w:t xml:space="preserve">
      Удельный вес налогов, поступивших от субъектов малого бизнеса, в общей налоговой массе бюджета города составил 6,9 %. </w:t>
      </w:r>
      <w:r>
        <w:br/>
      </w:r>
      <w:r>
        <w:rPr>
          <w:rFonts w:ascii="Times New Roman"/>
          <w:b w:val="false"/>
          <w:i w:val="false"/>
          <w:color w:val="000000"/>
          <w:sz w:val="28"/>
        </w:rPr>
        <w:t xml:space="preserve">
      Целенаправленная работа по активизации участия в кредитовании малого бизнеса банков второго уровня дала позитивные сдвиги, повысилась доступность банковских кредитов. По итогам 2005 года субъектам малого бизнеса выдано кредитов на сумму 40 млрд. тенге, по сравнению с 2000 годом объем кредитования увеличился почти в 3 раза. </w:t>
      </w:r>
      <w:r>
        <w:br/>
      </w:r>
      <w:r>
        <w:rPr>
          <w:rFonts w:ascii="Times New Roman"/>
          <w:b w:val="false"/>
          <w:i w:val="false"/>
          <w:color w:val="000000"/>
          <w:sz w:val="28"/>
        </w:rPr>
        <w:t xml:space="preserve">
      Проблемы: </w:t>
      </w:r>
      <w:r>
        <w:br/>
      </w:r>
      <w:r>
        <w:rPr>
          <w:rFonts w:ascii="Times New Roman"/>
          <w:b w:val="false"/>
          <w:i w:val="false"/>
          <w:color w:val="000000"/>
          <w:sz w:val="28"/>
        </w:rPr>
        <w:t xml:space="preserve">
      отсутствие у большей части субъектов достаточных финансовых ресурсов; </w:t>
      </w:r>
      <w:r>
        <w:br/>
      </w:r>
      <w:r>
        <w:rPr>
          <w:rFonts w:ascii="Times New Roman"/>
          <w:b w:val="false"/>
          <w:i w:val="false"/>
          <w:color w:val="000000"/>
          <w:sz w:val="28"/>
        </w:rPr>
        <w:t xml:space="preserve">
      недостаточный уровень фондовооруженности субъектов малого предпринимательства; </w:t>
      </w:r>
      <w:r>
        <w:br/>
      </w:r>
      <w:r>
        <w:rPr>
          <w:rFonts w:ascii="Times New Roman"/>
          <w:b w:val="false"/>
          <w:i w:val="false"/>
          <w:color w:val="000000"/>
          <w:sz w:val="28"/>
        </w:rPr>
        <w:t xml:space="preserve">
      дефицит квалифицированных кадров для малого бизнеса в сфере правового обеспечения бизнеса.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1.3.3. Электроэнергетика </w:t>
      </w:r>
    </w:p>
    <w:bookmarkEnd w:id="22"/>
    <w:p>
      <w:pPr>
        <w:spacing w:after="0"/>
        <w:ind w:left="0"/>
        <w:jc w:val="both"/>
      </w:pPr>
      <w:r>
        <w:rPr>
          <w:rFonts w:ascii="Times New Roman"/>
          <w:b w:val="false"/>
          <w:i w:val="false"/>
          <w:color w:val="000000"/>
          <w:sz w:val="28"/>
        </w:rPr>
        <w:t xml:space="preserve">      Суммарная установленная мощность электростанций города Астаны на 1 января 2006 года составила 256 МВт. Производство электроэнергии за период 2000-2005 гг. выросло на 8,9 % и в 2005 году составило 1450,223 кВтч. Потребление электроэнергии в 2005 году составило 1361,1 млн. кВтч. </w:t>
      </w:r>
      <w:r>
        <w:br/>
      </w:r>
      <w:r>
        <w:rPr>
          <w:rFonts w:ascii="Times New Roman"/>
          <w:b w:val="false"/>
          <w:i w:val="false"/>
          <w:color w:val="000000"/>
          <w:sz w:val="28"/>
        </w:rPr>
        <w:t xml:space="preserve">
      Увеличение объема городского потребления произошло в основном за счет резкого роста потребления электроэнергии в отраслях строительства и транспорта. </w:t>
      </w:r>
      <w:r>
        <w:br/>
      </w:r>
      <w:r>
        <w:rPr>
          <w:rFonts w:ascii="Times New Roman"/>
          <w:b w:val="false"/>
          <w:i w:val="false"/>
          <w:color w:val="000000"/>
          <w:sz w:val="28"/>
        </w:rPr>
        <w:t xml:space="preserve">
      Потери в сети общего пользования по сравнению с 2000 годом увеличились на 41,2 % и составили 419,4 млн. кВтч. </w:t>
      </w:r>
      <w:r>
        <w:br/>
      </w:r>
      <w:r>
        <w:rPr>
          <w:rFonts w:ascii="Times New Roman"/>
          <w:b w:val="false"/>
          <w:i w:val="false"/>
          <w:color w:val="000000"/>
          <w:sz w:val="28"/>
        </w:rPr>
        <w:t xml:space="preserve">
      Степень износа основных средств генерирующих мощностей к началу 2006 года составила на ТЭЦ-1 - 83 %, ТЭЦ-2 - 71 %. Использование электроэнергетических мощностей достигло на ТЭЦ-1 - 59,3 %, ТЭЦ-2 - 66,8 %. </w:t>
      </w:r>
      <w:r>
        <w:br/>
      </w:r>
      <w:r>
        <w:rPr>
          <w:rFonts w:ascii="Times New Roman"/>
          <w:b w:val="false"/>
          <w:i w:val="false"/>
          <w:color w:val="000000"/>
          <w:sz w:val="28"/>
        </w:rPr>
        <w:t xml:space="preserve">
      Для покрытия быстрорастущего потребления электроэнергии построен ряд подстанций на левобережье, ведутся расширение и реконструкция ТЭЦ-2, тепловых сетей и электросетевых объектов, где предусмотрено увеличение энергомощностей на 120 МВт и тепловых - на 450 Гкал/ч. </w:t>
      </w:r>
      <w:r>
        <w:br/>
      </w:r>
      <w:r>
        <w:rPr>
          <w:rFonts w:ascii="Times New Roman"/>
          <w:b w:val="false"/>
          <w:i w:val="false"/>
          <w:color w:val="000000"/>
          <w:sz w:val="28"/>
        </w:rPr>
        <w:t xml:space="preserve">
      Проблемы: </w:t>
      </w:r>
      <w:r>
        <w:br/>
      </w:r>
      <w:r>
        <w:rPr>
          <w:rFonts w:ascii="Times New Roman"/>
          <w:b w:val="false"/>
          <w:i w:val="false"/>
          <w:color w:val="000000"/>
          <w:sz w:val="28"/>
        </w:rPr>
        <w:t xml:space="preserve">
      техническое состояние городских электрических сетей, построенных в 60-70-ые годы, требует реконструкции, учитывая, что трассы электросетей проходят в зоне будущей застройки столицы; </w:t>
      </w:r>
      <w:r>
        <w:br/>
      </w:r>
      <w:r>
        <w:rPr>
          <w:rFonts w:ascii="Times New Roman"/>
          <w:b w:val="false"/>
          <w:i w:val="false"/>
          <w:color w:val="000000"/>
          <w:sz w:val="28"/>
        </w:rPr>
        <w:t xml:space="preserve">
       многие подстанции 110/10кВ выполнены с ОД и КЗ (отделителями и короткозамыкателями) в цепях трансформаторов, что не отвечает современным требованиям по надежности электроснабжения и требует их реконструкции; </w:t>
      </w:r>
      <w:r>
        <w:br/>
      </w:r>
      <w:r>
        <w:rPr>
          <w:rFonts w:ascii="Times New Roman"/>
          <w:b w:val="false"/>
          <w:i w:val="false"/>
          <w:color w:val="000000"/>
          <w:sz w:val="28"/>
        </w:rPr>
        <w:t xml:space="preserve">
      в электрических сетях общего пользования все еще значительны потери, которые составляют в 24 % от общего объема потребления электроэнергии, что связано с коммерческими потерями электроэнергии, а также высокой степенью изношенности городских электросетей.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1.3.4. Теплоснабжение </w:t>
      </w:r>
    </w:p>
    <w:bookmarkEnd w:id="23"/>
    <w:p>
      <w:pPr>
        <w:spacing w:after="0"/>
        <w:ind w:left="0"/>
        <w:jc w:val="both"/>
      </w:pPr>
      <w:r>
        <w:rPr>
          <w:rFonts w:ascii="Times New Roman"/>
          <w:b w:val="false"/>
          <w:i w:val="false"/>
          <w:color w:val="000000"/>
          <w:sz w:val="28"/>
        </w:rPr>
        <w:t xml:space="preserve">      Снабжение потребителей города паром и горячей водой обеспечивается тепловыми электростанциями (ТЭЦ-1, ТЭЦ-2) и котельными. Отставание прокладки тепловых сетей от ТЭЦ в зону многоэтажного жилищного строительства на левом берегу приводит к вынужденному строительству здесь котельных, которые обеспечивают надежность теплоснабжения. </w:t>
      </w:r>
      <w:r>
        <w:br/>
      </w:r>
      <w:r>
        <w:rPr>
          <w:rFonts w:ascii="Times New Roman"/>
          <w:b w:val="false"/>
          <w:i w:val="false"/>
          <w:color w:val="000000"/>
          <w:sz w:val="28"/>
        </w:rPr>
        <w:t xml:space="preserve">
      В структуре потребления тепловой энергии за 2000-2005 годы наблюдались рост доли коммунально-бытовых и производственных нужд и снижение доли населения. </w:t>
      </w:r>
      <w:r>
        <w:br/>
      </w:r>
      <w:r>
        <w:rPr>
          <w:rFonts w:ascii="Times New Roman"/>
          <w:b w:val="false"/>
          <w:i w:val="false"/>
          <w:color w:val="000000"/>
          <w:sz w:val="28"/>
        </w:rPr>
        <w:t xml:space="preserve">
      На 1 января 2006 года общая протяженность тепловых сетей составила 372,5 км, из них: магистральные сети - 100,4 км, квартальные сети - 260,4 км, паровые - 11,7 км. </w:t>
      </w:r>
      <w:r>
        <w:br/>
      </w:r>
      <w:r>
        <w:rPr>
          <w:rFonts w:ascii="Times New Roman"/>
          <w:b w:val="false"/>
          <w:i w:val="false"/>
          <w:color w:val="000000"/>
          <w:sz w:val="28"/>
        </w:rPr>
        <w:t xml:space="preserve">
      Из 100,4 км магистральных сетей 72 % (72,3 км) имеют срок эксплуатации более 20 лет и требуют реконструкции и расширения. </w:t>
      </w:r>
      <w:r>
        <w:br/>
      </w:r>
      <w:r>
        <w:rPr>
          <w:rFonts w:ascii="Times New Roman"/>
          <w:b w:val="false"/>
          <w:i w:val="false"/>
          <w:color w:val="000000"/>
          <w:sz w:val="28"/>
        </w:rPr>
        <w:t xml:space="preserve">
      Проблемы теплоснабжения: </w:t>
      </w:r>
      <w:r>
        <w:br/>
      </w:r>
      <w:r>
        <w:rPr>
          <w:rFonts w:ascii="Times New Roman"/>
          <w:b w:val="false"/>
          <w:i w:val="false"/>
          <w:color w:val="000000"/>
          <w:sz w:val="28"/>
        </w:rPr>
        <w:t xml:space="preserve">
      значительное сокращение срока службы трубопроводов по сравнению с нормативным сроком из-за неблагоприятных местных условий: агрессивность грунтов, высокий уровень грунтовых вод; </w:t>
      </w:r>
      <w:r>
        <w:br/>
      </w:r>
      <w:r>
        <w:rPr>
          <w:rFonts w:ascii="Times New Roman"/>
          <w:b w:val="false"/>
          <w:i w:val="false"/>
          <w:color w:val="000000"/>
          <w:sz w:val="28"/>
        </w:rPr>
        <w:t xml:space="preserve">
      сложное финансовое состояние предприятий тепловых сетей в последние годы не позволяло выдерживать нормативные межремонтные циклы тепловых сетей. Увеличение межремонтных циклов осуществления капитального ремонта тепловых сетей по сравнению с нормативными привело к потребности в замене более 100 км теплотрасс; </w:t>
      </w:r>
      <w:r>
        <w:br/>
      </w:r>
      <w:r>
        <w:rPr>
          <w:rFonts w:ascii="Times New Roman"/>
          <w:b w:val="false"/>
          <w:i w:val="false"/>
          <w:color w:val="000000"/>
          <w:sz w:val="28"/>
        </w:rPr>
        <w:t xml:space="preserve">
      в существующих системах тепловых сетей не решается задача снижения и ликвидации сверхнормативных потерь тепловой энергии. Фактические тепловые потери более чем в два раза выше нормативных; </w:t>
      </w:r>
      <w:r>
        <w:br/>
      </w:r>
      <w:r>
        <w:rPr>
          <w:rFonts w:ascii="Times New Roman"/>
          <w:b w:val="false"/>
          <w:i w:val="false"/>
          <w:color w:val="000000"/>
          <w:sz w:val="28"/>
        </w:rPr>
        <w:t xml:space="preserve">
      индивидуальные тепловые пункты и внутренние разводки отопительных систем в существующих зданиях находятся в неудовлетворительном состоянии, требуют реконструкции и внедрения комплексных систем учета и регулирующих устройств.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1.4. Градостроительство и жилищно-коммунальное хозяйство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1.4.1. Градостроительство </w:t>
      </w:r>
    </w:p>
    <w:bookmarkEnd w:id="25"/>
    <w:p>
      <w:pPr>
        <w:spacing w:after="0"/>
        <w:ind w:left="0"/>
        <w:jc w:val="both"/>
      </w:pPr>
      <w:r>
        <w:rPr>
          <w:rFonts w:ascii="Times New Roman"/>
          <w:b w:val="false"/>
          <w:i w:val="false"/>
          <w:color w:val="000000"/>
          <w:sz w:val="28"/>
        </w:rPr>
        <w:t>      В соответствии с Генеральным планом развития города Астаны, утвержденным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15 августа 2001 года N 1064, формируются административный, деловой, социально-культурный, научно-образовательный и бизнес-центры столицы. </w:t>
      </w:r>
      <w:r>
        <w:br/>
      </w:r>
      <w:r>
        <w:rPr>
          <w:rFonts w:ascii="Times New Roman"/>
          <w:b w:val="false"/>
          <w:i w:val="false"/>
          <w:color w:val="000000"/>
          <w:sz w:val="28"/>
        </w:rPr>
        <w:t xml:space="preserve">
      Определена структура градостроительного развития городских территорий, разработаны ПДП основных планировочных районов города, по которым осуществляется застройка. </w:t>
      </w:r>
      <w:r>
        <w:br/>
      </w:r>
      <w:r>
        <w:rPr>
          <w:rFonts w:ascii="Times New Roman"/>
          <w:b w:val="false"/>
          <w:i w:val="false"/>
          <w:color w:val="000000"/>
          <w:sz w:val="28"/>
        </w:rPr>
        <w:t xml:space="preserve">
      Определены районы малоэтажной индивидуальной застройки, ведутся работы по обеспечению этих районов транспортной и инженерной инфраструктурой. </w:t>
      </w:r>
      <w:r>
        <w:br/>
      </w:r>
      <w:r>
        <w:rPr>
          <w:rFonts w:ascii="Times New Roman"/>
          <w:b w:val="false"/>
          <w:i w:val="false"/>
          <w:color w:val="000000"/>
          <w:sz w:val="28"/>
        </w:rPr>
        <w:t xml:space="preserve">
      За период с 2002 по 2005 годы предоставлены 4,6 тыс. земельных участков под строительство объектов жилья, торговли, социально-бытового и культурного назначения. Сданы в эксплуатацию 182 жилых дома и жилых комплексов общей площадью 1137 тыс. кв. метров, 682 объекта торгового, социально-бытового и культурного назначения. За этот период предоставлены 3,2 тыс. земельных участков под строительство индивидуальных жилых домов, приняты в эксплуатацию 2,7 тыс. домов общей площадью 587,5 тыс. кв. метров. </w:t>
      </w:r>
      <w:r>
        <w:br/>
      </w:r>
      <w:r>
        <w:rPr>
          <w:rFonts w:ascii="Times New Roman"/>
          <w:b w:val="false"/>
          <w:i w:val="false"/>
          <w:color w:val="000000"/>
          <w:sz w:val="28"/>
        </w:rPr>
        <w:t xml:space="preserve">
      Важное значение придается созданию инженерной инфраструктуры, отвечающей современным требованиям нового административного центра. В связи с этим ведется прокладка ливневой канализации, инженерных сетей и водопровода, линий теплоснабжения, построена новая понижающая станция 110/10 киловольт. </w:t>
      </w:r>
      <w:r>
        <w:br/>
      </w:r>
      <w:r>
        <w:rPr>
          <w:rFonts w:ascii="Times New Roman"/>
          <w:b w:val="false"/>
          <w:i w:val="false"/>
          <w:color w:val="000000"/>
          <w:sz w:val="28"/>
        </w:rPr>
        <w:t xml:space="preserve">
      Объем инвестиций в строительство на территории города за период с 2000 по 2005 годы вырос с 45,7 млрд. тенге до 199,5 млрд. тенге. </w:t>
      </w:r>
      <w:r>
        <w:br/>
      </w:r>
      <w:r>
        <w:rPr>
          <w:rFonts w:ascii="Times New Roman"/>
          <w:b w:val="false"/>
          <w:i w:val="false"/>
          <w:color w:val="000000"/>
          <w:sz w:val="28"/>
        </w:rPr>
        <w:t xml:space="preserve">
      В течение 2000-2005 годов наблюдалось снижение доли инвестиций в гражданское промышленное строительство с 82,5 % до 62,1 %. В связи с реализацией Государственной программы развития жилищного строительства в Республике Казахстан на 2005-2007 годы произошел рост в 1,8 раза инвестиций в жилищное строительство (с 54,3 млрд. тенге в 2004 году до 96,2 млрд. тенге в 2005 году). </w:t>
      </w:r>
      <w:r>
        <w:br/>
      </w:r>
      <w:r>
        <w:rPr>
          <w:rFonts w:ascii="Times New Roman"/>
          <w:b w:val="false"/>
          <w:i w:val="false"/>
          <w:color w:val="000000"/>
          <w:sz w:val="28"/>
        </w:rPr>
        <w:t xml:space="preserve">
      В структуре инвестиций в основной капитал за 2000-2005 годы наблюдался неуклонный рост доли иностранных инвестиций из собственных средств предприятий и организаций и населения с 45,4 % до 61,0 %, что позволило доле бюджетных средств оставаться на уровне 32-39 %. С 2001 по 2004 годы в освоении инвестиций в строительство повысилась доля </w:t>
      </w:r>
      <w:r>
        <w:br/>
      </w:r>
      <w:r>
        <w:rPr>
          <w:rFonts w:ascii="Times New Roman"/>
          <w:b w:val="false"/>
          <w:i w:val="false"/>
          <w:color w:val="000000"/>
          <w:sz w:val="28"/>
        </w:rPr>
        <w:t xml:space="preserve">
частных компаний с 33,1 до 58,2 % при сокращении доли государства с 66,5 до 40,3 %. </w:t>
      </w:r>
      <w:r>
        <w:br/>
      </w:r>
      <w:r>
        <w:rPr>
          <w:rFonts w:ascii="Times New Roman"/>
          <w:b w:val="false"/>
          <w:i w:val="false"/>
          <w:color w:val="000000"/>
          <w:sz w:val="28"/>
        </w:rPr>
        <w:t>
      В целях минимизации государственного финансирования расходов на строительство объектов внесены изменения и дополнения в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29 июня 2001 года N 645 "О создании специальной экономической зоны "Астана - новый город", которыми продлен срок действия специальной экономической зоны до 2010 года и расширены ее границы. </w:t>
      </w:r>
      <w:r>
        <w:br/>
      </w:r>
      <w:r>
        <w:rPr>
          <w:rFonts w:ascii="Times New Roman"/>
          <w:b w:val="false"/>
          <w:i w:val="false"/>
          <w:color w:val="000000"/>
          <w:sz w:val="28"/>
        </w:rPr>
        <w:t>
      Требуется внесение изменений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жилищных отношениях" по вопросу строительства мансардных этажей в части указания количества давших согласие собственников помещений (2/3).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1.4.2. Жилищное строительство </w:t>
      </w:r>
    </w:p>
    <w:bookmarkEnd w:id="26"/>
    <w:p>
      <w:pPr>
        <w:spacing w:after="0"/>
        <w:ind w:left="0"/>
        <w:jc w:val="both"/>
      </w:pPr>
      <w:r>
        <w:rPr>
          <w:rFonts w:ascii="Times New Roman"/>
          <w:b w:val="false"/>
          <w:i w:val="false"/>
          <w:color w:val="000000"/>
          <w:sz w:val="28"/>
        </w:rPr>
        <w:t xml:space="preserve">      Объем ввода в действие жилых домов в городе увеличился за 2000-2005 годы в 6 раз, в том числе ввода индивидуальными застройщиками - в 10,1 раза. В жилищной сфере в 2005 году предприятиями, организациями и населением города Астаны введено в эксплуатацию жилых домов общей площадью 857,1 тыс. кв. метров, что в 2 раза превышает уровень 2004 года. Основной объем жилья, введенный в эксплуатацию предприятиями, организациями частной формы собственности и населением за 5-летний период, составил 1662,4 тыс. кв. метров, или 83,7 % от общей площади нового жилья, государственной формы собственности - 305,8 тыс. кв. метров или 15,4 %. </w:t>
      </w:r>
      <w:r>
        <w:br/>
      </w:r>
      <w:r>
        <w:rPr>
          <w:rFonts w:ascii="Times New Roman"/>
          <w:b w:val="false"/>
          <w:i w:val="false"/>
          <w:color w:val="000000"/>
          <w:sz w:val="28"/>
        </w:rPr>
        <w:t xml:space="preserve">
      Наибольшие темпы роста ввода жилья были отмечены в негосударственном секторе, в частности построенного населением. За 2000-2005 годы объемы ввода жилья негосударственным сектором выросли в 17,6 раза, в том числе ввода населением - в 12,2 раза. По государственному сектору до 2005 года наблюдалось абсолютное снижение объемов ввода жилья, а в 2005 году этот показатель по отношению к 2000 году вырос в 1,6 раза (с 99,8 до 161,3). </w:t>
      </w:r>
      <w:r>
        <w:br/>
      </w:r>
      <w:r>
        <w:rPr>
          <w:rFonts w:ascii="Times New Roman"/>
          <w:b w:val="false"/>
          <w:i w:val="false"/>
          <w:color w:val="000000"/>
          <w:sz w:val="28"/>
        </w:rPr>
        <w:t xml:space="preserve">
      За последние пять лет населением было построено 647,6 тыс. кв. метров жилья. Всего в 2005 году введены в эксплуатацию жилые дома на 8,3 тыс. квартир площадью 857,1 тыс. кв. метров. Объем инвестиций, направленных на жилищное строительство, по сравнению с 2000 годом возрос в 9,3 раза и составил 96,2 млрд. тенге. </w:t>
      </w:r>
    </w:p>
    <w:p>
      <w:pPr>
        <w:spacing w:after="0"/>
        <w:ind w:left="0"/>
        <w:jc w:val="left"/>
      </w:pPr>
      <w:r>
        <w:rPr>
          <w:rFonts w:ascii="Times New Roman"/>
          <w:b/>
          <w:i w:val="false"/>
          <w:color w:val="000000"/>
        </w:rPr>
        <w:t xml:space="preserve"> Рис. 2 </w:t>
      </w:r>
      <w:r>
        <w:br/>
      </w:r>
      <w:r>
        <w:rPr>
          <w:rFonts w:ascii="Times New Roman"/>
          <w:b/>
          <w:i w:val="false"/>
          <w:color w:val="000000"/>
        </w:rPr>
        <w:t xml:space="preserve">
Динамика объема ввода жилья, тыс.кв.м. общей площади </w:t>
      </w:r>
      <w:r>
        <w:br/>
      </w:r>
      <w:r>
        <w:rPr>
          <w:rFonts w:ascii="Times New Roman"/>
          <w:b/>
          <w:i w:val="false"/>
          <w:color w:val="000000"/>
        </w:rPr>
        <w:t xml:space="preserve">
(см. бумажный вариант) </w:t>
      </w:r>
      <w:r>
        <w:br/>
      </w:r>
      <w:r>
        <w:rPr>
          <w:rFonts w:ascii="Times New Roman"/>
          <w:b/>
          <w:i w:val="false"/>
          <w:color w:val="000000"/>
        </w:rPr>
        <w:t>
 </w:t>
      </w:r>
    </w:p>
    <w:p>
      <w:pPr>
        <w:spacing w:after="0"/>
        <w:ind w:left="0"/>
        <w:jc w:val="both"/>
      </w:pPr>
      <w:r>
        <w:rPr>
          <w:rFonts w:ascii="Times New Roman"/>
          <w:b w:val="false"/>
          <w:i w:val="false"/>
          <w:color w:val="000000"/>
          <w:sz w:val="28"/>
        </w:rPr>
        <w:t xml:space="preserve">        Значительные изменения произошли в структуре вводимых в эксплуатацию жилых домов по формам собственности. Так, если в 2000 году 71,7 % введенного в действие жилья имело государственную форму собственности, то в 2005 году удельный вес возводимого частными застройщиками жилья составил 81,2 %, жилья государственной собственности - 18,8 %. </w:t>
      </w:r>
      <w:r>
        <w:br/>
      </w:r>
      <w:r>
        <w:rPr>
          <w:rFonts w:ascii="Times New Roman"/>
          <w:b w:val="false"/>
          <w:i w:val="false"/>
          <w:color w:val="000000"/>
          <w:sz w:val="28"/>
        </w:rPr>
        <w:t xml:space="preserve">
      Несмотря на высокие темпы развития строительства проблема обеспеченности жильем в городе Астане по-прежнему остается острой. При росте жилищного фонда за 5 лет на 1,579 тыс. кв. метров достигнут уровень обеспеченности жильем городского населения 19,2 кв. метров на одного человека. </w:t>
      </w:r>
    </w:p>
    <w:p>
      <w:pPr>
        <w:spacing w:after="0"/>
        <w:ind w:left="0"/>
        <w:jc w:val="both"/>
      </w:pPr>
      <w:r>
        <w:rPr>
          <w:rFonts w:ascii="Times New Roman"/>
          <w:b/>
          <w:i w:val="false"/>
          <w:color w:val="000000"/>
          <w:sz w:val="28"/>
        </w:rPr>
        <w:t xml:space="preserve">                                          Таблица 2 </w:t>
      </w:r>
    </w:p>
    <w:p>
      <w:pPr>
        <w:spacing w:after="0"/>
        <w:ind w:left="0"/>
        <w:jc w:val="both"/>
      </w:pPr>
      <w:r>
        <w:rPr>
          <w:rFonts w:ascii="Times New Roman"/>
          <w:b/>
          <w:i w:val="false"/>
          <w:color w:val="000000"/>
          <w:sz w:val="28"/>
        </w:rPr>
        <w:t xml:space="preserve">            Динамика изменения жилищного фонда города Астаны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2653"/>
        <w:gridCol w:w="3413"/>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Годы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Жилищный </w:t>
            </w:r>
            <w:r>
              <w:br/>
            </w:r>
            <w:r>
              <w:rPr>
                <w:rFonts w:ascii="Times New Roman"/>
                <w:b/>
                <w:i w:val="false"/>
                <w:color w:val="000000"/>
                <w:sz w:val="20"/>
              </w:rPr>
              <w:t xml:space="preserve">
фонд, </w:t>
            </w:r>
            <w:r>
              <w:br/>
            </w:r>
            <w:r>
              <w:rPr>
                <w:rFonts w:ascii="Times New Roman"/>
                <w:b/>
                <w:i w:val="false"/>
                <w:color w:val="000000"/>
                <w:sz w:val="20"/>
              </w:rPr>
              <w:t>
тыс.кв.м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Обеспеченность </w:t>
            </w:r>
            <w:r>
              <w:br/>
            </w:r>
            <w:r>
              <w:rPr>
                <w:rFonts w:ascii="Times New Roman"/>
                <w:b/>
                <w:i w:val="false"/>
                <w:color w:val="000000"/>
                <w:sz w:val="20"/>
              </w:rPr>
              <w:t xml:space="preserve">
жильем, </w:t>
            </w:r>
            <w:r>
              <w:br/>
            </w:r>
            <w:r>
              <w:rPr>
                <w:rFonts w:ascii="Times New Roman"/>
                <w:b/>
                <w:i w:val="false"/>
                <w:color w:val="000000"/>
                <w:sz w:val="20"/>
              </w:rPr>
              <w:t>
кв.м/чел.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r>
    </w:tbl>
    <w:p>
      <w:pPr>
        <w:spacing w:after="0"/>
        <w:ind w:left="0"/>
        <w:jc w:val="both"/>
      </w:pPr>
      <w:r>
        <w:rPr>
          <w:rFonts w:ascii="Times New Roman"/>
          <w:b w:val="false"/>
          <w:i w:val="false"/>
          <w:color w:val="000000"/>
          <w:sz w:val="28"/>
        </w:rPr>
        <w:t xml:space="preserve">* предварительные данные </w:t>
      </w:r>
    </w:p>
    <w:p>
      <w:pPr>
        <w:spacing w:after="0"/>
        <w:ind w:left="0"/>
        <w:jc w:val="both"/>
      </w:pPr>
      <w:r>
        <w:rPr>
          <w:rFonts w:ascii="Times New Roman"/>
          <w:b w:val="false"/>
          <w:i/>
          <w:color w:val="000000"/>
          <w:sz w:val="28"/>
        </w:rPr>
        <w:t xml:space="preserve">      Источник: Агентство Республики Казахстан по статистике </w:t>
      </w:r>
    </w:p>
    <w:p>
      <w:pPr>
        <w:spacing w:after="0"/>
        <w:ind w:left="0"/>
        <w:jc w:val="both"/>
      </w:pPr>
      <w:r>
        <w:rPr>
          <w:rFonts w:ascii="Times New Roman"/>
          <w:b w:val="false"/>
          <w:i w:val="false"/>
          <w:color w:val="000000"/>
          <w:sz w:val="28"/>
        </w:rPr>
        <w:t xml:space="preserve">      Проблемы жилищного строительства: </w:t>
      </w:r>
      <w:r>
        <w:br/>
      </w:r>
      <w:r>
        <w:rPr>
          <w:rFonts w:ascii="Times New Roman"/>
          <w:b w:val="false"/>
          <w:i w:val="false"/>
          <w:color w:val="000000"/>
          <w:sz w:val="28"/>
        </w:rPr>
        <w:t xml:space="preserve">
      высокая стоимость возводимого жилья, несоответствие стоимости и качества строительства; </w:t>
      </w:r>
      <w:r>
        <w:br/>
      </w:r>
      <w:r>
        <w:rPr>
          <w:rFonts w:ascii="Times New Roman"/>
          <w:b w:val="false"/>
          <w:i w:val="false"/>
          <w:color w:val="000000"/>
          <w:sz w:val="28"/>
        </w:rPr>
        <w:t xml:space="preserve">
      жесткие условия ипотечного кредитования не позволяют в полной мере задействовать сбережения населения в жилищное строительство; </w:t>
      </w:r>
      <w:r>
        <w:br/>
      </w:r>
      <w:r>
        <w:rPr>
          <w:rFonts w:ascii="Times New Roman"/>
          <w:b w:val="false"/>
          <w:i w:val="false"/>
          <w:color w:val="000000"/>
          <w:sz w:val="28"/>
        </w:rPr>
        <w:t xml:space="preserve">
      наличие в городе Астане жилья, построенного в 50-60-ые годы, срок эксплуатации которого исчерпан.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1.4.3. Благоустройство города </w:t>
      </w:r>
    </w:p>
    <w:bookmarkEnd w:id="27"/>
    <w:p>
      <w:pPr>
        <w:spacing w:after="0"/>
        <w:ind w:left="0"/>
        <w:jc w:val="both"/>
      </w:pPr>
      <w:r>
        <w:rPr>
          <w:rFonts w:ascii="Times New Roman"/>
          <w:b w:val="false"/>
          <w:i w:val="false"/>
          <w:color w:val="000000"/>
          <w:sz w:val="28"/>
        </w:rPr>
        <w:t xml:space="preserve">      Программа благоустройства города разрабатывается в соответствии с проектом "Комплексная схема озеленения города Астаны до 2030 года", которым предусмотрено образование экогорода, снижение негативного воздействия на окружающую среду, обеспечение симбиоза процесса урбанизации с природой и создание благоустроенной городской среды, доведение нормы площади зеленых насаждений на одного человека до 19 квадратных метров. </w:t>
      </w:r>
      <w:r>
        <w:br/>
      </w:r>
      <w:r>
        <w:rPr>
          <w:rFonts w:ascii="Times New Roman"/>
          <w:b w:val="false"/>
          <w:i w:val="false"/>
          <w:color w:val="000000"/>
          <w:sz w:val="28"/>
        </w:rPr>
        <w:t xml:space="preserve">
      За прошедший период увеличилась площадь зеленых насаждений общего пользования, произведено озеленение территорий микрорайонов и кварталов, введены новые скверы, а также бульвар на левобережье. </w:t>
      </w:r>
      <w:r>
        <w:br/>
      </w:r>
      <w:r>
        <w:rPr>
          <w:rFonts w:ascii="Times New Roman"/>
          <w:b w:val="false"/>
          <w:i w:val="false"/>
          <w:color w:val="000000"/>
          <w:sz w:val="28"/>
        </w:rPr>
        <w:t xml:space="preserve">
      Озеленение предыдущих лет носило защитный и декоративно-защитный и, в меньшей степени, декоративно-эстетический характер, который необходимо усилить в целях его соответствия меняющемуся облику столицы. В связи с этим необходимо выращивать качественный материал, увеличивать ассортимент выращиваемых древесно-кустарниковых пород. </w:t>
      </w:r>
      <w:r>
        <w:br/>
      </w:r>
      <w:r>
        <w:rPr>
          <w:rFonts w:ascii="Times New Roman"/>
          <w:b w:val="false"/>
          <w:i w:val="false"/>
          <w:color w:val="000000"/>
          <w:sz w:val="28"/>
        </w:rPr>
        <w:t xml:space="preserve">
      Проблемы: </w:t>
      </w:r>
      <w:r>
        <w:br/>
      </w:r>
      <w:r>
        <w:rPr>
          <w:rFonts w:ascii="Times New Roman"/>
          <w:b w:val="false"/>
          <w:i w:val="false"/>
          <w:color w:val="000000"/>
          <w:sz w:val="28"/>
        </w:rPr>
        <w:t xml:space="preserve">
      недостаточное количество рекреационных зон с зелеными насаждениями, недостаток зеленых микрозон в черте города; </w:t>
      </w:r>
      <w:r>
        <w:br/>
      </w:r>
      <w:r>
        <w:rPr>
          <w:rFonts w:ascii="Times New Roman"/>
          <w:b w:val="false"/>
          <w:i w:val="false"/>
          <w:color w:val="000000"/>
          <w:sz w:val="28"/>
        </w:rPr>
        <w:t xml:space="preserve">
      отсутствие ландшафтных насаждений вдоль автомагистралей, зеленых насаждений вокруг придорожных кафе и гостиниц, а также комплексов по мойке и санитарной очистке прибывающих транспортных средств; </w:t>
      </w:r>
      <w:r>
        <w:br/>
      </w:r>
      <w:r>
        <w:rPr>
          <w:rFonts w:ascii="Times New Roman"/>
          <w:b w:val="false"/>
          <w:i w:val="false"/>
          <w:color w:val="000000"/>
          <w:sz w:val="28"/>
        </w:rPr>
        <w:t xml:space="preserve">
      недостаточное развитие производственной базы для специализированной техники и автоматизированной системы управления уличным освещением; </w:t>
      </w:r>
      <w:r>
        <w:br/>
      </w:r>
      <w:r>
        <w:rPr>
          <w:rFonts w:ascii="Times New Roman"/>
          <w:b w:val="false"/>
          <w:i w:val="false"/>
          <w:color w:val="000000"/>
          <w:sz w:val="28"/>
        </w:rPr>
        <w:t xml:space="preserve">
      отсутствие ботанического сада, который, учитывая сложные почвенно-климатические условия города Астаны, обеспечил бы решение комплекса проблем по озеленению столицы и Центрального региона Казахстана: научно-исследовательского, культурно-просветительного и рекреационного характера.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1.4.4. Газоснабжение </w:t>
      </w:r>
    </w:p>
    <w:bookmarkEnd w:id="28"/>
    <w:p>
      <w:pPr>
        <w:spacing w:after="0"/>
        <w:ind w:left="0"/>
        <w:jc w:val="both"/>
      </w:pPr>
      <w:r>
        <w:rPr>
          <w:rFonts w:ascii="Times New Roman"/>
          <w:b w:val="false"/>
          <w:i w:val="false"/>
          <w:color w:val="000000"/>
          <w:sz w:val="28"/>
        </w:rPr>
        <w:t xml:space="preserve">      В городе несколько предприятий занимаются поставкой газа, из них наиболее крупным поставщиком является АО "Астанагазсервис". </w:t>
      </w:r>
      <w:r>
        <w:br/>
      </w:r>
      <w:r>
        <w:rPr>
          <w:rFonts w:ascii="Times New Roman"/>
          <w:b w:val="false"/>
          <w:i w:val="false"/>
          <w:color w:val="000000"/>
          <w:sz w:val="28"/>
        </w:rPr>
        <w:t xml:space="preserve">
      В 2005 году обеспеченность населения емкостным газом АО "Астанагазсервис" на рынке емкостного газа составляла 100 %, автогаза и баллонного газа - 60 %. </w:t>
      </w:r>
      <w:r>
        <w:br/>
      </w:r>
      <w:r>
        <w:rPr>
          <w:rFonts w:ascii="Times New Roman"/>
          <w:b w:val="false"/>
          <w:i w:val="false"/>
          <w:color w:val="000000"/>
          <w:sz w:val="28"/>
        </w:rPr>
        <w:t xml:space="preserve">
      За 2000-2005 годы реализация автогаза выросла в 463,6 % (с 1,1 до 5,1 тыс. тонн), а реализация емкостного газа - на 15 % (с 9,3 до 10,7 тыс. тонн), при снижении объема реализации баллонного газа - на 9 % (с 3,5 до 3,2 тыс. тонн) из-за сноса частного сектора. </w:t>
      </w:r>
      <w:r>
        <w:br/>
      </w:r>
      <w:r>
        <w:rPr>
          <w:rFonts w:ascii="Times New Roman"/>
          <w:b w:val="false"/>
          <w:i w:val="false"/>
          <w:color w:val="000000"/>
          <w:sz w:val="28"/>
        </w:rPr>
        <w:t xml:space="preserve">
      Для снабжения потребителей сжиженным газом у поставщиков имеются одна газонаполнительная станция (ГНС) мощностью 56 тыс. тонн в год, 2 железнодорожных тупика с эстакадами для одновременного слива 10 железнодорожных цистерн, газовые баллоны. </w:t>
      </w:r>
      <w:r>
        <w:br/>
      </w:r>
      <w:r>
        <w:rPr>
          <w:rFonts w:ascii="Times New Roman"/>
          <w:b w:val="false"/>
          <w:i w:val="false"/>
          <w:color w:val="000000"/>
          <w:sz w:val="28"/>
        </w:rPr>
        <w:t xml:space="preserve">
      Проблемы: </w:t>
      </w:r>
      <w:r>
        <w:br/>
      </w:r>
      <w:r>
        <w:rPr>
          <w:rFonts w:ascii="Times New Roman"/>
          <w:b w:val="false"/>
          <w:i w:val="false"/>
          <w:color w:val="000000"/>
          <w:sz w:val="28"/>
        </w:rPr>
        <w:t xml:space="preserve">
      недостаточный уровень развития инженерной инфраструктуры коммуникаций, их надежности; </w:t>
      </w:r>
      <w:r>
        <w:br/>
      </w:r>
      <w:r>
        <w:rPr>
          <w:rFonts w:ascii="Times New Roman"/>
          <w:b w:val="false"/>
          <w:i w:val="false"/>
          <w:color w:val="000000"/>
          <w:sz w:val="28"/>
        </w:rPr>
        <w:t xml:space="preserve">
      износ газовой инфраструктуры города; </w:t>
      </w:r>
      <w:r>
        <w:br/>
      </w:r>
      <w:r>
        <w:rPr>
          <w:rFonts w:ascii="Times New Roman"/>
          <w:b w:val="false"/>
          <w:i w:val="false"/>
          <w:color w:val="000000"/>
          <w:sz w:val="28"/>
        </w:rPr>
        <w:t xml:space="preserve">
      отсутствие индивидуального учета потребления газа населением.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1.4.5. Водоснабжение и водоотведение </w:t>
      </w:r>
    </w:p>
    <w:bookmarkEnd w:id="29"/>
    <w:p>
      <w:pPr>
        <w:spacing w:after="0"/>
        <w:ind w:left="0"/>
        <w:jc w:val="both"/>
      </w:pPr>
      <w:r>
        <w:rPr>
          <w:rFonts w:ascii="Times New Roman"/>
          <w:b w:val="false"/>
          <w:i w:val="false"/>
          <w:color w:val="000000"/>
          <w:sz w:val="28"/>
        </w:rPr>
        <w:t xml:space="preserve">      Разведанный запас подземных вод, находящихся в черте города Астаны, является недебетным и не покрывает 1 % потребности города в питьевой воде. </w:t>
      </w:r>
    </w:p>
    <w:p>
      <w:pPr>
        <w:spacing w:after="0"/>
        <w:ind w:left="0"/>
        <w:jc w:val="both"/>
      </w:pPr>
      <w:r>
        <w:rPr>
          <w:rFonts w:ascii="Times New Roman"/>
          <w:b/>
          <w:i w:val="false"/>
          <w:color w:val="000000"/>
          <w:sz w:val="28"/>
        </w:rPr>
        <w:t xml:space="preserve">                                          Таблица 3 </w:t>
      </w:r>
    </w:p>
    <w:p>
      <w:pPr>
        <w:spacing w:after="0"/>
        <w:ind w:left="0"/>
        <w:jc w:val="both"/>
      </w:pPr>
      <w:r>
        <w:rPr>
          <w:rFonts w:ascii="Times New Roman"/>
          <w:b/>
          <w:i w:val="false"/>
          <w:color w:val="000000"/>
          <w:sz w:val="28"/>
        </w:rPr>
        <w:t xml:space="preserve">            Основные показатели водоснабжения города Астаны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293"/>
        <w:gridCol w:w="1213"/>
        <w:gridCol w:w="1073"/>
        <w:gridCol w:w="1053"/>
        <w:gridCol w:w="1253"/>
        <w:gridCol w:w="1413"/>
        <w:gridCol w:w="151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г.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г.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Установленная </w:t>
            </w:r>
            <w:r>
              <w:br/>
            </w:r>
            <w:r>
              <w:rPr>
                <w:rFonts w:ascii="Times New Roman"/>
                <w:b w:val="false"/>
                <w:i w:val="false"/>
                <w:color w:val="000000"/>
                <w:sz w:val="20"/>
              </w:rPr>
              <w:t xml:space="preserve">
производствен- </w:t>
            </w:r>
            <w:r>
              <w:br/>
            </w:r>
            <w:r>
              <w:rPr>
                <w:rFonts w:ascii="Times New Roman"/>
                <w:b w:val="false"/>
                <w:i w:val="false"/>
                <w:color w:val="000000"/>
                <w:sz w:val="20"/>
              </w:rPr>
              <w:t xml:space="preserve">
ная мощность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куб.м /сутки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насосных </w:t>
            </w:r>
            <w:r>
              <w:br/>
            </w:r>
            <w:r>
              <w:rPr>
                <w:rFonts w:ascii="Times New Roman"/>
                <w:b w:val="false"/>
                <w:i w:val="false"/>
                <w:color w:val="000000"/>
                <w:sz w:val="20"/>
              </w:rPr>
              <w:t xml:space="preserve">
станций 1 </w:t>
            </w:r>
            <w:r>
              <w:br/>
            </w:r>
            <w:r>
              <w:rPr>
                <w:rFonts w:ascii="Times New Roman"/>
                <w:b w:val="false"/>
                <w:i w:val="false"/>
                <w:color w:val="000000"/>
                <w:sz w:val="20"/>
              </w:rPr>
              <w:t xml:space="preserve">
подъема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очистных </w:t>
            </w:r>
            <w:r>
              <w:br/>
            </w:r>
            <w:r>
              <w:rPr>
                <w:rFonts w:ascii="Times New Roman"/>
                <w:b w:val="false"/>
                <w:i w:val="false"/>
                <w:color w:val="000000"/>
                <w:sz w:val="20"/>
              </w:rPr>
              <w:t xml:space="preserve">
сооружений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водопроводов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Поднято воды </w:t>
            </w:r>
            <w:r>
              <w:br/>
            </w:r>
            <w:r>
              <w:rPr>
                <w:rFonts w:ascii="Times New Roman"/>
                <w:b w:val="false"/>
                <w:i w:val="false"/>
                <w:color w:val="000000"/>
                <w:sz w:val="20"/>
              </w:rPr>
              <w:t xml:space="preserve">
насосными </w:t>
            </w:r>
            <w:r>
              <w:br/>
            </w:r>
            <w:r>
              <w:rPr>
                <w:rFonts w:ascii="Times New Roman"/>
                <w:b w:val="false"/>
                <w:i w:val="false"/>
                <w:color w:val="000000"/>
                <w:sz w:val="20"/>
              </w:rPr>
              <w:t xml:space="preserve">
станциями 1 </w:t>
            </w:r>
            <w:r>
              <w:br/>
            </w:r>
            <w:r>
              <w:rPr>
                <w:rFonts w:ascii="Times New Roman"/>
                <w:b w:val="false"/>
                <w:i w:val="false"/>
                <w:color w:val="000000"/>
                <w:sz w:val="20"/>
              </w:rPr>
              <w:t xml:space="preserve">
подъема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куб.м/ год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50091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61481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61687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59280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59601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59700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Подано воды в сеть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куб.м/ </w:t>
            </w:r>
            <w:r>
              <w:br/>
            </w:r>
            <w:r>
              <w:rPr>
                <w:rFonts w:ascii="Times New Roman"/>
                <w:b w:val="false"/>
                <w:i w:val="false"/>
                <w:color w:val="000000"/>
                <w:sz w:val="20"/>
              </w:rPr>
              <w:t xml:space="preserve">
год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50091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61481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61687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59280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59601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59700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Очищено воды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куб.м/ </w:t>
            </w:r>
            <w:r>
              <w:br/>
            </w:r>
            <w:r>
              <w:rPr>
                <w:rFonts w:ascii="Times New Roman"/>
                <w:b w:val="false"/>
                <w:i w:val="false"/>
                <w:color w:val="000000"/>
                <w:sz w:val="20"/>
              </w:rPr>
              <w:t xml:space="preserve">
год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39323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52683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53031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52632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52732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Отпущено воды </w:t>
            </w:r>
            <w:r>
              <w:br/>
            </w:r>
            <w:r>
              <w:rPr>
                <w:rFonts w:ascii="Times New Roman"/>
                <w:b w:val="false"/>
                <w:i w:val="false"/>
                <w:color w:val="000000"/>
                <w:sz w:val="20"/>
              </w:rPr>
              <w:t xml:space="preserve">
потребителям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куб.м/ </w:t>
            </w:r>
            <w:r>
              <w:br/>
            </w:r>
            <w:r>
              <w:rPr>
                <w:rFonts w:ascii="Times New Roman"/>
                <w:b w:val="false"/>
                <w:i w:val="false"/>
                <w:color w:val="000000"/>
                <w:sz w:val="20"/>
              </w:rPr>
              <w:t xml:space="preserve">
год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30198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31325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34714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35700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 том числе: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население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15216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14867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16191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17141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предприятия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8371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(техническая </w:t>
            </w:r>
            <w:r>
              <w:br/>
            </w:r>
            <w:r>
              <w:rPr>
                <w:rFonts w:ascii="Times New Roman"/>
                <w:b w:val="false"/>
                <w:i w:val="false"/>
                <w:color w:val="000000"/>
                <w:sz w:val="20"/>
              </w:rPr>
              <w:t xml:space="preserve">
вода)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6860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Утечка и </w:t>
            </w:r>
            <w:r>
              <w:br/>
            </w:r>
            <w:r>
              <w:rPr>
                <w:rFonts w:ascii="Times New Roman"/>
                <w:b w:val="false"/>
                <w:i w:val="false"/>
                <w:color w:val="000000"/>
                <w:sz w:val="20"/>
              </w:rPr>
              <w:t xml:space="preserve">
неучтенный </w:t>
            </w:r>
            <w:r>
              <w:br/>
            </w:r>
            <w:r>
              <w:rPr>
                <w:rFonts w:ascii="Times New Roman"/>
                <w:b w:val="false"/>
                <w:i w:val="false"/>
                <w:color w:val="000000"/>
                <w:sz w:val="20"/>
              </w:rPr>
              <w:t xml:space="preserve">
расход воды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куб.м/ </w:t>
            </w:r>
            <w:r>
              <w:br/>
            </w:r>
            <w:r>
              <w:rPr>
                <w:rFonts w:ascii="Times New Roman"/>
                <w:b w:val="false"/>
                <w:i w:val="false"/>
                <w:color w:val="000000"/>
                <w:sz w:val="20"/>
              </w:rPr>
              <w:t xml:space="preserve">
год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15666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29550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22028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18926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18926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ко всей </w:t>
            </w:r>
            <w:r>
              <w:br/>
            </w:r>
            <w:r>
              <w:rPr>
                <w:rFonts w:ascii="Times New Roman"/>
                <w:b w:val="false"/>
                <w:i w:val="false"/>
                <w:color w:val="000000"/>
                <w:sz w:val="20"/>
              </w:rPr>
              <w:t xml:space="preserve">
подаче воды в </w:t>
            </w:r>
            <w:r>
              <w:br/>
            </w:r>
            <w:r>
              <w:rPr>
                <w:rFonts w:ascii="Times New Roman"/>
                <w:b w:val="false"/>
                <w:i w:val="false"/>
                <w:color w:val="000000"/>
                <w:sz w:val="20"/>
              </w:rPr>
              <w:t xml:space="preserve">
сеть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r>
    </w:tbl>
    <w:p>
      <w:pPr>
        <w:spacing w:after="0"/>
        <w:ind w:left="0"/>
        <w:jc w:val="both"/>
      </w:pPr>
      <w:r>
        <w:rPr>
          <w:rFonts w:ascii="Times New Roman"/>
          <w:b w:val="false"/>
          <w:i/>
          <w:color w:val="000000"/>
          <w:sz w:val="28"/>
        </w:rPr>
        <w:t xml:space="preserve">      Источник: Агентство Республики Казахстан по статистике </w:t>
      </w:r>
    </w:p>
    <w:p>
      <w:pPr>
        <w:spacing w:after="0"/>
        <w:ind w:left="0"/>
        <w:jc w:val="both"/>
      </w:pPr>
      <w:r>
        <w:rPr>
          <w:rFonts w:ascii="Times New Roman"/>
          <w:b w:val="false"/>
          <w:i w:val="false"/>
          <w:color w:val="000000"/>
          <w:sz w:val="28"/>
        </w:rPr>
        <w:t xml:space="preserve">      До 2001 года вода из Вячеславского водохранилища подавалась по двум ниткам водовода протяженностью 51 км, которые находились в изношенном состоянии. В 2001 году была выведена из эксплуатации первая нитка водовода (построенная в 1967 году) и введен новый водовод, что позволяет осуществлять подачу необходимого количества воды. </w:t>
      </w:r>
      <w:r>
        <w:br/>
      </w:r>
      <w:r>
        <w:rPr>
          <w:rFonts w:ascii="Times New Roman"/>
          <w:b w:val="false"/>
          <w:i w:val="false"/>
          <w:color w:val="000000"/>
          <w:sz w:val="28"/>
        </w:rPr>
        <w:t xml:space="preserve">
      В 2002 году проведена разведка Нуринского месторождения подземных вод. Запасы утверждены Государственной комиссией по запасам в объеме 35 тыс. куб. м/сут., составляют 30 % от суточной нормы потребления столицы. В 2004 году завершены поисково-оценочные работы в долине р. Ишим на Волгодоновском участке, где выявлены малоперспективные водоносные горизонты с суммарными прогнозными ресурсами 15,5 тыс. куб. м/сут. </w:t>
      </w:r>
      <w:r>
        <w:br/>
      </w:r>
      <w:r>
        <w:rPr>
          <w:rFonts w:ascii="Times New Roman"/>
          <w:b w:val="false"/>
          <w:i w:val="false"/>
          <w:color w:val="000000"/>
          <w:sz w:val="28"/>
        </w:rPr>
        <w:t xml:space="preserve">
      Вода из Вячеславского водохранилища подается для очистки на насосно-фильтровальную станцию, технологическое и энергетическое оборудование которой требует замены и модернизации. </w:t>
      </w:r>
      <w:r>
        <w:br/>
      </w:r>
      <w:r>
        <w:rPr>
          <w:rFonts w:ascii="Times New Roman"/>
          <w:b w:val="false"/>
          <w:i w:val="false"/>
          <w:color w:val="000000"/>
          <w:sz w:val="28"/>
        </w:rPr>
        <w:t xml:space="preserve">
      С ростом населения увеличивается потребность города Астаны в питьевой воде, что требует строительства до 2008 года нового блока сооружений по очистке питьевой воды и реконструкции существующих сооружений водоочистки. </w:t>
      </w:r>
      <w:r>
        <w:br/>
      </w:r>
      <w:r>
        <w:rPr>
          <w:rFonts w:ascii="Times New Roman"/>
          <w:b w:val="false"/>
          <w:i w:val="false"/>
          <w:color w:val="000000"/>
          <w:sz w:val="28"/>
        </w:rPr>
        <w:t xml:space="preserve">
      На обслуживании государственного коммунального предприятия "Астана су арнасы" находится около 1 тыс. км водопроводных сетей, большая часть из которых имеет длительный срок эксплуатации. Потери воды составляют более 40 %, требуют замены около 0,2 тыс. км водопроводов. </w:t>
      </w:r>
      <w:r>
        <w:br/>
      </w:r>
      <w:r>
        <w:rPr>
          <w:rFonts w:ascii="Times New Roman"/>
          <w:b w:val="false"/>
          <w:i w:val="false"/>
          <w:color w:val="000000"/>
          <w:sz w:val="28"/>
        </w:rPr>
        <w:t xml:space="preserve">
      Общегородская площадь стока поверхностно-атмосферных вод, охваченная централизованной хозяйственно-фекальной канализацией, составляет 12,8 тыс. га, среднегодовые объемы дождевых вод со всей территории города - 8486,0 тыс. куб. м/год, среднегодовое количество талых вод - 4227,0 тыс. куб. м/год. </w:t>
      </w:r>
      <w:r>
        <w:br/>
      </w:r>
      <w:r>
        <w:rPr>
          <w:rFonts w:ascii="Times New Roman"/>
          <w:b w:val="false"/>
          <w:i w:val="false"/>
          <w:color w:val="000000"/>
          <w:sz w:val="28"/>
        </w:rPr>
        <w:t xml:space="preserve">
      Сточные воды города в объеме до 100 тыс. куб. м/сут. отводятся на очистные сооружения, включающие комплекс механической и полной биологической очистки, и далее в накопитель сточных вод "Талдыколь" емкостью 65,6 млн. куб. метров. Из-за длительной эксплуатации очистные сооружения требуют реконструкции. Степень износа основных средств по сбору, очистке и распределению воды составляет 29 %. </w:t>
      </w:r>
      <w:r>
        <w:br/>
      </w:r>
      <w:r>
        <w:rPr>
          <w:rFonts w:ascii="Times New Roman"/>
          <w:b w:val="false"/>
          <w:i w:val="false"/>
          <w:color w:val="000000"/>
          <w:sz w:val="28"/>
        </w:rPr>
        <w:t xml:space="preserve">
      Существующие канализационные сооружения проектной мощностью 135,9 тыс. куб. м/сутки введены в эксплуатацию в 1969 году. Строительные конструкции из-за длительной эксплуатации имеют значительные повреждения, особенно в открытых сооружениях на границе "вода-воздух". </w:t>
      </w:r>
      <w:r>
        <w:br/>
      </w:r>
      <w:r>
        <w:rPr>
          <w:rFonts w:ascii="Times New Roman"/>
          <w:b w:val="false"/>
          <w:i w:val="false"/>
          <w:color w:val="000000"/>
          <w:sz w:val="28"/>
        </w:rPr>
        <w:t xml:space="preserve">
      Проблемами водоснабжения и водоотведения являются: </w:t>
      </w:r>
      <w:r>
        <w:br/>
      </w:r>
      <w:r>
        <w:rPr>
          <w:rFonts w:ascii="Times New Roman"/>
          <w:b w:val="false"/>
          <w:i w:val="false"/>
          <w:color w:val="000000"/>
          <w:sz w:val="28"/>
        </w:rPr>
        <w:t xml:space="preserve">
      отсутствие альтернативных Вячеславскому водохранилищу надежных источников водоснабжения; </w:t>
      </w:r>
      <w:r>
        <w:br/>
      </w:r>
      <w:r>
        <w:rPr>
          <w:rFonts w:ascii="Times New Roman"/>
          <w:b w:val="false"/>
          <w:i w:val="false"/>
          <w:color w:val="000000"/>
          <w:sz w:val="28"/>
        </w:rPr>
        <w:t xml:space="preserve">
      несоответствие протяженности и состояния водопроводных сетей растущим потребностям города; </w:t>
      </w:r>
      <w:r>
        <w:br/>
      </w:r>
      <w:r>
        <w:rPr>
          <w:rFonts w:ascii="Times New Roman"/>
          <w:b w:val="false"/>
          <w:i w:val="false"/>
          <w:color w:val="000000"/>
          <w:sz w:val="28"/>
        </w:rPr>
        <w:t xml:space="preserve">
      высокая степень износа водозабора Нура-Ишим и водовода (Д = 1000 мм) протяженностью 9,5 км; </w:t>
      </w:r>
      <w:r>
        <w:br/>
      </w:r>
      <w:r>
        <w:rPr>
          <w:rFonts w:ascii="Times New Roman"/>
          <w:b w:val="false"/>
          <w:i w:val="false"/>
          <w:color w:val="000000"/>
          <w:sz w:val="28"/>
        </w:rPr>
        <w:t xml:space="preserve">
      отсутствие новых технологий по улучшению качества питьевой воды; </w:t>
      </w:r>
      <w:r>
        <w:br/>
      </w:r>
      <w:r>
        <w:rPr>
          <w:rFonts w:ascii="Times New Roman"/>
          <w:b w:val="false"/>
          <w:i w:val="false"/>
          <w:color w:val="000000"/>
          <w:sz w:val="28"/>
        </w:rPr>
        <w:t xml:space="preserve">
      несоответствие протяженности и пропускной способности канализационных сетей растущим потребностям города; </w:t>
      </w:r>
      <w:r>
        <w:br/>
      </w:r>
      <w:r>
        <w:rPr>
          <w:rFonts w:ascii="Times New Roman"/>
          <w:b w:val="false"/>
          <w:i w:val="false"/>
          <w:color w:val="000000"/>
          <w:sz w:val="28"/>
        </w:rPr>
        <w:t xml:space="preserve">
      изношенность объектов сбора, очистки и подачи воды, канализационных сетей, насосных станций и очистных сооружений; </w:t>
      </w:r>
      <w:r>
        <w:br/>
      </w:r>
      <w:r>
        <w:rPr>
          <w:rFonts w:ascii="Times New Roman"/>
          <w:b w:val="false"/>
          <w:i w:val="false"/>
          <w:color w:val="000000"/>
          <w:sz w:val="28"/>
        </w:rPr>
        <w:t xml:space="preserve">
      несоответствие техническим требованиям испарителя-накопителя сточных вод "Талдыколь"; </w:t>
      </w:r>
      <w:r>
        <w:br/>
      </w:r>
      <w:r>
        <w:rPr>
          <w:rFonts w:ascii="Times New Roman"/>
          <w:b w:val="false"/>
          <w:i w:val="false"/>
          <w:color w:val="000000"/>
          <w:sz w:val="28"/>
        </w:rPr>
        <w:t xml:space="preserve">
      высокий уровень грунтовых вод в условиях интенсивного строительства.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1.5. Транспортная система </w:t>
      </w:r>
    </w:p>
    <w:bookmarkEnd w:id="30"/>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1.5.1. Городская дорожно-транспортная сеть </w:t>
      </w:r>
    </w:p>
    <w:bookmarkEnd w:id="31"/>
    <w:p>
      <w:pPr>
        <w:spacing w:after="0"/>
        <w:ind w:left="0"/>
        <w:jc w:val="both"/>
      </w:pPr>
      <w:r>
        <w:rPr>
          <w:rFonts w:ascii="Times New Roman"/>
          <w:b w:val="false"/>
          <w:i w:val="false"/>
          <w:color w:val="000000"/>
          <w:sz w:val="28"/>
        </w:rPr>
        <w:t xml:space="preserve">      В городе в настоящий момент имеются 642 дороги и улицы общего пользования протяженностью 643,5 км. </w:t>
      </w:r>
      <w:r>
        <w:br/>
      </w:r>
      <w:r>
        <w:rPr>
          <w:rFonts w:ascii="Times New Roman"/>
          <w:b w:val="false"/>
          <w:i w:val="false"/>
          <w:color w:val="000000"/>
          <w:sz w:val="28"/>
        </w:rPr>
        <w:t xml:space="preserve">
      Введены в эксплуатацию развязки в двух уровнях на кольцевой объездной скоростной магистрали К-1. </w:t>
      </w:r>
      <w:r>
        <w:br/>
      </w:r>
      <w:r>
        <w:rPr>
          <w:rFonts w:ascii="Times New Roman"/>
          <w:b w:val="false"/>
          <w:i w:val="false"/>
          <w:color w:val="000000"/>
          <w:sz w:val="28"/>
        </w:rPr>
        <w:t xml:space="preserve">
      Для улучшения улично-дорожной сети коммунальными службами города заменены 14 и установлены 9 павильонов в центральной части и на окраинах города, проведено оснащение светофорами, введено ограничение на движение большегрузного и крупногабаритного транспорта в границах города Астаны в дневное время. </w:t>
      </w:r>
      <w:r>
        <w:br/>
      </w:r>
      <w:r>
        <w:rPr>
          <w:rFonts w:ascii="Times New Roman"/>
          <w:b w:val="false"/>
          <w:i w:val="false"/>
          <w:color w:val="000000"/>
          <w:sz w:val="28"/>
        </w:rPr>
        <w:t xml:space="preserve">
      Проблемы: </w:t>
      </w:r>
      <w:r>
        <w:br/>
      </w:r>
      <w:r>
        <w:rPr>
          <w:rFonts w:ascii="Times New Roman"/>
          <w:b w:val="false"/>
          <w:i w:val="false"/>
          <w:color w:val="000000"/>
          <w:sz w:val="28"/>
        </w:rPr>
        <w:t xml:space="preserve">
      перегрузка основных магистралей города; </w:t>
      </w:r>
      <w:r>
        <w:br/>
      </w:r>
      <w:r>
        <w:rPr>
          <w:rFonts w:ascii="Times New Roman"/>
          <w:b w:val="false"/>
          <w:i w:val="false"/>
          <w:color w:val="000000"/>
          <w:sz w:val="28"/>
        </w:rPr>
        <w:t xml:space="preserve">
      рост транспортных пробок на смежных и параллельных улицах, особенно в старой части города; </w:t>
      </w:r>
      <w:r>
        <w:br/>
      </w:r>
      <w:r>
        <w:rPr>
          <w:rFonts w:ascii="Times New Roman"/>
          <w:b w:val="false"/>
          <w:i w:val="false"/>
          <w:color w:val="000000"/>
          <w:sz w:val="28"/>
        </w:rPr>
        <w:t xml:space="preserve">
      отсутствие магистралей, соответствующих классу комплексной транспортной схемы; </w:t>
      </w:r>
      <w:r>
        <w:br/>
      </w:r>
      <w:r>
        <w:rPr>
          <w:rFonts w:ascii="Times New Roman"/>
          <w:b w:val="false"/>
          <w:i w:val="false"/>
          <w:color w:val="000000"/>
          <w:sz w:val="28"/>
        </w:rPr>
        <w:t xml:space="preserve">
      отсутствие сквозных и транзитных дорог через город; </w:t>
      </w:r>
      <w:r>
        <w:br/>
      </w:r>
      <w:r>
        <w:rPr>
          <w:rFonts w:ascii="Times New Roman"/>
          <w:b w:val="false"/>
          <w:i w:val="false"/>
          <w:color w:val="000000"/>
          <w:sz w:val="28"/>
        </w:rPr>
        <w:t xml:space="preserve">
      недостаток многополосных улиц; </w:t>
      </w:r>
      <w:r>
        <w:br/>
      </w:r>
      <w:r>
        <w:rPr>
          <w:rFonts w:ascii="Times New Roman"/>
          <w:b w:val="false"/>
          <w:i w:val="false"/>
          <w:color w:val="000000"/>
          <w:sz w:val="28"/>
        </w:rPr>
        <w:t xml:space="preserve">
      нехватка искусственных дорожных сооружений (мостов, путепроводов и транспортных развязок в местах наибольшего скопления транспорта, путепроводов через железнодорожную ветку для связи селитебных территорий с промышленной зоной, современных павильонов для ожидания пассажиров); </w:t>
      </w:r>
      <w:r>
        <w:br/>
      </w:r>
      <w:r>
        <w:rPr>
          <w:rFonts w:ascii="Times New Roman"/>
          <w:b w:val="false"/>
          <w:i w:val="false"/>
          <w:color w:val="000000"/>
          <w:sz w:val="28"/>
        </w:rPr>
        <w:t xml:space="preserve">
      недостаток мест для парковки автомобилей (крытых подземных и наземных паркингов, открытых стоянок, площадок для кратковременной парковки и т.п.).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1.5.2. Внутригородской транспорт </w:t>
      </w:r>
    </w:p>
    <w:bookmarkEnd w:id="32"/>
    <w:p>
      <w:pPr>
        <w:spacing w:after="0"/>
        <w:ind w:left="0"/>
        <w:jc w:val="both"/>
      </w:pPr>
      <w:r>
        <w:rPr>
          <w:rFonts w:ascii="Times New Roman"/>
          <w:b w:val="false"/>
          <w:i w:val="false"/>
          <w:color w:val="000000"/>
          <w:sz w:val="28"/>
        </w:rPr>
        <w:t xml:space="preserve">      На протяжении последних пяти лет в городе сохраняется тенденция роста автомобильного транспорта при недостаточном развитии дорожно-транспортной сети. За это время количество автомобильного автотранспорта возросло с 37,6 (2000 год) до 94,5 тысяч единиц (2005 год), то есть в 2,5 раза. </w:t>
      </w:r>
      <w:r>
        <w:br/>
      </w:r>
      <w:r>
        <w:rPr>
          <w:rFonts w:ascii="Times New Roman"/>
          <w:b w:val="false"/>
          <w:i w:val="false"/>
          <w:color w:val="000000"/>
          <w:sz w:val="28"/>
        </w:rPr>
        <w:t xml:space="preserve">
      Если в 2000 году на тысячу жителей Астаны приходились 118 автомобилей, то сейчас приходится 172. </w:t>
      </w:r>
      <w:r>
        <w:br/>
      </w:r>
      <w:r>
        <w:rPr>
          <w:rFonts w:ascii="Times New Roman"/>
          <w:b w:val="false"/>
          <w:i w:val="false"/>
          <w:color w:val="000000"/>
          <w:sz w:val="28"/>
        </w:rPr>
        <w:t xml:space="preserve">
      Внутригородскими пассажирскими перевозками в городе Астане охвачены все основные районы города, в том числе окраины и присоединенные поселки. Перевозки осуществляются по 51 маршруту, при этом в настоящее время задействованы 38 троллейбусов, 819 автобусов большой и средней вместимости и 37 микроавтобусов. </w:t>
      </w:r>
      <w:r>
        <w:br/>
      </w:r>
      <w:r>
        <w:rPr>
          <w:rFonts w:ascii="Times New Roman"/>
          <w:b w:val="false"/>
          <w:i w:val="false"/>
          <w:color w:val="000000"/>
          <w:sz w:val="28"/>
        </w:rPr>
        <w:t xml:space="preserve">
      Объем пассажирского оборота всеми видами транспорта с учетом объемов перевозок пассажиров предпринимателями, занимающимися коммерческими перевозками, за 2000-2005 годы увеличился в 2,9 раза (с 2,0 до 5,9 млрд. пассажиро-километров). </w:t>
      </w:r>
      <w:r>
        <w:br/>
      </w:r>
      <w:r>
        <w:rPr>
          <w:rFonts w:ascii="Times New Roman"/>
          <w:b w:val="false"/>
          <w:i w:val="false"/>
          <w:color w:val="000000"/>
          <w:sz w:val="28"/>
        </w:rPr>
        <w:t xml:space="preserve">
      Объем перевозок грузов всеми видами транспорта с учетом объемов перевозок нетранспортными предприятиями и предпринимателями, занимающимися коммерческими перевозками, за 2000-2005 годы увеличился в 1,8 раза (с 21 300 до 37 900 тыс. тонн). </w:t>
      </w:r>
      <w:r>
        <w:br/>
      </w:r>
      <w:r>
        <w:rPr>
          <w:rFonts w:ascii="Times New Roman"/>
          <w:b w:val="false"/>
          <w:i w:val="false"/>
          <w:color w:val="000000"/>
          <w:sz w:val="28"/>
        </w:rPr>
        <w:t xml:space="preserve">
      Проблемы: </w:t>
      </w:r>
      <w:r>
        <w:br/>
      </w:r>
      <w:r>
        <w:rPr>
          <w:rFonts w:ascii="Times New Roman"/>
          <w:b w:val="false"/>
          <w:i w:val="false"/>
          <w:color w:val="000000"/>
          <w:sz w:val="28"/>
        </w:rPr>
        <w:t xml:space="preserve">
      недостаточный уровень технической безопасности, экологичности, комфортности имеющихся автобусного и троллейбусного парков, объектов инфраструктуры общественного транспорта по причине их сильного износа; </w:t>
      </w:r>
      <w:r>
        <w:br/>
      </w:r>
      <w:r>
        <w:rPr>
          <w:rFonts w:ascii="Times New Roman"/>
          <w:b w:val="false"/>
          <w:i w:val="false"/>
          <w:color w:val="000000"/>
          <w:sz w:val="28"/>
        </w:rPr>
        <w:t xml:space="preserve">
      недостаточное развитие общественного транспорта; </w:t>
      </w:r>
      <w:r>
        <w:br/>
      </w:r>
      <w:r>
        <w:rPr>
          <w:rFonts w:ascii="Times New Roman"/>
          <w:b w:val="false"/>
          <w:i w:val="false"/>
          <w:color w:val="000000"/>
          <w:sz w:val="28"/>
        </w:rPr>
        <w:t xml:space="preserve">
      отсутствие современных альтернатив используемым видам транспорта.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1.5.3. Внешний транспорт </w:t>
      </w:r>
    </w:p>
    <w:bookmarkEnd w:id="33"/>
    <w:p>
      <w:pPr>
        <w:spacing w:after="0"/>
        <w:ind w:left="0"/>
        <w:jc w:val="both"/>
      </w:pPr>
      <w:r>
        <w:rPr>
          <w:rFonts w:ascii="Times New Roman"/>
          <w:b w:val="false"/>
          <w:i w:val="false"/>
          <w:color w:val="000000"/>
          <w:sz w:val="28"/>
        </w:rPr>
        <w:t xml:space="preserve">      В целях более эффективного использования выгодного экономико-географического положения столицы было сдано в эксплуатацию новое здание международного аэропорта, что позволило значительно увеличить объем перевозок. </w:t>
      </w:r>
      <w:r>
        <w:br/>
      </w:r>
      <w:r>
        <w:rPr>
          <w:rFonts w:ascii="Times New Roman"/>
          <w:b w:val="false"/>
          <w:i w:val="false"/>
          <w:color w:val="000000"/>
          <w:sz w:val="28"/>
        </w:rPr>
        <w:t xml:space="preserve">
      Интенсивно развиваются автомобильные перевозки. Открыты регулярные маршруты сообщением: Астана - Бауманск, Астана - Запорожье, Астана - Петропавловск, Астана - Омск. </w:t>
      </w:r>
      <w:r>
        <w:br/>
      </w:r>
      <w:r>
        <w:rPr>
          <w:rFonts w:ascii="Times New Roman"/>
          <w:b w:val="false"/>
          <w:i w:val="false"/>
          <w:color w:val="000000"/>
          <w:sz w:val="28"/>
        </w:rPr>
        <w:t xml:space="preserve">
      Основные проблемы: </w:t>
      </w:r>
      <w:r>
        <w:br/>
      </w:r>
      <w:r>
        <w:rPr>
          <w:rFonts w:ascii="Times New Roman"/>
          <w:b w:val="false"/>
          <w:i w:val="false"/>
          <w:color w:val="000000"/>
          <w:sz w:val="28"/>
        </w:rPr>
        <w:t xml:space="preserve">
      недостаток транспортных операторов и сопутствующего сервиса услуг; </w:t>
      </w:r>
      <w:r>
        <w:br/>
      </w:r>
      <w:r>
        <w:rPr>
          <w:rFonts w:ascii="Times New Roman"/>
          <w:b w:val="false"/>
          <w:i w:val="false"/>
          <w:color w:val="000000"/>
          <w:sz w:val="28"/>
        </w:rPr>
        <w:t xml:space="preserve">
      недостаточный уровень развития мультисервисной сети обслуживания; </w:t>
      </w:r>
      <w:r>
        <w:br/>
      </w:r>
      <w:r>
        <w:rPr>
          <w:rFonts w:ascii="Times New Roman"/>
          <w:b w:val="false"/>
          <w:i w:val="false"/>
          <w:color w:val="000000"/>
          <w:sz w:val="28"/>
        </w:rPr>
        <w:t xml:space="preserve">
      несоответствие уровня сервиса международным требованиям.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1.6. Инвестиционный климат </w:t>
      </w:r>
    </w:p>
    <w:bookmarkEnd w:id="34"/>
    <w:p>
      <w:pPr>
        <w:spacing w:after="0"/>
        <w:ind w:left="0"/>
        <w:jc w:val="both"/>
      </w:pPr>
      <w:r>
        <w:rPr>
          <w:rFonts w:ascii="Times New Roman"/>
          <w:b w:val="false"/>
          <w:i w:val="false"/>
          <w:color w:val="000000"/>
          <w:sz w:val="28"/>
        </w:rPr>
        <w:t xml:space="preserve">      В связи с высокими темпами развития столицы и недостаточностью средств для реализации инвестиционных проектов назрела необходимость в использовании альтернативных источников финансирования, в том числе посредством привлечения внешних займов и/или выпуска проектных облигаций. </w:t>
      </w:r>
      <w:r>
        <w:br/>
      </w:r>
      <w:r>
        <w:rPr>
          <w:rFonts w:ascii="Times New Roman"/>
          <w:b w:val="false"/>
          <w:i w:val="false"/>
          <w:color w:val="000000"/>
          <w:sz w:val="28"/>
        </w:rPr>
        <w:t xml:space="preserve">
       В этой связи представляется полезным использование позитивного опыта Малайзии в части привлечения альтернативных источников финансирования для строительства социальных и инфраструктурных объектов города Путраджайи. </w:t>
      </w:r>
      <w:r>
        <w:br/>
      </w:r>
      <w:r>
        <w:rPr>
          <w:rFonts w:ascii="Times New Roman"/>
          <w:b w:val="false"/>
          <w:i w:val="false"/>
          <w:color w:val="000000"/>
          <w:sz w:val="28"/>
        </w:rPr>
        <w:t xml:space="preserve">
      Для привлечения инвестиций в строительство первоочередных объектов левобережья создана специальная экономическая зона "Астана - новый город". В рамках специальной экономической зоны вложения иностранных инвесторов в основной капитал возросли с 3,8 млрд. тенге в 2000 году до 6,8 млрд. тенге в 2005 году. </w:t>
      </w:r>
      <w:r>
        <w:br/>
      </w:r>
      <w:r>
        <w:rPr>
          <w:rFonts w:ascii="Times New Roman"/>
          <w:b w:val="false"/>
          <w:i w:val="false"/>
          <w:color w:val="000000"/>
          <w:sz w:val="28"/>
        </w:rPr>
        <w:t xml:space="preserve">
      В целом объем инвестиций в основной капитал вырос с 59 млрд. тенге в 2000 году до 254,2 млрд. тенге в 2005 году. В реализации инвестиционной политики города основным приоритетом остается строительство. Объем строительно-монтажных работ за 2005 год составил 199,5 млрд. тенге, что в 4,4 раза больше уровня 2000 года. </w:t>
      </w:r>
      <w:r>
        <w:br/>
      </w:r>
      <w:r>
        <w:rPr>
          <w:rFonts w:ascii="Times New Roman"/>
          <w:b w:val="false"/>
          <w:i w:val="false"/>
          <w:color w:val="000000"/>
          <w:sz w:val="28"/>
        </w:rPr>
        <w:t xml:space="preserve">
      По объему инвестиций в основной капитал Астана вошла в тройку лидирующих регионов страны. За 2000-2005 годы ее доля в республиканском объеме инвестиций поднялась с 9,9 до 11,5 %. </w:t>
      </w:r>
      <w:r>
        <w:br/>
      </w:r>
      <w:r>
        <w:rPr>
          <w:rFonts w:ascii="Times New Roman"/>
          <w:b w:val="false"/>
          <w:i w:val="false"/>
          <w:color w:val="000000"/>
          <w:sz w:val="28"/>
        </w:rPr>
        <w:t xml:space="preserve">
      Улучшение инвестиционного климата благоприятно повлияло на увеличение числа действующих иностранных (408) и совместных предприятий (143), представляющих 50 стран мира. </w:t>
      </w:r>
      <w:r>
        <w:br/>
      </w:r>
      <w:r>
        <w:rPr>
          <w:rFonts w:ascii="Times New Roman"/>
          <w:b w:val="false"/>
          <w:i w:val="false"/>
          <w:color w:val="000000"/>
          <w:sz w:val="28"/>
        </w:rPr>
        <w:t xml:space="preserve">
      Инвестиции в основной капитал за 2000-2005 годы выросли в 4,3 раза, в том числе собственные средства предприятий и организаций в 8,2 раза. </w:t>
      </w:r>
      <w:r>
        <w:br/>
      </w:r>
      <w:r>
        <w:rPr>
          <w:rFonts w:ascii="Times New Roman"/>
          <w:b w:val="false"/>
          <w:i w:val="false"/>
          <w:color w:val="000000"/>
          <w:sz w:val="28"/>
        </w:rPr>
        <w:t xml:space="preserve">
      За 2001-2005 годы доля собственных средств предприятий, организаций и населения в объеме инвестиций в основной капитал в относительном выражении уменьшилась с 67,0 до 58,4 %, а доля бюджетных средств выросла с 28,7 до 38,9 %. </w:t>
      </w:r>
    </w:p>
    <w:p>
      <w:pPr>
        <w:spacing w:after="0"/>
        <w:ind w:left="0"/>
        <w:jc w:val="both"/>
      </w:pPr>
      <w:r>
        <w:rPr>
          <w:rFonts w:ascii="Times New Roman"/>
          <w:b/>
          <w:i w:val="false"/>
          <w:color w:val="000000"/>
          <w:sz w:val="28"/>
        </w:rPr>
        <w:t xml:space="preserve">                                                Таблица 4 </w:t>
      </w:r>
    </w:p>
    <w:p>
      <w:pPr>
        <w:spacing w:after="0"/>
        <w:ind w:left="0"/>
        <w:jc w:val="both"/>
      </w:pPr>
      <w:r>
        <w:rPr>
          <w:rFonts w:ascii="Times New Roman"/>
          <w:b/>
          <w:i w:val="false"/>
          <w:color w:val="000000"/>
          <w:sz w:val="28"/>
        </w:rPr>
        <w:t xml:space="preserve">               Технологическая структура инвестиций </w:t>
      </w:r>
      <w:r>
        <w:br/>
      </w:r>
      <w:r>
        <w:rPr>
          <w:rFonts w:ascii="Times New Roman"/>
          <w:b w:val="false"/>
          <w:i w:val="false"/>
          <w:color w:val="000000"/>
          <w:sz w:val="28"/>
        </w:rPr>
        <w:t>
</w:t>
      </w:r>
      <w:r>
        <w:rPr>
          <w:rFonts w:ascii="Times New Roman"/>
          <w:b/>
          <w:i w:val="false"/>
          <w:color w:val="000000"/>
          <w:sz w:val="28"/>
        </w:rPr>
        <w:t xml:space="preserve">           в основной капитал в 2005 году в % к итогу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3"/>
        <w:gridCol w:w="2073"/>
        <w:gridCol w:w="1573"/>
      </w:tblGrid>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w:t>
            </w:r>
            <w:r>
              <w:br/>
            </w:r>
            <w:r>
              <w:rPr>
                <w:rFonts w:ascii="Times New Roman"/>
                <w:b w:val="false"/>
                <w:i w:val="false"/>
                <w:color w:val="000000"/>
                <w:sz w:val="20"/>
              </w:rPr>
              <w:t xml:space="preserve">
Астана </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инвестиций в основной </w:t>
            </w:r>
            <w:r>
              <w:br/>
            </w:r>
            <w:r>
              <w:rPr>
                <w:rFonts w:ascii="Times New Roman"/>
                <w:b w:val="false"/>
                <w:i w:val="false"/>
                <w:color w:val="000000"/>
                <w:sz w:val="20"/>
              </w:rPr>
              <w:t xml:space="preserve">
капитал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строительно-монтажные работы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оборудование, </w:t>
            </w:r>
            <w:r>
              <w:br/>
            </w:r>
            <w:r>
              <w:rPr>
                <w:rFonts w:ascii="Times New Roman"/>
                <w:b w:val="false"/>
                <w:i w:val="false"/>
                <w:color w:val="000000"/>
                <w:sz w:val="20"/>
              </w:rPr>
              <w:t xml:space="preserve">
инструмент, инвентарь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работы и затраты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bl>
    <w:p>
      <w:pPr>
        <w:spacing w:after="0"/>
        <w:ind w:left="0"/>
        <w:jc w:val="both"/>
      </w:pPr>
      <w:r>
        <w:rPr>
          <w:rFonts w:ascii="Times New Roman"/>
          <w:b w:val="false"/>
          <w:i w:val="false"/>
          <w:color w:val="000000"/>
          <w:sz w:val="28"/>
        </w:rPr>
        <w:t xml:space="preserve">      Ключевыми проблемами в инвестиционной политике на сегодняшний день являются: </w:t>
      </w:r>
      <w:r>
        <w:br/>
      </w:r>
      <w:r>
        <w:rPr>
          <w:rFonts w:ascii="Times New Roman"/>
          <w:b w:val="false"/>
          <w:i w:val="false"/>
          <w:color w:val="000000"/>
          <w:sz w:val="28"/>
        </w:rPr>
        <w:t xml:space="preserve">
      недостаточный уровень диверсификации структуры инвестиций; </w:t>
      </w:r>
      <w:r>
        <w:br/>
      </w:r>
      <w:r>
        <w:rPr>
          <w:rFonts w:ascii="Times New Roman"/>
          <w:b w:val="false"/>
          <w:i w:val="false"/>
          <w:color w:val="000000"/>
          <w:sz w:val="28"/>
        </w:rPr>
        <w:t xml:space="preserve">
      высокая степень физического и морального износа производственных мощностей; </w:t>
      </w:r>
      <w:r>
        <w:br/>
      </w:r>
      <w:r>
        <w:rPr>
          <w:rFonts w:ascii="Times New Roman"/>
          <w:b w:val="false"/>
          <w:i w:val="false"/>
          <w:color w:val="000000"/>
          <w:sz w:val="28"/>
        </w:rPr>
        <w:t xml:space="preserve">
      низкая инвестиционная активность в промышленном секторе экономики; </w:t>
      </w:r>
      <w:r>
        <w:br/>
      </w:r>
      <w:r>
        <w:rPr>
          <w:rFonts w:ascii="Times New Roman"/>
          <w:b w:val="false"/>
          <w:i w:val="false"/>
          <w:color w:val="000000"/>
          <w:sz w:val="28"/>
        </w:rPr>
        <w:t xml:space="preserve">
      отсутствие эффективных схем финансовой поддержки предпринимательства, в том числе инновационного.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1.7. Туризм </w:t>
      </w:r>
    </w:p>
    <w:bookmarkEnd w:id="35"/>
    <w:p>
      <w:pPr>
        <w:spacing w:after="0"/>
        <w:ind w:left="0"/>
        <w:jc w:val="both"/>
      </w:pPr>
      <w:r>
        <w:rPr>
          <w:rFonts w:ascii="Times New Roman"/>
          <w:b w:val="false"/>
          <w:i w:val="false"/>
          <w:color w:val="000000"/>
          <w:sz w:val="28"/>
        </w:rPr>
        <w:t xml:space="preserve">      Целью развития туризма является создание привлекательного туристского имиджа города Астаны, формирование конкурентоспособной туристско-рекреационной отрасли столицы. </w:t>
      </w:r>
      <w:r>
        <w:br/>
      </w:r>
      <w:r>
        <w:rPr>
          <w:rFonts w:ascii="Times New Roman"/>
          <w:b w:val="false"/>
          <w:i w:val="false"/>
          <w:color w:val="000000"/>
          <w:sz w:val="28"/>
        </w:rPr>
        <w:t xml:space="preserve">
      В период с 2000 по 2005 годы показатели въездного туризма в городе Астане выросли с 14,1 до 31,9 тыс. человек, выездного туризма - с 6,9 до 31,8 тыс. человек, внутреннего туризма - с 71,2 до 187,7 тыс. человек. Количество туристических фирм с 2000 по 2005 годы увеличилось с 7 до 54. Также в городе работают 9 филиалов и представительств туристических фирм из других регионов. </w:t>
      </w:r>
      <w:r>
        <w:br/>
      </w:r>
      <w:r>
        <w:rPr>
          <w:rFonts w:ascii="Times New Roman"/>
          <w:b w:val="false"/>
          <w:i w:val="false"/>
          <w:color w:val="000000"/>
          <w:sz w:val="28"/>
        </w:rPr>
        <w:t xml:space="preserve">
      Объем предоставленных работ и услуг туристской деятельности увеличился с 1,9 млрд. тенге в 2000 году до 4,5 млрд. тенге в 2005 году. В 2005 году доходы, полученные от деятельности туристических организаций, составили 1,7 млрд. тенге. </w:t>
      </w:r>
      <w:r>
        <w:br/>
      </w:r>
      <w:r>
        <w:rPr>
          <w:rFonts w:ascii="Times New Roman"/>
          <w:b w:val="false"/>
          <w:i w:val="false"/>
          <w:color w:val="000000"/>
          <w:sz w:val="28"/>
        </w:rPr>
        <w:t xml:space="preserve">
      В период действия Государственной программы "Расцвет Астаны - расцвет Казахстана" количество гостиниц увеличилось с 28 до 63. Более 80 % из них содержат дополнительные места досуга и сервиса и объекты питания (рестораны, кафе). Гостиничный комплекс столицы способен одновременно принять до 2,5 тыс. человек. </w:t>
      </w:r>
      <w:r>
        <w:br/>
      </w:r>
      <w:r>
        <w:rPr>
          <w:rFonts w:ascii="Times New Roman"/>
          <w:b w:val="false"/>
          <w:i w:val="false"/>
          <w:color w:val="000000"/>
          <w:sz w:val="28"/>
        </w:rPr>
        <w:t xml:space="preserve">
      В городе Астане расширяется сеть объектов досуга, отдыха и туристского посещения. </w:t>
      </w:r>
      <w:r>
        <w:br/>
      </w:r>
      <w:r>
        <w:rPr>
          <w:rFonts w:ascii="Times New Roman"/>
          <w:b w:val="false"/>
          <w:i w:val="false"/>
          <w:color w:val="000000"/>
          <w:sz w:val="28"/>
        </w:rPr>
        <w:t xml:space="preserve">
      Проблемы: </w:t>
      </w:r>
      <w:r>
        <w:br/>
      </w:r>
      <w:r>
        <w:rPr>
          <w:rFonts w:ascii="Times New Roman"/>
          <w:b w:val="false"/>
          <w:i w:val="false"/>
          <w:color w:val="000000"/>
          <w:sz w:val="28"/>
        </w:rPr>
        <w:t xml:space="preserve">
      недостаточно количество кинотеатров (всего 2 на 500 тыс. чел. населения), объектов развлечений, отсутствует этноцентр, позволяющий привлечь иностранных туристов; </w:t>
      </w:r>
      <w:r>
        <w:br/>
      </w:r>
      <w:r>
        <w:rPr>
          <w:rFonts w:ascii="Times New Roman"/>
          <w:b w:val="false"/>
          <w:i w:val="false"/>
          <w:color w:val="000000"/>
          <w:sz w:val="28"/>
        </w:rPr>
        <w:t xml:space="preserve">
      малое количество как регулярных, так и чартерных зарубежных авиарейсов. Развитие туризма ограничивается высокими транспортными издержками. Отсутствуют специализированные автотранспортные предприятия для туристской деятельности; </w:t>
      </w:r>
      <w:r>
        <w:br/>
      </w:r>
      <w:r>
        <w:rPr>
          <w:rFonts w:ascii="Times New Roman"/>
          <w:b w:val="false"/>
          <w:i w:val="false"/>
          <w:color w:val="000000"/>
          <w:sz w:val="28"/>
        </w:rPr>
        <w:t xml:space="preserve">
      не создана система электронного бронирования и планирования поездок; </w:t>
      </w:r>
      <w:r>
        <w:br/>
      </w:r>
      <w:r>
        <w:rPr>
          <w:rFonts w:ascii="Times New Roman"/>
          <w:b w:val="false"/>
          <w:i w:val="false"/>
          <w:color w:val="000000"/>
          <w:sz w:val="28"/>
        </w:rPr>
        <w:t xml:space="preserve">
      не осуществляется комплексное продвижение символики Астаны как турпродукта; </w:t>
      </w:r>
      <w:r>
        <w:br/>
      </w:r>
      <w:r>
        <w:rPr>
          <w:rFonts w:ascii="Times New Roman"/>
          <w:b w:val="false"/>
          <w:i w:val="false"/>
          <w:color w:val="000000"/>
          <w:sz w:val="28"/>
        </w:rPr>
        <w:t xml:space="preserve">
      въездной и внутренний туризм не сформирован как индустрия, имеющая серьезное значение для экономики города; </w:t>
      </w:r>
      <w:r>
        <w:br/>
      </w:r>
      <w:r>
        <w:rPr>
          <w:rFonts w:ascii="Times New Roman"/>
          <w:b w:val="false"/>
          <w:i w:val="false"/>
          <w:color w:val="000000"/>
          <w:sz w:val="28"/>
        </w:rPr>
        <w:t xml:space="preserve">
      преобладание малых туристических фирм, не имеющих кадровых и материально-технических ресурсов, не способствует развитию инвестиционных вложений в отрасль туризма; </w:t>
      </w:r>
      <w:r>
        <w:br/>
      </w:r>
      <w:r>
        <w:rPr>
          <w:rFonts w:ascii="Times New Roman"/>
          <w:b w:val="false"/>
          <w:i w:val="false"/>
          <w:color w:val="000000"/>
          <w:sz w:val="28"/>
        </w:rPr>
        <w:t xml:space="preserve">
      отсутствие комплексного объективного учета экономического эффекта от туристской деятельности.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1.8. Торговля </w:t>
      </w:r>
    </w:p>
    <w:bookmarkEnd w:id="36"/>
    <w:p>
      <w:pPr>
        <w:spacing w:after="0"/>
        <w:ind w:left="0"/>
        <w:jc w:val="both"/>
      </w:pPr>
      <w:r>
        <w:rPr>
          <w:rFonts w:ascii="Times New Roman"/>
          <w:b w:val="false"/>
          <w:i w:val="false"/>
          <w:color w:val="000000"/>
          <w:sz w:val="28"/>
        </w:rPr>
        <w:t xml:space="preserve">      Объем розничного оборота за период с 2000 по 2005 годы имел устойчивую тенденцию роста. По всем каналам реализации данный показатель вырос за этот период с 29,1 до 77,0 млрд. тенге. При этом наблюдались рост в негосударственном секторе торговли на 81 % (с 28,900 до 69,100 млн. тенге) и уменьшение в государственном секторе на 36,1 % (со 155,0 до 130,4 млн. тенге). </w:t>
      </w:r>
      <w:r>
        <w:br/>
      </w:r>
      <w:r>
        <w:rPr>
          <w:rFonts w:ascii="Times New Roman"/>
          <w:b w:val="false"/>
          <w:i w:val="false"/>
          <w:color w:val="000000"/>
          <w:sz w:val="28"/>
        </w:rPr>
        <w:t xml:space="preserve">
      Объем розничного товарооборота официально зарегистрированных и торгующих предприятий и организаций города также увеличился в 3,6 раза (с 12,5 до 45,3 млрд. тенге), а розничный товарооборот вещевых, смешанных и продовольственных рынков почти в 2 раза (с 16,5 до 31,8 млрд. тенге). </w:t>
      </w:r>
      <w:r>
        <w:br/>
      </w:r>
      <w:r>
        <w:rPr>
          <w:rFonts w:ascii="Times New Roman"/>
          <w:b w:val="false"/>
          <w:i w:val="false"/>
          <w:color w:val="000000"/>
          <w:sz w:val="28"/>
        </w:rPr>
        <w:t xml:space="preserve">
      Через сеть оптовой торговли за 2005 год было реализовано потребительских товаров и продукции производственно-технического назначения на сумму 385,8 млрд. тенге. </w:t>
      </w:r>
      <w:r>
        <w:br/>
      </w:r>
      <w:r>
        <w:rPr>
          <w:rFonts w:ascii="Times New Roman"/>
          <w:b w:val="false"/>
          <w:i w:val="false"/>
          <w:color w:val="000000"/>
          <w:sz w:val="28"/>
        </w:rPr>
        <w:t xml:space="preserve">
      Объем товарных запасов на 1 января 2006 года в розничной и оптовой торговле достиг 6,9 млрд. тенге, из них 76,3 % сосредоточены в оптовой торговле. </w:t>
      </w:r>
      <w:r>
        <w:br/>
      </w:r>
      <w:r>
        <w:rPr>
          <w:rFonts w:ascii="Times New Roman"/>
          <w:b w:val="false"/>
          <w:i w:val="false"/>
          <w:color w:val="000000"/>
          <w:sz w:val="28"/>
        </w:rPr>
        <w:t xml:space="preserve">
      В 2005 году общий объем оказанных услуг вырос до 3,5 млрд. тенге, предприятиями общественного питания предоставлено услуг на сумму 3,0 млрд. тенге. </w:t>
      </w:r>
      <w:r>
        <w:br/>
      </w:r>
      <w:r>
        <w:rPr>
          <w:rFonts w:ascii="Times New Roman"/>
          <w:b w:val="false"/>
          <w:i w:val="false"/>
          <w:color w:val="000000"/>
          <w:sz w:val="28"/>
        </w:rPr>
        <w:t xml:space="preserve">
      В городе действует 19 рынков. Создана сеть оптовых рынков по реализации поставляемой из южных регионов Казахстана плодоовощной продукции. Организована розничная торговля этими видами продукции посредством установки овощных палаток и проведению сезонных ярмарок. </w:t>
      </w:r>
      <w:r>
        <w:br/>
      </w:r>
      <w:r>
        <w:rPr>
          <w:rFonts w:ascii="Times New Roman"/>
          <w:b w:val="false"/>
          <w:i w:val="false"/>
          <w:color w:val="000000"/>
          <w:sz w:val="28"/>
        </w:rPr>
        <w:t xml:space="preserve">
      Проблемы: </w:t>
      </w:r>
      <w:r>
        <w:br/>
      </w:r>
      <w:r>
        <w:rPr>
          <w:rFonts w:ascii="Times New Roman"/>
          <w:b w:val="false"/>
          <w:i w:val="false"/>
          <w:color w:val="000000"/>
          <w:sz w:val="28"/>
        </w:rPr>
        <w:t xml:space="preserve">
      несоответствие ассортимента готовых продуктов питания, производимых предприятиями города и пригородной зоны, потребностям населения; </w:t>
      </w:r>
      <w:r>
        <w:br/>
      </w:r>
      <w:r>
        <w:rPr>
          <w:rFonts w:ascii="Times New Roman"/>
          <w:b w:val="false"/>
          <w:i w:val="false"/>
          <w:color w:val="000000"/>
          <w:sz w:val="28"/>
        </w:rPr>
        <w:t xml:space="preserve">
      отсутствие достаточного количества современных торговых центров с развитой инфраструктурой.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1.9. Бюджетная сфера </w:t>
      </w:r>
    </w:p>
    <w:bookmarkEnd w:id="37"/>
    <w:p>
      <w:pPr>
        <w:spacing w:after="0"/>
        <w:ind w:left="0"/>
        <w:jc w:val="both"/>
      </w:pPr>
      <w:r>
        <w:rPr>
          <w:rFonts w:ascii="Times New Roman"/>
          <w:b w:val="false"/>
          <w:i w:val="false"/>
          <w:color w:val="000000"/>
          <w:sz w:val="28"/>
        </w:rPr>
        <w:t xml:space="preserve">      За 2000-2005 годы доходная часть городского бюджета выросла с 21 до 38,3 млрд. тенге (в 1,8 раза). Отмечается устойчивая тенденция снижения удельного веса доходов бюджета в ВРП города. </w:t>
      </w:r>
    </w:p>
    <w:p>
      <w:pPr>
        <w:spacing w:after="0"/>
        <w:ind w:left="0"/>
        <w:jc w:val="left"/>
      </w:pPr>
      <w:r>
        <w:rPr>
          <w:rFonts w:ascii="Times New Roman"/>
          <w:b/>
          <w:i w:val="false"/>
          <w:color w:val="000000"/>
        </w:rPr>
        <w:t xml:space="preserve"> Рис.3 </w:t>
      </w:r>
      <w:r>
        <w:br/>
      </w:r>
      <w:r>
        <w:rPr>
          <w:rFonts w:ascii="Times New Roman"/>
          <w:b/>
          <w:i w:val="false"/>
          <w:color w:val="000000"/>
        </w:rPr>
        <w:t xml:space="preserve">
Доходы и расходы бюджета города Астаны, % к ВРП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При этом анализ изменений структуры доходов бюджета показывает, что если в 2000 году основная часть доходов (74 %, или 15,6 млрд. тенге) формировалась за счет корпоративного подоходного налога и налога на добавленную стоимость, то в 2005 году 68,0 % (26,1 млрд. тенге) - за счет индивидуального и социального налогов. </w:t>
      </w:r>
      <w:r>
        <w:br/>
      </w:r>
      <w:r>
        <w:rPr>
          <w:rFonts w:ascii="Times New Roman"/>
          <w:b w:val="false"/>
          <w:i w:val="false"/>
          <w:color w:val="000000"/>
          <w:sz w:val="28"/>
        </w:rPr>
        <w:t xml:space="preserve">
      За 2000-2005 годы расходная часть городского бюджета выросла с 23,5 до 82,5 млрд. тенге (в 3,5 раза), что связано с финансированием из бюджета проектов развития инфраструктуры. </w:t>
      </w:r>
    </w:p>
    <w:p>
      <w:pPr>
        <w:spacing w:after="0"/>
        <w:ind w:left="0"/>
        <w:jc w:val="both"/>
      </w:pPr>
      <w:r>
        <w:rPr>
          <w:rFonts w:ascii="Times New Roman"/>
          <w:b/>
          <w:i w:val="false"/>
          <w:color w:val="000000"/>
          <w:sz w:val="28"/>
        </w:rPr>
        <w:t xml:space="preserve">                                                Таблица 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173"/>
        <w:gridCol w:w="1713"/>
        <w:gridCol w:w="1713"/>
        <w:gridCol w:w="1253"/>
        <w:gridCol w:w="1313"/>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(млрд.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г.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Жилищно-коммунальное </w:t>
            </w:r>
            <w:r>
              <w:br/>
            </w:r>
            <w:r>
              <w:rPr>
                <w:rFonts w:ascii="Times New Roman"/>
                <w:b w:val="false"/>
                <w:i w:val="false"/>
                <w:color w:val="000000"/>
                <w:sz w:val="20"/>
              </w:rPr>
              <w:t xml:space="preserve">
хозяйство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Культура, туризм и </w:t>
            </w:r>
            <w:r>
              <w:br/>
            </w:r>
            <w:r>
              <w:rPr>
                <w:rFonts w:ascii="Times New Roman"/>
                <w:b w:val="false"/>
                <w:i w:val="false"/>
                <w:color w:val="000000"/>
                <w:sz w:val="20"/>
              </w:rPr>
              <w:t xml:space="preserve">
спорт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Здравоохранение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w:t>
            </w:r>
            <w:r>
              <w:br/>
            </w:r>
            <w:r>
              <w:rPr>
                <w:rFonts w:ascii="Times New Roman"/>
                <w:b w:val="false"/>
                <w:i w:val="false"/>
                <w:color w:val="000000"/>
                <w:sz w:val="20"/>
              </w:rPr>
              <w:t xml:space="preserve">
обеспечение и </w:t>
            </w:r>
            <w:r>
              <w:br/>
            </w:r>
            <w:r>
              <w:rPr>
                <w:rFonts w:ascii="Times New Roman"/>
                <w:b w:val="false"/>
                <w:i w:val="false"/>
                <w:color w:val="000000"/>
                <w:sz w:val="20"/>
              </w:rPr>
              <w:t xml:space="preserve">
социальная помощь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bl>
    <w:p>
      <w:pPr>
        <w:spacing w:after="0"/>
        <w:ind w:left="0"/>
        <w:jc w:val="both"/>
      </w:pPr>
      <w:r>
        <w:rPr>
          <w:rFonts w:ascii="Times New Roman"/>
          <w:b w:val="false"/>
          <w:i w:val="false"/>
          <w:color w:val="000000"/>
          <w:sz w:val="28"/>
        </w:rPr>
        <w:t xml:space="preserve">      Расходы бюджета на экономику и производственную инфраструктуру увеличились за 2000-2005 годы с 0,6 до 16,6 млрд. тенге, или в 27,7 раза. </w:t>
      </w:r>
    </w:p>
    <w:p>
      <w:pPr>
        <w:spacing w:after="0"/>
        <w:ind w:left="0"/>
        <w:jc w:val="both"/>
      </w:pPr>
      <w:r>
        <w:rPr>
          <w:rFonts w:ascii="Times New Roman"/>
          <w:b/>
          <w:i w:val="false"/>
          <w:color w:val="000000"/>
          <w:sz w:val="28"/>
        </w:rPr>
        <w:t xml:space="preserve">                                                Таблица 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gridCol w:w="1213"/>
        <w:gridCol w:w="1173"/>
        <w:gridCol w:w="893"/>
        <w:gridCol w:w="913"/>
        <w:gridCol w:w="993"/>
        <w:gridCol w:w="893"/>
      </w:tblGrid>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г.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p>
        </w:tc>
      </w:tr>
      <w:tr>
        <w:trPr>
          <w:trHeight w:val="48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и инфраст- </w:t>
            </w:r>
            <w:r>
              <w:br/>
            </w:r>
            <w:r>
              <w:rPr>
                <w:rFonts w:ascii="Times New Roman"/>
                <w:b w:val="false"/>
                <w:i w:val="false"/>
                <w:color w:val="000000"/>
                <w:sz w:val="20"/>
              </w:rPr>
              <w:t xml:space="preserve">
руктура, млрд. тг.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в % к </w:t>
            </w:r>
            <w:r>
              <w:br/>
            </w:r>
            <w:r>
              <w:rPr>
                <w:rFonts w:ascii="Times New Roman"/>
                <w:b w:val="false"/>
                <w:i w:val="false"/>
                <w:color w:val="000000"/>
                <w:sz w:val="20"/>
              </w:rPr>
              <w:t xml:space="preserve">
общему объему: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топливно-энергетический </w:t>
            </w:r>
            <w:r>
              <w:br/>
            </w:r>
            <w:r>
              <w:rPr>
                <w:rFonts w:ascii="Times New Roman"/>
                <w:b w:val="false"/>
                <w:i w:val="false"/>
                <w:color w:val="000000"/>
                <w:sz w:val="20"/>
              </w:rPr>
              <w:t xml:space="preserve">
комплекс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хозяйство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w:t>
            </w:r>
          </w:p>
        </w:tc>
      </w:tr>
    </w:tbl>
    <w:p>
      <w:pPr>
        <w:spacing w:after="0"/>
        <w:ind w:left="0"/>
        <w:jc w:val="both"/>
      </w:pPr>
      <w:r>
        <w:rPr>
          <w:rFonts w:ascii="Times New Roman"/>
          <w:b w:val="false"/>
          <w:i w:val="false"/>
          <w:color w:val="000000"/>
          <w:sz w:val="28"/>
        </w:rPr>
        <w:t xml:space="preserve">      В структуре расходов на экономику и производственную инфраструктуру остается высокой доля расходов на транспорт, что обусловлено быстрым расширением территории города и ростом инвестиций в дорожное строительство. </w:t>
      </w:r>
      <w:r>
        <w:br/>
      </w:r>
      <w:r>
        <w:rPr>
          <w:rFonts w:ascii="Times New Roman"/>
          <w:b w:val="false"/>
          <w:i w:val="false"/>
          <w:color w:val="000000"/>
          <w:sz w:val="28"/>
        </w:rPr>
        <w:t xml:space="preserve">
      Начиная с 2003 года, значимой статьей расходов бюджета стал топливно-энергетический комплекс. В 2005 году на него пришлось 37,2 % всех расходов на экономику и инфраструктуру. </w:t>
      </w:r>
      <w:r>
        <w:br/>
      </w:r>
      <w:r>
        <w:rPr>
          <w:rFonts w:ascii="Times New Roman"/>
          <w:b w:val="false"/>
          <w:i w:val="false"/>
          <w:color w:val="000000"/>
          <w:sz w:val="28"/>
        </w:rPr>
        <w:t xml:space="preserve">
      В 2005 году в общих поступлениях бюджета города Астаны удельный вес официальных трансфертов из республиканского бюджета составил 50,5 % (39,2 млрд. тенге). </w:t>
      </w:r>
      <w:r>
        <w:br/>
      </w:r>
      <w:r>
        <w:rPr>
          <w:rFonts w:ascii="Times New Roman"/>
          <w:b w:val="false"/>
          <w:i w:val="false"/>
          <w:color w:val="000000"/>
          <w:sz w:val="28"/>
        </w:rPr>
        <w:t xml:space="preserve">
      По состоянию на 1 января 2006 года сумма долговых обязательств акимата города Астаны составила 8,767 млрд. тенге. </w:t>
      </w:r>
      <w:r>
        <w:br/>
      </w:r>
      <w:r>
        <w:rPr>
          <w:rFonts w:ascii="Times New Roman"/>
          <w:b w:val="false"/>
          <w:i w:val="false"/>
          <w:color w:val="000000"/>
          <w:sz w:val="28"/>
        </w:rPr>
        <w:t xml:space="preserve">
      Проблемы: </w:t>
      </w:r>
      <w:r>
        <w:br/>
      </w:r>
      <w:r>
        <w:rPr>
          <w:rFonts w:ascii="Times New Roman"/>
          <w:b w:val="false"/>
          <w:i w:val="false"/>
          <w:color w:val="000000"/>
          <w:sz w:val="28"/>
        </w:rPr>
        <w:t xml:space="preserve">
      многоступенчатость в управлении целевыми трансфертами из республиканского бюджета, направленными на реализацию инвестиционных проектов и их использовании; </w:t>
      </w:r>
      <w:r>
        <w:br/>
      </w:r>
      <w:r>
        <w:rPr>
          <w:rFonts w:ascii="Times New Roman"/>
          <w:b w:val="false"/>
          <w:i w:val="false"/>
          <w:color w:val="000000"/>
          <w:sz w:val="28"/>
        </w:rPr>
        <w:t xml:space="preserve">
      ежегодное направление в республиканский бюджет бюджетных изъятий, при том, что ежегодно планируются целевые трансферты из республиканского бюджета в бюджет города; </w:t>
      </w:r>
      <w:r>
        <w:br/>
      </w:r>
      <w:r>
        <w:rPr>
          <w:rFonts w:ascii="Times New Roman"/>
          <w:b w:val="false"/>
          <w:i w:val="false"/>
          <w:color w:val="000000"/>
          <w:sz w:val="28"/>
        </w:rPr>
        <w:t xml:space="preserve">
      установленное ограничение в размере не более 10 % от общего объема бюджета для программ развития, финансируемых из местного бюджета.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1.10. Охрана окружающей среды </w:t>
      </w:r>
    </w:p>
    <w:bookmarkEnd w:id="38"/>
    <w:p>
      <w:pPr>
        <w:spacing w:after="0"/>
        <w:ind w:left="0"/>
        <w:jc w:val="both"/>
      </w:pPr>
      <w:r>
        <w:rPr>
          <w:rFonts w:ascii="Times New Roman"/>
          <w:b w:val="false"/>
          <w:i w:val="false"/>
          <w:color w:val="000000"/>
          <w:sz w:val="28"/>
        </w:rPr>
        <w:t xml:space="preserve">      Основными источниками загрязнения атмосферного воздуха города Астаны являются автомобильный транспорт и предприятия энергетики. В настоящее время количество автомобилей в городе возросло по сравнению с 2000 годом в 2,5 раза и составило 94,5 тыс. В городе увеличивается количество миникотельных, которых насчитывается около 250. </w:t>
      </w:r>
      <w:r>
        <w:br/>
      </w:r>
      <w:r>
        <w:rPr>
          <w:rFonts w:ascii="Times New Roman"/>
          <w:b w:val="false"/>
          <w:i w:val="false"/>
          <w:color w:val="000000"/>
          <w:sz w:val="28"/>
        </w:rPr>
        <w:t xml:space="preserve">
      В настоящее время наблюдается повышенный уровень загрязненности реки Ишим в черте города. </w:t>
      </w:r>
      <w:r>
        <w:br/>
      </w:r>
      <w:r>
        <w:rPr>
          <w:rFonts w:ascii="Times New Roman"/>
          <w:b w:val="false"/>
          <w:i w:val="false"/>
          <w:color w:val="000000"/>
          <w:sz w:val="28"/>
        </w:rPr>
        <w:t xml:space="preserve">
      Река является водной артерией города, имеющей два притока: Ак-Булак и Сары-Булак. Ручей Сары-Булак фактически представляет собой техногенный водоток, который выполняет функцию дренажа не только паводковых вод, но и стоков, попадающих в реку Ишим. </w:t>
      </w:r>
      <w:r>
        <w:br/>
      </w:r>
      <w:r>
        <w:rPr>
          <w:rFonts w:ascii="Times New Roman"/>
          <w:b w:val="false"/>
          <w:i w:val="false"/>
          <w:color w:val="000000"/>
          <w:sz w:val="28"/>
        </w:rPr>
        <w:t xml:space="preserve">
      Негативную техногенную нагрузку на окружающую среду города, оказывают отходы производства и потребления, количество которых увеличивается в связи с быстрым ростом населения и развитием экономики столицы. </w:t>
      </w:r>
      <w:r>
        <w:br/>
      </w:r>
      <w:r>
        <w:rPr>
          <w:rFonts w:ascii="Times New Roman"/>
          <w:b w:val="false"/>
          <w:i w:val="false"/>
          <w:color w:val="000000"/>
          <w:sz w:val="28"/>
        </w:rPr>
        <w:t xml:space="preserve">
      Основными проблемами в обеспечении экологической безопасности и охраны окружающей среды являются: </w:t>
      </w:r>
      <w:r>
        <w:br/>
      </w:r>
      <w:r>
        <w:rPr>
          <w:rFonts w:ascii="Times New Roman"/>
          <w:b w:val="false"/>
          <w:i w:val="false"/>
          <w:color w:val="000000"/>
          <w:sz w:val="28"/>
        </w:rPr>
        <w:t xml:space="preserve">
      несоответствие системы контроля за состоянием атмосферного воздуха требуемым нормативам по количеству и качеству; </w:t>
      </w:r>
      <w:r>
        <w:br/>
      </w:r>
      <w:r>
        <w:rPr>
          <w:rFonts w:ascii="Times New Roman"/>
          <w:b w:val="false"/>
          <w:i w:val="false"/>
          <w:color w:val="000000"/>
          <w:sz w:val="28"/>
        </w:rPr>
        <w:t xml:space="preserve">
      отсутствие единого центра сбора и анализа информации, позволяющего принимать оперативные решения в целях снижения уровня загрязненности; </w:t>
      </w:r>
      <w:r>
        <w:br/>
      </w:r>
      <w:r>
        <w:rPr>
          <w:rFonts w:ascii="Times New Roman"/>
          <w:b w:val="false"/>
          <w:i w:val="false"/>
          <w:color w:val="000000"/>
          <w:sz w:val="28"/>
        </w:rPr>
        <w:t xml:space="preserve">
      необходимость ликвидации и рекультивации испарителя-накопителя сточных вод "Талдыколь"; </w:t>
      </w:r>
      <w:r>
        <w:br/>
      </w:r>
      <w:r>
        <w:rPr>
          <w:rFonts w:ascii="Times New Roman"/>
          <w:b w:val="false"/>
          <w:i w:val="false"/>
          <w:color w:val="000000"/>
          <w:sz w:val="28"/>
        </w:rPr>
        <w:t xml:space="preserve">
      несоответствие системы ливневой канализации санитарно-эпидемиологическим и экологическим требованиям; </w:t>
      </w:r>
      <w:r>
        <w:br/>
      </w:r>
      <w:r>
        <w:rPr>
          <w:rFonts w:ascii="Times New Roman"/>
          <w:b w:val="false"/>
          <w:i w:val="false"/>
          <w:color w:val="000000"/>
          <w:sz w:val="28"/>
        </w:rPr>
        <w:t xml:space="preserve">
      необходимость рекультивации отработанных и новых золоотвалов. Недостаточная степень работ по утилизации золошлаков и их переработке; </w:t>
      </w:r>
      <w:r>
        <w:br/>
      </w:r>
      <w:r>
        <w:rPr>
          <w:rFonts w:ascii="Times New Roman"/>
          <w:b w:val="false"/>
          <w:i w:val="false"/>
          <w:color w:val="000000"/>
          <w:sz w:val="28"/>
        </w:rPr>
        <w:t xml:space="preserve">
      негативное воздействие на атмосферу санкционированного накопителя твердых бытовых и производственных отходов; </w:t>
      </w:r>
      <w:r>
        <w:br/>
      </w:r>
      <w:r>
        <w:rPr>
          <w:rFonts w:ascii="Times New Roman"/>
          <w:b w:val="false"/>
          <w:i w:val="false"/>
          <w:color w:val="000000"/>
          <w:sz w:val="28"/>
        </w:rPr>
        <w:t xml:space="preserve">
      отсутствие специализированного полигона по захоронению опасных отходов.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2. Цели и задачи Программы </w:t>
      </w:r>
    </w:p>
    <w:bookmarkEnd w:id="39"/>
    <w:p>
      <w:pPr>
        <w:spacing w:after="0"/>
        <w:ind w:left="0"/>
        <w:jc w:val="both"/>
      </w:pPr>
      <w:r>
        <w:rPr>
          <w:rFonts w:ascii="Times New Roman"/>
          <w:b w:val="false"/>
          <w:i w:val="false"/>
          <w:color w:val="000000"/>
          <w:sz w:val="28"/>
        </w:rPr>
        <w:t xml:space="preserve">      Целями Программы являются последовательное повышение качества жизни населения, формирование инфраструктуры жизнедеятельности, отвечающей мировым стандартам и адекватной росту населения и экономике города, обеспечение благоприятной окружающей среды, повышение интеграционной роли столицы в развитии экономики страны. </w:t>
      </w:r>
      <w:r>
        <w:br/>
      </w:r>
      <w:r>
        <w:rPr>
          <w:rFonts w:ascii="Times New Roman"/>
          <w:b w:val="false"/>
          <w:i w:val="false"/>
          <w:color w:val="000000"/>
          <w:sz w:val="28"/>
        </w:rPr>
        <w:t xml:space="preserve">
      Достижение целей Программы предусматривает решение следующих задач социально-экономического развития города Астаны: </w:t>
      </w:r>
      <w:r>
        <w:br/>
      </w:r>
      <w:r>
        <w:rPr>
          <w:rFonts w:ascii="Times New Roman"/>
          <w:b w:val="false"/>
          <w:i w:val="false"/>
          <w:color w:val="000000"/>
          <w:sz w:val="28"/>
        </w:rPr>
        <w:t xml:space="preserve">
      I этап (2006-2008 годы): </w:t>
      </w:r>
      <w:r>
        <w:br/>
      </w:r>
      <w:r>
        <w:rPr>
          <w:rFonts w:ascii="Times New Roman"/>
          <w:b w:val="false"/>
          <w:i w:val="false"/>
          <w:color w:val="000000"/>
          <w:sz w:val="28"/>
        </w:rPr>
        <w:t xml:space="preserve">
      стимулирование рождаемости, укрепление здоровья и увеличение ожидаемой продолжительности жизни; </w:t>
      </w:r>
      <w:r>
        <w:br/>
      </w:r>
      <w:r>
        <w:rPr>
          <w:rFonts w:ascii="Times New Roman"/>
          <w:b w:val="false"/>
          <w:i w:val="false"/>
          <w:color w:val="000000"/>
          <w:sz w:val="28"/>
        </w:rPr>
        <w:t xml:space="preserve">
      выплата государственных пособий семьям, имеющим детей, а также оказание адресной и других видов социальной помощи наиболее уязвимым и незащищенным слоям населения; </w:t>
      </w:r>
      <w:r>
        <w:br/>
      </w:r>
      <w:r>
        <w:rPr>
          <w:rFonts w:ascii="Times New Roman"/>
          <w:b w:val="false"/>
          <w:i w:val="false"/>
          <w:color w:val="000000"/>
          <w:sz w:val="28"/>
        </w:rPr>
        <w:t xml:space="preserve">
      реализация приоритетных направлений развития здравоохранения, определяемых государством и уполномоченным органом в области здравоохранения; </w:t>
      </w:r>
      <w:r>
        <w:br/>
      </w:r>
      <w:r>
        <w:rPr>
          <w:rFonts w:ascii="Times New Roman"/>
          <w:b w:val="false"/>
          <w:i w:val="false"/>
          <w:color w:val="000000"/>
          <w:sz w:val="28"/>
        </w:rPr>
        <w:t xml:space="preserve">
      создание медицинского кластера, обеспечивающего качественную медицинскую помощь; </w:t>
      </w:r>
      <w:r>
        <w:br/>
      </w:r>
      <w:r>
        <w:rPr>
          <w:rFonts w:ascii="Times New Roman"/>
          <w:b w:val="false"/>
          <w:i w:val="false"/>
          <w:color w:val="000000"/>
          <w:sz w:val="28"/>
        </w:rPr>
        <w:t xml:space="preserve">
      создание научно-образовательного кластера, обеспечивающего подготовку квалифицированных кадров мирового уровня; </w:t>
      </w:r>
      <w:r>
        <w:br/>
      </w:r>
      <w:r>
        <w:rPr>
          <w:rFonts w:ascii="Times New Roman"/>
          <w:b w:val="false"/>
          <w:i w:val="false"/>
          <w:color w:val="000000"/>
          <w:sz w:val="28"/>
        </w:rPr>
        <w:t xml:space="preserve">
      создание сбалансированной сети образовательных учреждений и формирование системы качественного непрерывного образования; </w:t>
      </w:r>
      <w:r>
        <w:br/>
      </w:r>
      <w:r>
        <w:rPr>
          <w:rFonts w:ascii="Times New Roman"/>
          <w:b w:val="false"/>
          <w:i w:val="false"/>
          <w:color w:val="000000"/>
          <w:sz w:val="28"/>
        </w:rPr>
        <w:t xml:space="preserve">
      укрепление духовного потенциала и повышение интеллектуального уровня населения; </w:t>
      </w:r>
      <w:r>
        <w:br/>
      </w:r>
      <w:r>
        <w:rPr>
          <w:rFonts w:ascii="Times New Roman"/>
          <w:b w:val="false"/>
          <w:i w:val="false"/>
          <w:color w:val="000000"/>
          <w:sz w:val="28"/>
        </w:rPr>
        <w:t xml:space="preserve">
      создание туристского кластера, обеспечивающего занятость населения и поступление доходов в экономику города от развития туризма; </w:t>
      </w:r>
      <w:r>
        <w:br/>
      </w:r>
      <w:r>
        <w:rPr>
          <w:rFonts w:ascii="Times New Roman"/>
          <w:b w:val="false"/>
          <w:i w:val="false"/>
          <w:color w:val="000000"/>
          <w:sz w:val="28"/>
        </w:rPr>
        <w:t xml:space="preserve">
      создание благоприятного инвестиционного климата с целью привлечения финансовых ресурсов для развития экономики, социальной, производственной, жилищной и транспортной инфраструктуры города; </w:t>
      </w:r>
      <w:r>
        <w:br/>
      </w:r>
      <w:r>
        <w:rPr>
          <w:rFonts w:ascii="Times New Roman"/>
          <w:b w:val="false"/>
          <w:i w:val="false"/>
          <w:color w:val="000000"/>
          <w:sz w:val="28"/>
        </w:rPr>
        <w:t xml:space="preserve">
      формирование промышленного кластера, обеспечивающего создание наукоемких и высокотехнологичных, экспортоориентированных производств; </w:t>
      </w:r>
      <w:r>
        <w:br/>
      </w:r>
      <w:r>
        <w:rPr>
          <w:rFonts w:ascii="Times New Roman"/>
          <w:b w:val="false"/>
          <w:i w:val="false"/>
          <w:color w:val="000000"/>
          <w:sz w:val="28"/>
        </w:rPr>
        <w:t xml:space="preserve">
      создание строительного кластера, обеспечивающего снижение капитальных затрат и способствующего стимулированию использования современных строительных материалов для повышения качества и снижения стоимости строительных работ; </w:t>
      </w:r>
      <w:r>
        <w:br/>
      </w:r>
      <w:r>
        <w:rPr>
          <w:rFonts w:ascii="Times New Roman"/>
          <w:b w:val="false"/>
          <w:i w:val="false"/>
          <w:color w:val="000000"/>
          <w:sz w:val="28"/>
        </w:rPr>
        <w:t xml:space="preserve">
      повышение эффективности функционирования инфраструктуры жизнедеятельности города в соответствии с ростом численности населения и темпами развития экономики города; </w:t>
      </w:r>
      <w:r>
        <w:br/>
      </w:r>
      <w:r>
        <w:rPr>
          <w:rFonts w:ascii="Times New Roman"/>
          <w:b w:val="false"/>
          <w:i w:val="false"/>
          <w:color w:val="000000"/>
          <w:sz w:val="28"/>
        </w:rPr>
        <w:t xml:space="preserve">
      усиление государственного контроля за выполнением собственниками жилищ обязанностей по надлежащему содержанию жилых зданий; </w:t>
      </w:r>
      <w:r>
        <w:br/>
      </w:r>
      <w:r>
        <w:rPr>
          <w:rFonts w:ascii="Times New Roman"/>
          <w:b w:val="false"/>
          <w:i w:val="false"/>
          <w:color w:val="000000"/>
          <w:sz w:val="28"/>
        </w:rPr>
        <w:t xml:space="preserve">
      формирование архитектурного облика города, отличающегося художественной выразительностью, историко-культурным и национальным своеобразием; </w:t>
      </w:r>
      <w:r>
        <w:br/>
      </w:r>
      <w:r>
        <w:rPr>
          <w:rFonts w:ascii="Times New Roman"/>
          <w:b w:val="false"/>
          <w:i w:val="false"/>
          <w:color w:val="000000"/>
          <w:sz w:val="28"/>
        </w:rPr>
        <w:t xml:space="preserve">
      повышение надежности систем водоснабжения и водоотведения города и обеспечение населения качественной питьевой водой; </w:t>
      </w:r>
      <w:r>
        <w:br/>
      </w:r>
      <w:r>
        <w:rPr>
          <w:rFonts w:ascii="Times New Roman"/>
          <w:b w:val="false"/>
          <w:i w:val="false"/>
          <w:color w:val="000000"/>
          <w:sz w:val="28"/>
        </w:rPr>
        <w:t xml:space="preserve">
      развитие транспортной инфраструктуры, обеспечивающей возрастающие потребности во внутригородских пассажирских и грузовых перевозках; </w:t>
      </w:r>
      <w:r>
        <w:br/>
      </w:r>
      <w:r>
        <w:rPr>
          <w:rFonts w:ascii="Times New Roman"/>
          <w:b w:val="false"/>
          <w:i w:val="false"/>
          <w:color w:val="000000"/>
          <w:sz w:val="28"/>
        </w:rPr>
        <w:t xml:space="preserve">
      развитие услуг телекоммуникаций и почтовой связи; </w:t>
      </w:r>
      <w:r>
        <w:br/>
      </w:r>
      <w:r>
        <w:rPr>
          <w:rFonts w:ascii="Times New Roman"/>
          <w:b w:val="false"/>
          <w:i w:val="false"/>
          <w:color w:val="000000"/>
          <w:sz w:val="28"/>
        </w:rPr>
        <w:t xml:space="preserve">
      удовлетворение спроса жителей столицы на товары и услуги в широком ассортименте при установленных государством гарантиях качества, повышение культуры торгового и бытового обслуживания; </w:t>
      </w:r>
      <w:r>
        <w:br/>
      </w:r>
      <w:r>
        <w:rPr>
          <w:rFonts w:ascii="Times New Roman"/>
          <w:b w:val="false"/>
          <w:i w:val="false"/>
          <w:color w:val="000000"/>
          <w:sz w:val="28"/>
        </w:rPr>
        <w:t xml:space="preserve">
      повышение эффективности перспективного планирования и исполнения бюджета; </w:t>
      </w:r>
      <w:r>
        <w:br/>
      </w:r>
      <w:r>
        <w:rPr>
          <w:rFonts w:ascii="Times New Roman"/>
          <w:b w:val="false"/>
          <w:i w:val="false"/>
          <w:color w:val="000000"/>
          <w:sz w:val="28"/>
        </w:rPr>
        <w:t xml:space="preserve">
      максимизация доходной части городского бюджета; </w:t>
      </w:r>
      <w:r>
        <w:br/>
      </w:r>
      <w:r>
        <w:rPr>
          <w:rFonts w:ascii="Times New Roman"/>
          <w:b w:val="false"/>
          <w:i w:val="false"/>
          <w:color w:val="000000"/>
          <w:sz w:val="28"/>
        </w:rPr>
        <w:t xml:space="preserve">
      II этап (2009-2010 годы): </w:t>
      </w:r>
      <w:r>
        <w:br/>
      </w:r>
      <w:r>
        <w:rPr>
          <w:rFonts w:ascii="Times New Roman"/>
          <w:b w:val="false"/>
          <w:i w:val="false"/>
          <w:color w:val="000000"/>
          <w:sz w:val="28"/>
        </w:rPr>
        <w:t xml:space="preserve">
      повышение качества жизни населения города за счет создания конкурентоспособного рынка труда, повышения стандартов образования, медицинских услуг, культуры и т.д.; </w:t>
      </w:r>
      <w:r>
        <w:br/>
      </w:r>
      <w:r>
        <w:rPr>
          <w:rFonts w:ascii="Times New Roman"/>
          <w:b w:val="false"/>
          <w:i w:val="false"/>
          <w:color w:val="000000"/>
          <w:sz w:val="28"/>
        </w:rPr>
        <w:t xml:space="preserve">
      повышение эффективности городского управления путем улучшения его аналитико-информационного обеспечения для решения актуальных социально-экономических задач; </w:t>
      </w:r>
      <w:r>
        <w:br/>
      </w:r>
      <w:r>
        <w:rPr>
          <w:rFonts w:ascii="Times New Roman"/>
          <w:b w:val="false"/>
          <w:i w:val="false"/>
          <w:color w:val="000000"/>
          <w:sz w:val="28"/>
        </w:rPr>
        <w:t xml:space="preserve">
      обеспечение доступности жилья за счет ускоренного развития жилищного строительства и применения эффективных механизмов рынка жилья; </w:t>
      </w:r>
      <w:r>
        <w:br/>
      </w:r>
      <w:r>
        <w:rPr>
          <w:rFonts w:ascii="Times New Roman"/>
          <w:b w:val="false"/>
          <w:i w:val="false"/>
          <w:color w:val="000000"/>
          <w:sz w:val="28"/>
        </w:rPr>
        <w:t xml:space="preserve">
      создание эффективной транспортной инфраструктуры, оптимизация транспортных потоков, внедрение альтернативных видов скоростного общественного транспорта; </w:t>
      </w:r>
      <w:r>
        <w:br/>
      </w:r>
      <w:r>
        <w:rPr>
          <w:rFonts w:ascii="Times New Roman"/>
          <w:b w:val="false"/>
          <w:i w:val="false"/>
          <w:color w:val="000000"/>
          <w:sz w:val="28"/>
        </w:rPr>
        <w:t xml:space="preserve">
      расширение рынков сбыта продукции, производимой предприятиями города; </w:t>
      </w:r>
      <w:r>
        <w:br/>
      </w:r>
      <w:r>
        <w:rPr>
          <w:rFonts w:ascii="Times New Roman"/>
          <w:b w:val="false"/>
          <w:i w:val="false"/>
          <w:color w:val="000000"/>
          <w:sz w:val="28"/>
        </w:rPr>
        <w:t xml:space="preserve">
      использование передового опыта городского управления с привлечением высоких технологий; </w:t>
      </w:r>
      <w:r>
        <w:br/>
      </w:r>
      <w:r>
        <w:rPr>
          <w:rFonts w:ascii="Times New Roman"/>
          <w:b w:val="false"/>
          <w:i w:val="false"/>
          <w:color w:val="000000"/>
          <w:sz w:val="28"/>
        </w:rPr>
        <w:t xml:space="preserve">
      создание и продвижение позитивного образа Астаны - столицы Республики Казахстан; </w:t>
      </w:r>
      <w:r>
        <w:br/>
      </w:r>
      <w:r>
        <w:rPr>
          <w:rFonts w:ascii="Times New Roman"/>
          <w:b w:val="false"/>
          <w:i w:val="false"/>
          <w:color w:val="000000"/>
          <w:sz w:val="28"/>
        </w:rPr>
        <w:t xml:space="preserve">
      обеспечение устойчивого развития окружающей среды города, благоприятной для жизнедеятельности.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3. Основные направления и механизм реализации Программы </w:t>
      </w:r>
    </w:p>
    <w:bookmarkEnd w:id="40"/>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3.1. Развитие социальной сферы </w:t>
      </w:r>
    </w:p>
    <w:bookmarkEnd w:id="41"/>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3.1.1. Демографическое развитие </w:t>
      </w:r>
    </w:p>
    <w:bookmarkEnd w:id="42"/>
    <w:p>
      <w:pPr>
        <w:spacing w:after="0"/>
        <w:ind w:left="0"/>
        <w:jc w:val="both"/>
      </w:pPr>
      <w:r>
        <w:rPr>
          <w:rFonts w:ascii="Times New Roman"/>
          <w:b w:val="false"/>
          <w:i w:val="false"/>
          <w:color w:val="000000"/>
          <w:sz w:val="28"/>
        </w:rPr>
        <w:t xml:space="preserve">      Приоритетными направлениями демографического развития города Астаны будут: </w:t>
      </w:r>
      <w:r>
        <w:br/>
      </w:r>
      <w:r>
        <w:rPr>
          <w:rFonts w:ascii="Times New Roman"/>
          <w:b w:val="false"/>
          <w:i w:val="false"/>
          <w:color w:val="000000"/>
          <w:sz w:val="28"/>
        </w:rPr>
        <w:t xml:space="preserve">
      сохранение тенденции роста населения за счет повышения уровня жизни населения, качества предоставляемых услуг, условий труда и постепенного улучшения здоровья населения; </w:t>
      </w:r>
      <w:r>
        <w:br/>
      </w:r>
      <w:r>
        <w:rPr>
          <w:rFonts w:ascii="Times New Roman"/>
          <w:b w:val="false"/>
          <w:i w:val="false"/>
          <w:color w:val="000000"/>
          <w:sz w:val="28"/>
        </w:rPr>
        <w:t xml:space="preserve">
      сокращение преждевременной смертности, профилактика травматизма и отравлений, борьба с курением, алкоголизмом и наркоманией; </w:t>
      </w:r>
      <w:r>
        <w:br/>
      </w:r>
      <w:r>
        <w:rPr>
          <w:rFonts w:ascii="Times New Roman"/>
          <w:b w:val="false"/>
          <w:i w:val="false"/>
          <w:color w:val="000000"/>
          <w:sz w:val="28"/>
        </w:rPr>
        <w:t xml:space="preserve">
      активное привлечение молодых и трудоспособных лиц для формирования адекватной половозрастной структуры населения для будущего роста численности населения; </w:t>
      </w:r>
      <w:r>
        <w:br/>
      </w:r>
      <w:r>
        <w:rPr>
          <w:rFonts w:ascii="Times New Roman"/>
          <w:b w:val="false"/>
          <w:i w:val="false"/>
          <w:color w:val="000000"/>
          <w:sz w:val="28"/>
        </w:rPr>
        <w:t xml:space="preserve">
      создание системы образования по пропаганде здорового образа жизни; </w:t>
      </w:r>
      <w:r>
        <w:br/>
      </w:r>
      <w:r>
        <w:rPr>
          <w:rFonts w:ascii="Times New Roman"/>
          <w:b w:val="false"/>
          <w:i w:val="false"/>
          <w:color w:val="000000"/>
          <w:sz w:val="28"/>
        </w:rPr>
        <w:t xml:space="preserve">
      создание социально-экономических условий, благоприятных для рождения, содержания и воспитания нескольких детей; </w:t>
      </w:r>
      <w:r>
        <w:br/>
      </w:r>
      <w:r>
        <w:rPr>
          <w:rFonts w:ascii="Times New Roman"/>
          <w:b w:val="false"/>
          <w:i w:val="false"/>
          <w:color w:val="000000"/>
          <w:sz w:val="28"/>
        </w:rPr>
        <w:t xml:space="preserve">
      повышение воспитательного потенциала семьи, развитие доступных форм семейного обустройства детей-сирот, в том числе детей-инвалидов; </w:t>
      </w:r>
      <w:r>
        <w:br/>
      </w:r>
      <w:r>
        <w:rPr>
          <w:rFonts w:ascii="Times New Roman"/>
          <w:b w:val="false"/>
          <w:i w:val="false"/>
          <w:color w:val="000000"/>
          <w:sz w:val="28"/>
        </w:rPr>
        <w:t xml:space="preserve">
      совершенствование деятельности по развитию социальной и медико-педагогической поддержки детей с ограниченными возможностями. </w:t>
      </w:r>
      <w:r>
        <w:br/>
      </w:r>
      <w:r>
        <w:rPr>
          <w:rFonts w:ascii="Times New Roman"/>
          <w:b w:val="false"/>
          <w:i w:val="false"/>
          <w:color w:val="000000"/>
          <w:sz w:val="28"/>
        </w:rPr>
        <w:t xml:space="preserve">
      Основными мероприятиями по решению поставленных задач будут: </w:t>
      </w:r>
      <w:r>
        <w:br/>
      </w:r>
      <w:r>
        <w:rPr>
          <w:rFonts w:ascii="Times New Roman"/>
          <w:b w:val="false"/>
          <w:i w:val="false"/>
          <w:color w:val="000000"/>
          <w:sz w:val="28"/>
        </w:rPr>
        <w:t xml:space="preserve">
      активная пропаганда в СМИ здорового образа жизни, физической культуры и спорта; </w:t>
      </w:r>
      <w:r>
        <w:br/>
      </w:r>
      <w:r>
        <w:rPr>
          <w:rFonts w:ascii="Times New Roman"/>
          <w:b w:val="false"/>
          <w:i w:val="false"/>
          <w:color w:val="000000"/>
          <w:sz w:val="28"/>
        </w:rPr>
        <w:t xml:space="preserve">
      формирование института проверки, оценки и контроля условий труда, повышение ответственности работодателей; </w:t>
      </w:r>
      <w:r>
        <w:br/>
      </w:r>
      <w:r>
        <w:rPr>
          <w:rFonts w:ascii="Times New Roman"/>
          <w:b w:val="false"/>
          <w:i w:val="false"/>
          <w:color w:val="000000"/>
          <w:sz w:val="28"/>
        </w:rPr>
        <w:t xml:space="preserve">
      раннее выявление и диспансеризация в амбулаторно-поликлинических учреждениях для адекватного лечения болезней системы кровообращения, новообразований и инфекционных болезней; </w:t>
      </w:r>
      <w:r>
        <w:br/>
      </w:r>
      <w:r>
        <w:rPr>
          <w:rFonts w:ascii="Times New Roman"/>
          <w:b w:val="false"/>
          <w:i w:val="false"/>
          <w:color w:val="000000"/>
          <w:sz w:val="28"/>
        </w:rPr>
        <w:t xml:space="preserve">
      повышение ответственности работодателей, создание пакетов социальных благ на предприятиях и в организациях; </w:t>
      </w:r>
      <w:r>
        <w:br/>
      </w:r>
      <w:r>
        <w:rPr>
          <w:rFonts w:ascii="Times New Roman"/>
          <w:b w:val="false"/>
          <w:i w:val="false"/>
          <w:color w:val="000000"/>
          <w:sz w:val="28"/>
        </w:rPr>
        <w:t>
      совершенствование законодательства в области привлечения трудовых мигрантов, их правовое обеспечение; улучшение жизни оралманов.  </w:t>
      </w:r>
      <w:r>
        <w:rPr>
          <w:rFonts w:ascii="Times New Roman"/>
          <w:b w:val="false"/>
          <w:i w:val="false"/>
          <w:color w:val="000000"/>
          <w:sz w:val="28"/>
        </w:rPr>
        <w:t xml:space="preserve">Z970204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3.1.2. Уровень жизни населения </w:t>
      </w:r>
    </w:p>
    <w:bookmarkEnd w:id="43"/>
    <w:p>
      <w:pPr>
        <w:spacing w:after="0"/>
        <w:ind w:left="0"/>
        <w:jc w:val="both"/>
      </w:pPr>
      <w:r>
        <w:rPr>
          <w:rFonts w:ascii="Times New Roman"/>
          <w:b w:val="false"/>
          <w:i w:val="false"/>
          <w:color w:val="000000"/>
          <w:sz w:val="28"/>
        </w:rPr>
        <w:t xml:space="preserve">      Приоритетными направлениями повышения уровня жизни населения будут: </w:t>
      </w:r>
      <w:r>
        <w:br/>
      </w:r>
      <w:r>
        <w:rPr>
          <w:rFonts w:ascii="Times New Roman"/>
          <w:b w:val="false"/>
          <w:i w:val="false"/>
          <w:color w:val="000000"/>
          <w:sz w:val="28"/>
        </w:rPr>
        <w:t xml:space="preserve">
      адекватное соответствие роста реальных денежных доходов населения и уровня заработной платы уровню социально-экономического развития города; </w:t>
      </w:r>
      <w:r>
        <w:br/>
      </w:r>
      <w:r>
        <w:rPr>
          <w:rFonts w:ascii="Times New Roman"/>
          <w:b w:val="false"/>
          <w:i w:val="false"/>
          <w:color w:val="000000"/>
          <w:sz w:val="28"/>
        </w:rPr>
        <w:t xml:space="preserve">
      повышение качества жизни населения (рост доли населения с высшим образованием и удельного веса студентов в общей численности молодежи; снижение уровня безработицы среди экономически активного населения, преступности и др.); </w:t>
      </w:r>
      <w:r>
        <w:br/>
      </w:r>
      <w:r>
        <w:rPr>
          <w:rFonts w:ascii="Times New Roman"/>
          <w:b w:val="false"/>
          <w:i w:val="false"/>
          <w:color w:val="000000"/>
          <w:sz w:val="28"/>
        </w:rPr>
        <w:t xml:space="preserve">
      обеспечение населения жильем, жилищно-коммунальными и социальными услугами (в т.ч. жилой площадью, телефонной связью, организациями образования, культуры и здравоохранения и др.). </w:t>
      </w:r>
      <w:r>
        <w:br/>
      </w:r>
      <w:r>
        <w:rPr>
          <w:rFonts w:ascii="Times New Roman"/>
          <w:b w:val="false"/>
          <w:i w:val="false"/>
          <w:color w:val="000000"/>
          <w:sz w:val="28"/>
        </w:rPr>
        <w:t xml:space="preserve">
      Основными направлениями политики в области обеспечения занятости населения будут: </w:t>
      </w:r>
      <w:r>
        <w:br/>
      </w:r>
      <w:r>
        <w:rPr>
          <w:rFonts w:ascii="Times New Roman"/>
          <w:b w:val="false"/>
          <w:i w:val="false"/>
          <w:color w:val="000000"/>
          <w:sz w:val="28"/>
        </w:rPr>
        <w:t xml:space="preserve">
      реализация инвестиционных проектов, предусматривающих создание новых и сохранение существующих рабочих мест; </w:t>
      </w:r>
      <w:r>
        <w:br/>
      </w:r>
      <w:r>
        <w:rPr>
          <w:rFonts w:ascii="Times New Roman"/>
          <w:b w:val="false"/>
          <w:i w:val="false"/>
          <w:color w:val="000000"/>
          <w:sz w:val="28"/>
        </w:rPr>
        <w:t xml:space="preserve">
      осуществление мер, направленных на возрождение системы внутрипроизводственной подготовки и переподготовки кадров на крупных предприятиях; </w:t>
      </w:r>
      <w:r>
        <w:br/>
      </w:r>
      <w:r>
        <w:rPr>
          <w:rFonts w:ascii="Times New Roman"/>
          <w:b w:val="false"/>
          <w:i w:val="false"/>
          <w:color w:val="000000"/>
          <w:sz w:val="28"/>
        </w:rPr>
        <w:t xml:space="preserve">
      формирование сети учебных заведений, имеющих устойчивые связи с работодателями и обеспечивающих безработных рабочими местами после прохождения ими курсов переподготовки; </w:t>
      </w:r>
      <w:r>
        <w:br/>
      </w:r>
      <w:r>
        <w:rPr>
          <w:rFonts w:ascii="Times New Roman"/>
          <w:b w:val="false"/>
          <w:i w:val="false"/>
          <w:color w:val="000000"/>
          <w:sz w:val="28"/>
        </w:rPr>
        <w:t xml:space="preserve">
      развитие и совершенствование системы организации оплачиваемых общественных работ; </w:t>
      </w:r>
      <w:r>
        <w:br/>
      </w:r>
      <w:r>
        <w:rPr>
          <w:rFonts w:ascii="Times New Roman"/>
          <w:b w:val="false"/>
          <w:i w:val="false"/>
          <w:color w:val="000000"/>
          <w:sz w:val="28"/>
        </w:rPr>
        <w:t xml:space="preserve">
      совершенствование работы по созданию социальных рабочих мест для лиц, входящих в целевые группы населения; </w:t>
      </w:r>
      <w:r>
        <w:br/>
      </w:r>
      <w:r>
        <w:rPr>
          <w:rFonts w:ascii="Times New Roman"/>
          <w:b w:val="false"/>
          <w:i w:val="false"/>
          <w:color w:val="000000"/>
          <w:sz w:val="28"/>
        </w:rPr>
        <w:t xml:space="preserve">
      осуществление защиты внутреннего рынка труда путем определения целесообразности использования иностранной рабочей силы исходя из наличия на рынке труда специалистов требующейся квалификации, перспектив создания новых рабочих мест и обеспечения профессионального роста местных кадров. </w:t>
      </w:r>
      <w:r>
        <w:br/>
      </w:r>
      <w:r>
        <w:rPr>
          <w:rFonts w:ascii="Times New Roman"/>
          <w:b w:val="false"/>
          <w:i w:val="false"/>
          <w:color w:val="000000"/>
          <w:sz w:val="28"/>
        </w:rPr>
        <w:t xml:space="preserve">
      В рамках вышеназванных направлений в период с 2006 по 2010 годы будут выполнены следующие мероприятия: </w:t>
      </w:r>
      <w:r>
        <w:br/>
      </w:r>
      <w:r>
        <w:rPr>
          <w:rFonts w:ascii="Times New Roman"/>
          <w:b w:val="false"/>
          <w:i w:val="false"/>
          <w:color w:val="000000"/>
          <w:sz w:val="28"/>
        </w:rPr>
        <w:t xml:space="preserve">
      проведение мониторинга системы госзаказа на подготовку и переподготовку профессионально-квалификационных кадров для приоритетных отраслей и сфер деятельности города Астаны; </w:t>
      </w:r>
      <w:r>
        <w:br/>
      </w:r>
      <w:r>
        <w:rPr>
          <w:rFonts w:ascii="Times New Roman"/>
          <w:b w:val="false"/>
          <w:i w:val="false"/>
          <w:color w:val="000000"/>
          <w:sz w:val="28"/>
        </w:rPr>
        <w:t xml:space="preserve">
      разработка и принятие положения о финансировании предупредительных мер по сокращению производственного травматизма; </w:t>
      </w:r>
      <w:r>
        <w:br/>
      </w:r>
      <w:r>
        <w:rPr>
          <w:rFonts w:ascii="Times New Roman"/>
          <w:b w:val="false"/>
          <w:i w:val="false"/>
          <w:color w:val="000000"/>
          <w:sz w:val="28"/>
        </w:rPr>
        <w:t xml:space="preserve">
      организация Центра социального менеджмента и услуг.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3.1.3. Социальное обеспечение </w:t>
      </w:r>
    </w:p>
    <w:bookmarkEnd w:id="44"/>
    <w:p>
      <w:pPr>
        <w:spacing w:after="0"/>
        <w:ind w:left="0"/>
        <w:jc w:val="both"/>
      </w:pPr>
      <w:r>
        <w:rPr>
          <w:rFonts w:ascii="Times New Roman"/>
          <w:b w:val="false"/>
          <w:i w:val="false"/>
          <w:color w:val="000000"/>
          <w:sz w:val="28"/>
        </w:rPr>
        <w:t xml:space="preserve">      Приоритетными направлениями в сфере социального обеспечения будут: </w:t>
      </w:r>
      <w:r>
        <w:br/>
      </w:r>
      <w:r>
        <w:rPr>
          <w:rFonts w:ascii="Times New Roman"/>
          <w:b w:val="false"/>
          <w:i w:val="false"/>
          <w:color w:val="000000"/>
          <w:sz w:val="28"/>
        </w:rPr>
        <w:t xml:space="preserve">
      принятие мер, исключающих ухудшение положения социально уязвимых слоев населения, решение проблем престарелых одиноких граждан; </w:t>
      </w:r>
      <w:r>
        <w:br/>
      </w:r>
      <w:r>
        <w:rPr>
          <w:rFonts w:ascii="Times New Roman"/>
          <w:b w:val="false"/>
          <w:i w:val="false"/>
          <w:color w:val="000000"/>
          <w:sz w:val="28"/>
        </w:rPr>
        <w:t xml:space="preserve">
      оказание адресной социальной помощи малообеспеченным семьям; </w:t>
      </w:r>
      <w:r>
        <w:br/>
      </w:r>
      <w:r>
        <w:rPr>
          <w:rFonts w:ascii="Times New Roman"/>
          <w:b w:val="false"/>
          <w:i w:val="false"/>
          <w:color w:val="000000"/>
          <w:sz w:val="28"/>
        </w:rPr>
        <w:t xml:space="preserve">
      разработка и реализация мер, направленных на обеспечение доступности и приближение социальных услуг к месту жительства инвалидов, обеспечение доступа к объектам социальной инфраструктуры, развитие сети реабилитационных учреждений и трудоустройство инвалидов; </w:t>
      </w:r>
      <w:r>
        <w:br/>
      </w:r>
      <w:r>
        <w:rPr>
          <w:rFonts w:ascii="Times New Roman"/>
          <w:b w:val="false"/>
          <w:i w:val="false"/>
          <w:color w:val="000000"/>
          <w:sz w:val="28"/>
        </w:rPr>
        <w:t xml:space="preserve">
      разработка и реализация мер, направленных на проведение комплексного мониторинга бедности в регионе, который позволит в полной мере выявить проблемы в сфере оказания своевременной социальной помощи и необходимых услуг; </w:t>
      </w:r>
      <w:r>
        <w:br/>
      </w:r>
      <w:r>
        <w:rPr>
          <w:rFonts w:ascii="Times New Roman"/>
          <w:b w:val="false"/>
          <w:i w:val="false"/>
          <w:color w:val="000000"/>
          <w:sz w:val="28"/>
        </w:rPr>
        <w:t xml:space="preserve">
      снижение количества лиц, проживающих ниже черты бедности; </w:t>
      </w:r>
      <w:r>
        <w:br/>
      </w:r>
      <w:r>
        <w:rPr>
          <w:rFonts w:ascii="Times New Roman"/>
          <w:b w:val="false"/>
          <w:i w:val="false"/>
          <w:color w:val="000000"/>
          <w:sz w:val="28"/>
        </w:rPr>
        <w:t xml:space="preserve">
      совершенствование деятельности по развитию социальной и медико-педагогической поддержки детей с ограниченными возможностями; </w:t>
      </w:r>
      <w:r>
        <w:br/>
      </w:r>
      <w:r>
        <w:rPr>
          <w:rFonts w:ascii="Times New Roman"/>
          <w:b w:val="false"/>
          <w:i w:val="false"/>
          <w:color w:val="000000"/>
          <w:sz w:val="28"/>
        </w:rPr>
        <w:t xml:space="preserve">
      совершенствование деятельности по разработке, реализации мероприятий в части систематизации социальных выплат и видов социальной помощи, оказываемых по решениям местных представительных органов отдельным категориям граждан, в том числе инвалидам, участникам Великой Отечественной войны, труженикам тыла, детям с ограниченными возможностями, детям-сиротам, одиноким престарелым гражданам, многодетным матерям и др.; </w:t>
      </w:r>
      <w:r>
        <w:br/>
      </w:r>
      <w:r>
        <w:rPr>
          <w:rFonts w:ascii="Times New Roman"/>
          <w:b w:val="false"/>
          <w:i w:val="false"/>
          <w:color w:val="000000"/>
          <w:sz w:val="28"/>
        </w:rPr>
        <w:t xml:space="preserve">
      повышение роли социальных работников, стимулирование их труда. </w:t>
      </w:r>
      <w:r>
        <w:br/>
      </w:r>
      <w:r>
        <w:rPr>
          <w:rFonts w:ascii="Times New Roman"/>
          <w:b w:val="false"/>
          <w:i w:val="false"/>
          <w:color w:val="000000"/>
          <w:sz w:val="28"/>
        </w:rPr>
        <w:t xml:space="preserve">
      В этой связи необходимо выполнить комплекс мероприятий по социальному обеспечению: </w:t>
      </w:r>
      <w:r>
        <w:br/>
      </w:r>
      <w:r>
        <w:rPr>
          <w:rFonts w:ascii="Times New Roman"/>
          <w:b w:val="false"/>
          <w:i w:val="false"/>
          <w:color w:val="000000"/>
          <w:sz w:val="28"/>
        </w:rPr>
        <w:t xml:space="preserve">
      привлечение граждан, государственных, общественных и неправительственных организаций к проведению общегородских мероприятий для оказания поддержки малообеспеченным инвалидам и пенсионерам; </w:t>
      </w:r>
      <w:r>
        <w:br/>
      </w:r>
      <w:r>
        <w:rPr>
          <w:rFonts w:ascii="Times New Roman"/>
          <w:b w:val="false"/>
          <w:i w:val="false"/>
          <w:color w:val="000000"/>
          <w:sz w:val="28"/>
        </w:rPr>
        <w:t xml:space="preserve">
      продолжение работы по оказанию социальной помощи для обучения в вузах выпускникам общеобразовательных школ города из числа круглых сирот, инвалидов с детства, детей из многодетных семей и детских домов.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3.1.4. Образование </w:t>
      </w:r>
    </w:p>
    <w:bookmarkEnd w:id="45"/>
    <w:p>
      <w:pPr>
        <w:spacing w:after="0"/>
        <w:ind w:left="0"/>
        <w:jc w:val="both"/>
      </w:pPr>
      <w:r>
        <w:rPr>
          <w:rFonts w:ascii="Times New Roman"/>
          <w:b w:val="false"/>
          <w:i w:val="false"/>
          <w:color w:val="ff0000"/>
          <w:sz w:val="28"/>
        </w:rPr>
        <w:t xml:space="preserve">      Сноска. Глава 3.1.4. с изменениями, внесенными Указом Президента РК от 26.01.2010 </w:t>
      </w:r>
      <w:r>
        <w:rPr>
          <w:rFonts w:ascii="Times New Roman"/>
          <w:b w:val="false"/>
          <w:i w:val="false"/>
          <w:color w:val="ff0000"/>
          <w:sz w:val="28"/>
        </w:rPr>
        <w:t>№ 919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Приоритетными направлениями в области развития системы образования будут: </w:t>
      </w:r>
      <w:r>
        <w:br/>
      </w:r>
      <w:r>
        <w:rPr>
          <w:rFonts w:ascii="Times New Roman"/>
          <w:b w:val="false"/>
          <w:i w:val="false"/>
          <w:color w:val="000000"/>
          <w:sz w:val="28"/>
        </w:rPr>
        <w:t xml:space="preserve">
      повышение качества общего образования; </w:t>
      </w:r>
      <w:r>
        <w:br/>
      </w:r>
      <w:r>
        <w:rPr>
          <w:rFonts w:ascii="Times New Roman"/>
          <w:b w:val="false"/>
          <w:i w:val="false"/>
          <w:color w:val="000000"/>
          <w:sz w:val="28"/>
        </w:rPr>
        <w:t xml:space="preserve">
      удовлетворение спроса на образовательные услуги в сфере дошкольного воспитания и обучения. </w:t>
      </w:r>
      <w:r>
        <w:br/>
      </w:r>
      <w:r>
        <w:rPr>
          <w:rFonts w:ascii="Times New Roman"/>
          <w:b w:val="false"/>
          <w:i w:val="false"/>
          <w:color w:val="000000"/>
          <w:sz w:val="28"/>
        </w:rPr>
        <w:t xml:space="preserve">
      В рамках вышеназванных направлений будут реализованы следующие мероприятия: </w:t>
      </w:r>
      <w:r>
        <w:br/>
      </w:r>
      <w:r>
        <w:rPr>
          <w:rFonts w:ascii="Times New Roman"/>
          <w:b w:val="false"/>
          <w:i w:val="false"/>
          <w:color w:val="000000"/>
          <w:sz w:val="28"/>
        </w:rPr>
        <w:t xml:space="preserve">
      строительство современных общеобразовательных и дошкольных учреждений для удовлетворения спроса на услуги в сфере воспитания и обучения, а также сокращения существующего дефицита; </w:t>
      </w:r>
      <w:r>
        <w:br/>
      </w:r>
      <w:r>
        <w:rPr>
          <w:rFonts w:ascii="Times New Roman"/>
          <w:b w:val="false"/>
          <w:i w:val="false"/>
          <w:color w:val="000000"/>
          <w:sz w:val="28"/>
        </w:rPr>
        <w:t>
      разработка и внедрение программы "Новые технологии образования" в рамках системы непрерывного образования "Детское дошкольное образование - школа - колледж - высшее учебное заведение", переход на профильные направления обучения;</w:t>
      </w:r>
      <w:r>
        <w:br/>
      </w:r>
      <w:r>
        <w:rPr>
          <w:rFonts w:ascii="Times New Roman"/>
          <w:b w:val="false"/>
          <w:i w:val="false"/>
          <w:color w:val="000000"/>
          <w:sz w:val="28"/>
        </w:rPr>
        <w:t>
      повышение квалификации работников системы образования.</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3.1.5. Здравоохранение </w:t>
      </w:r>
    </w:p>
    <w:bookmarkEnd w:id="46"/>
    <w:p>
      <w:pPr>
        <w:spacing w:after="0"/>
        <w:ind w:left="0"/>
        <w:jc w:val="both"/>
      </w:pPr>
      <w:r>
        <w:rPr>
          <w:rFonts w:ascii="Times New Roman"/>
          <w:b w:val="false"/>
          <w:i w:val="false"/>
          <w:color w:val="000000"/>
          <w:sz w:val="28"/>
        </w:rPr>
        <w:t xml:space="preserve">      Приоритетными направлениями в сфере улучшения медицинского обслуживания населения города Астаны будут: </w:t>
      </w:r>
      <w:r>
        <w:br/>
      </w:r>
      <w:r>
        <w:rPr>
          <w:rFonts w:ascii="Times New Roman"/>
          <w:b w:val="false"/>
          <w:i w:val="false"/>
          <w:color w:val="000000"/>
          <w:sz w:val="28"/>
        </w:rPr>
        <w:t xml:space="preserve">
      укрепление здоровья матери и ребенка; </w:t>
      </w:r>
      <w:r>
        <w:br/>
      </w:r>
      <w:r>
        <w:rPr>
          <w:rFonts w:ascii="Times New Roman"/>
          <w:b w:val="false"/>
          <w:i w:val="false"/>
          <w:color w:val="000000"/>
          <w:sz w:val="28"/>
        </w:rPr>
        <w:t xml:space="preserve">
      реформирование и развитие службы первичной медико-санитарной помощи (ПМСП); </w:t>
      </w:r>
      <w:r>
        <w:br/>
      </w:r>
      <w:r>
        <w:rPr>
          <w:rFonts w:ascii="Times New Roman"/>
          <w:b w:val="false"/>
          <w:i w:val="false"/>
          <w:color w:val="000000"/>
          <w:sz w:val="28"/>
        </w:rPr>
        <w:t xml:space="preserve">
      обеспечение санитарно-эпидемиологического благополучия; </w:t>
      </w:r>
      <w:r>
        <w:br/>
      </w:r>
      <w:r>
        <w:rPr>
          <w:rFonts w:ascii="Times New Roman"/>
          <w:b w:val="false"/>
          <w:i w:val="false"/>
          <w:color w:val="000000"/>
          <w:sz w:val="28"/>
        </w:rPr>
        <w:t xml:space="preserve">
      повышение качества медицинских услуг, предоставляемых населению города, в первую очередь больным с социально значимыми заболеваниями, а также в рамках гарантированного объема бесплатной медицинской помощи; </w:t>
      </w:r>
      <w:r>
        <w:br/>
      </w:r>
      <w:r>
        <w:rPr>
          <w:rFonts w:ascii="Times New Roman"/>
          <w:b w:val="false"/>
          <w:i w:val="false"/>
          <w:color w:val="000000"/>
          <w:sz w:val="28"/>
        </w:rPr>
        <w:t xml:space="preserve">
      повышение эффективности государственного регулирования сферы обращения лекарственных средств; </w:t>
      </w:r>
      <w:r>
        <w:br/>
      </w:r>
      <w:r>
        <w:rPr>
          <w:rFonts w:ascii="Times New Roman"/>
          <w:b w:val="false"/>
          <w:i w:val="false"/>
          <w:color w:val="000000"/>
          <w:sz w:val="28"/>
        </w:rPr>
        <w:t xml:space="preserve">
      формирование здорового образа жизни и профилактика заболеваний; </w:t>
      </w:r>
      <w:r>
        <w:br/>
      </w:r>
      <w:r>
        <w:rPr>
          <w:rFonts w:ascii="Times New Roman"/>
          <w:b w:val="false"/>
          <w:i w:val="false"/>
          <w:color w:val="000000"/>
          <w:sz w:val="28"/>
        </w:rPr>
        <w:t xml:space="preserve">
      кадровое обеспечение; </w:t>
      </w:r>
      <w:r>
        <w:br/>
      </w:r>
      <w:r>
        <w:rPr>
          <w:rFonts w:ascii="Times New Roman"/>
          <w:b w:val="false"/>
          <w:i w:val="false"/>
          <w:color w:val="000000"/>
          <w:sz w:val="28"/>
        </w:rPr>
        <w:t xml:space="preserve">
      совершенствование и формирование единой информационной системы здравоохранения. </w:t>
      </w:r>
      <w:r>
        <w:br/>
      </w:r>
      <w:r>
        <w:rPr>
          <w:rFonts w:ascii="Times New Roman"/>
          <w:b w:val="false"/>
          <w:i w:val="false"/>
          <w:color w:val="000000"/>
          <w:sz w:val="28"/>
        </w:rPr>
        <w:t xml:space="preserve">
      Для реализации указанных направлений необходимо осуществить следующие мероприятия. </w:t>
      </w:r>
      <w:r>
        <w:br/>
      </w:r>
      <w:r>
        <w:rPr>
          <w:rFonts w:ascii="Times New Roman"/>
          <w:b w:val="false"/>
          <w:i w:val="false"/>
          <w:color w:val="000000"/>
          <w:sz w:val="28"/>
        </w:rPr>
        <w:t xml:space="preserve">
      В области охраны здоровья матери и ребенка: </w:t>
      </w:r>
      <w:r>
        <w:br/>
      </w:r>
      <w:r>
        <w:rPr>
          <w:rFonts w:ascii="Times New Roman"/>
          <w:b w:val="false"/>
          <w:i w:val="false"/>
          <w:color w:val="000000"/>
          <w:sz w:val="28"/>
        </w:rPr>
        <w:t xml:space="preserve">
      укрепление материально-технической базы детских и родовспомогательных организаций, доведение их лекарственного обеспечения до необходимого уровня; </w:t>
      </w:r>
      <w:r>
        <w:br/>
      </w:r>
      <w:r>
        <w:rPr>
          <w:rFonts w:ascii="Times New Roman"/>
          <w:b w:val="false"/>
          <w:i w:val="false"/>
          <w:color w:val="000000"/>
          <w:sz w:val="28"/>
        </w:rPr>
        <w:t xml:space="preserve">
      проведение ежегодных медицинских осмотров, диспансеризация и оздоровление детей и женщин детородного возраста; </w:t>
      </w:r>
      <w:r>
        <w:br/>
      </w:r>
      <w:r>
        <w:rPr>
          <w:rFonts w:ascii="Times New Roman"/>
          <w:b w:val="false"/>
          <w:i w:val="false"/>
          <w:color w:val="000000"/>
          <w:sz w:val="28"/>
        </w:rPr>
        <w:t xml:space="preserve">
      реализация программ планирования семьи, интегрированного ведения болезней детского возраста, безопасной практики иммунизации, инфекционного контроля, мониторинга врожденных пороков развития, охраны здоровья детей; </w:t>
      </w:r>
      <w:r>
        <w:br/>
      </w:r>
      <w:r>
        <w:rPr>
          <w:rFonts w:ascii="Times New Roman"/>
          <w:b w:val="false"/>
          <w:i w:val="false"/>
          <w:color w:val="000000"/>
          <w:sz w:val="28"/>
        </w:rPr>
        <w:t xml:space="preserve">
      дальнейшее развитие медико-генетической службы, внедрение методов диагностики и профилактики врожденных и наследственных заболеваний. </w:t>
      </w:r>
      <w:r>
        <w:br/>
      </w:r>
      <w:r>
        <w:rPr>
          <w:rFonts w:ascii="Times New Roman"/>
          <w:b w:val="false"/>
          <w:i w:val="false"/>
          <w:color w:val="000000"/>
          <w:sz w:val="28"/>
        </w:rPr>
        <w:t xml:space="preserve">
      В области развития службы первичной медико-санитарной помощи (ПМСП): </w:t>
      </w:r>
      <w:r>
        <w:br/>
      </w:r>
      <w:r>
        <w:rPr>
          <w:rFonts w:ascii="Times New Roman"/>
          <w:b w:val="false"/>
          <w:i w:val="false"/>
          <w:color w:val="000000"/>
          <w:sz w:val="28"/>
        </w:rPr>
        <w:t xml:space="preserve">
      разукрупнение терапевтических, педиатрических участков в соответствии с нормативами; </w:t>
      </w:r>
      <w:r>
        <w:br/>
      </w:r>
      <w:r>
        <w:rPr>
          <w:rFonts w:ascii="Times New Roman"/>
          <w:b w:val="false"/>
          <w:i w:val="false"/>
          <w:color w:val="000000"/>
          <w:sz w:val="28"/>
        </w:rPr>
        <w:t xml:space="preserve">
      оснащение и развитие службы скорой медицинской помощи; </w:t>
      </w:r>
      <w:r>
        <w:br/>
      </w:r>
      <w:r>
        <w:rPr>
          <w:rFonts w:ascii="Times New Roman"/>
          <w:b w:val="false"/>
          <w:i w:val="false"/>
          <w:color w:val="000000"/>
          <w:sz w:val="28"/>
        </w:rPr>
        <w:t xml:space="preserve">
      внедрение системы повышения качества медицинских услуг на уровне ПМСП; </w:t>
      </w:r>
      <w:r>
        <w:br/>
      </w:r>
      <w:r>
        <w:rPr>
          <w:rFonts w:ascii="Times New Roman"/>
          <w:b w:val="false"/>
          <w:i w:val="false"/>
          <w:color w:val="000000"/>
          <w:sz w:val="28"/>
        </w:rPr>
        <w:t xml:space="preserve">
      дальнейшее развитие стационарозамещающих технологий с лекарственным обеспечением больных. </w:t>
      </w:r>
      <w:r>
        <w:br/>
      </w:r>
      <w:r>
        <w:rPr>
          <w:rFonts w:ascii="Times New Roman"/>
          <w:b w:val="false"/>
          <w:i w:val="false"/>
          <w:color w:val="000000"/>
          <w:sz w:val="28"/>
        </w:rPr>
        <w:t xml:space="preserve">
      В области санитарно-эпидемиологического благополучия: </w:t>
      </w:r>
      <w:r>
        <w:br/>
      </w:r>
      <w:r>
        <w:rPr>
          <w:rFonts w:ascii="Times New Roman"/>
          <w:b w:val="false"/>
          <w:i w:val="false"/>
          <w:color w:val="000000"/>
          <w:sz w:val="28"/>
        </w:rPr>
        <w:t xml:space="preserve">
      укрепление материально-технической базы; </w:t>
      </w:r>
      <w:r>
        <w:br/>
      </w:r>
      <w:r>
        <w:rPr>
          <w:rFonts w:ascii="Times New Roman"/>
          <w:b w:val="false"/>
          <w:i w:val="false"/>
          <w:color w:val="000000"/>
          <w:sz w:val="28"/>
        </w:rPr>
        <w:t xml:space="preserve">
      увеличение объема ассигнований на проведение вакцинации населения против инфекционных заболеваний, не входящих в национальный календарь прививок, с полным охватом детей и подростков. </w:t>
      </w:r>
      <w:r>
        <w:br/>
      </w:r>
      <w:r>
        <w:rPr>
          <w:rFonts w:ascii="Times New Roman"/>
          <w:b w:val="false"/>
          <w:i w:val="false"/>
          <w:color w:val="000000"/>
          <w:sz w:val="28"/>
        </w:rPr>
        <w:t xml:space="preserve">
      В области повышения качества медицинских услуг, в первую очередь оказываемых больным с социально значимыми заболеваниями: </w:t>
      </w:r>
      <w:r>
        <w:br/>
      </w:r>
      <w:r>
        <w:rPr>
          <w:rFonts w:ascii="Times New Roman"/>
          <w:b w:val="false"/>
          <w:i w:val="false"/>
          <w:color w:val="000000"/>
          <w:sz w:val="28"/>
        </w:rPr>
        <w:t xml:space="preserve">
      внедрение утвержденных Министерством здравоохранения клинических протоколов диагностики и лечения; </w:t>
      </w:r>
      <w:r>
        <w:br/>
      </w:r>
      <w:r>
        <w:rPr>
          <w:rFonts w:ascii="Times New Roman"/>
          <w:b w:val="false"/>
          <w:i w:val="false"/>
          <w:color w:val="000000"/>
          <w:sz w:val="28"/>
        </w:rPr>
        <w:t xml:space="preserve">
      профилактика и дальнейшее снижение заболеваемости туберкулезом, наркологическими расстройствами, инфекциями, передаваемыми половым путем, и другими социально значимыми заболеваниями; </w:t>
      </w:r>
      <w:r>
        <w:br/>
      </w:r>
      <w:r>
        <w:rPr>
          <w:rFonts w:ascii="Times New Roman"/>
          <w:b w:val="false"/>
          <w:i w:val="false"/>
          <w:color w:val="000000"/>
          <w:sz w:val="28"/>
        </w:rPr>
        <w:t xml:space="preserve">
      внедрение механизмов внутрибольничной экспертизы качества медицинских услуг. </w:t>
      </w:r>
      <w:r>
        <w:br/>
      </w:r>
      <w:r>
        <w:rPr>
          <w:rFonts w:ascii="Times New Roman"/>
          <w:b w:val="false"/>
          <w:i w:val="false"/>
          <w:color w:val="000000"/>
          <w:sz w:val="28"/>
        </w:rPr>
        <w:t xml:space="preserve">
      В области кадрового обеспечения медицинских организаций: </w:t>
      </w:r>
      <w:r>
        <w:br/>
      </w:r>
      <w:r>
        <w:rPr>
          <w:rFonts w:ascii="Times New Roman"/>
          <w:b w:val="false"/>
          <w:i w:val="false"/>
          <w:color w:val="000000"/>
          <w:sz w:val="28"/>
        </w:rPr>
        <w:t xml:space="preserve">
      увеличение госзаказа на обучение средних медицинских работников; </w:t>
      </w:r>
      <w:r>
        <w:br/>
      </w:r>
      <w:r>
        <w:rPr>
          <w:rFonts w:ascii="Times New Roman"/>
          <w:b w:val="false"/>
          <w:i w:val="false"/>
          <w:color w:val="000000"/>
          <w:sz w:val="28"/>
        </w:rPr>
        <w:t xml:space="preserve">
      подготовка специалистов в области менеджмента качества медицинских услуг для организаций здравоохранения города; </w:t>
      </w:r>
      <w:r>
        <w:br/>
      </w:r>
      <w:r>
        <w:rPr>
          <w:rFonts w:ascii="Times New Roman"/>
          <w:b w:val="false"/>
          <w:i w:val="false"/>
          <w:color w:val="000000"/>
          <w:sz w:val="28"/>
        </w:rPr>
        <w:t xml:space="preserve">
      выделение средств из местного бюджета на повышение квалификации и переподготовку медицинских кадров; </w:t>
      </w:r>
      <w:r>
        <w:br/>
      </w:r>
      <w:r>
        <w:rPr>
          <w:rFonts w:ascii="Times New Roman"/>
          <w:b w:val="false"/>
          <w:i w:val="false"/>
          <w:color w:val="000000"/>
          <w:sz w:val="28"/>
        </w:rPr>
        <w:t xml:space="preserve">
      выделение квартир из коммунального жилья в первую очередь молодым специалистам и выдача ипотечных кредитов на льготной основе.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3.1.6. Культура и спорт </w:t>
      </w:r>
    </w:p>
    <w:bookmarkEnd w:id="47"/>
    <w:p>
      <w:pPr>
        <w:spacing w:after="0"/>
        <w:ind w:left="0"/>
        <w:jc w:val="both"/>
      </w:pPr>
      <w:r>
        <w:rPr>
          <w:rFonts w:ascii="Times New Roman"/>
          <w:b w:val="false"/>
          <w:i w:val="false"/>
          <w:color w:val="000000"/>
          <w:sz w:val="28"/>
        </w:rPr>
        <w:t xml:space="preserve">      Приоритетными направлениями в сфере культуры и спорта будут: </w:t>
      </w:r>
      <w:r>
        <w:br/>
      </w:r>
      <w:r>
        <w:rPr>
          <w:rFonts w:ascii="Times New Roman"/>
          <w:b w:val="false"/>
          <w:i w:val="false"/>
          <w:color w:val="000000"/>
          <w:sz w:val="28"/>
        </w:rPr>
        <w:t xml:space="preserve">
      поддержка профессионального художественного творчества и молодых талантов, развитие спортивных секций; </w:t>
      </w:r>
      <w:r>
        <w:br/>
      </w:r>
      <w:r>
        <w:rPr>
          <w:rFonts w:ascii="Times New Roman"/>
          <w:b w:val="false"/>
          <w:i w:val="false"/>
          <w:color w:val="000000"/>
          <w:sz w:val="28"/>
        </w:rPr>
        <w:t xml:space="preserve">
      стимулирование народного творчества и развитие культурно-досуговой деятельности; </w:t>
      </w:r>
      <w:r>
        <w:br/>
      </w:r>
      <w:r>
        <w:rPr>
          <w:rFonts w:ascii="Times New Roman"/>
          <w:b w:val="false"/>
          <w:i w:val="false"/>
          <w:color w:val="000000"/>
          <w:sz w:val="28"/>
        </w:rPr>
        <w:t xml:space="preserve">
      сохранение памятников истории и культуры; </w:t>
      </w:r>
      <w:r>
        <w:br/>
      </w:r>
      <w:r>
        <w:rPr>
          <w:rFonts w:ascii="Times New Roman"/>
          <w:b w:val="false"/>
          <w:i w:val="false"/>
          <w:color w:val="000000"/>
          <w:sz w:val="28"/>
        </w:rPr>
        <w:t xml:space="preserve">
      формирование сферы семейного отдыха. </w:t>
      </w:r>
      <w:r>
        <w:br/>
      </w:r>
      <w:r>
        <w:rPr>
          <w:rFonts w:ascii="Times New Roman"/>
          <w:b w:val="false"/>
          <w:i w:val="false"/>
          <w:color w:val="000000"/>
          <w:sz w:val="28"/>
        </w:rPr>
        <w:t xml:space="preserve">
      В рамках вышеназванных направлений будут реализованы следующие мероприятия: </w:t>
      </w:r>
      <w:r>
        <w:br/>
      </w:r>
      <w:r>
        <w:rPr>
          <w:rFonts w:ascii="Times New Roman"/>
          <w:b w:val="false"/>
          <w:i w:val="false"/>
          <w:color w:val="000000"/>
          <w:sz w:val="28"/>
        </w:rPr>
        <w:t xml:space="preserve">
      строительство объектов культурного и спортивного назначения; </w:t>
      </w:r>
      <w:r>
        <w:br/>
      </w:r>
      <w:r>
        <w:rPr>
          <w:rFonts w:ascii="Times New Roman"/>
          <w:b w:val="false"/>
          <w:i w:val="false"/>
          <w:color w:val="000000"/>
          <w:sz w:val="28"/>
        </w:rPr>
        <w:t xml:space="preserve">
      реконструкция, укрепление материально-технической базы объектов культуры и спорта. </w:t>
      </w:r>
    </w:p>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3.1.7. Информационно-имиджевая политика </w:t>
      </w:r>
    </w:p>
    <w:bookmarkEnd w:id="48"/>
    <w:p>
      <w:pPr>
        <w:spacing w:after="0"/>
        <w:ind w:left="0"/>
        <w:jc w:val="both"/>
      </w:pPr>
      <w:r>
        <w:rPr>
          <w:rFonts w:ascii="Times New Roman"/>
          <w:b w:val="false"/>
          <w:i w:val="false"/>
          <w:color w:val="000000"/>
          <w:sz w:val="28"/>
        </w:rPr>
        <w:t xml:space="preserve">      Приоритетными направлениями  </w:t>
      </w:r>
      <w:r>
        <w:rPr>
          <w:rFonts w:ascii="Times New Roman"/>
          <w:b/>
          <w:i w:val="false"/>
          <w:color w:val="000000"/>
          <w:sz w:val="28"/>
        </w:rPr>
        <w:t xml:space="preserve">информационной политики </w:t>
      </w:r>
      <w:r>
        <w:rPr>
          <w:rFonts w:ascii="Times New Roman"/>
          <w:b w:val="false"/>
          <w:i w:val="false"/>
          <w:color w:val="000000"/>
          <w:sz w:val="28"/>
        </w:rPr>
        <w:t xml:space="preserve">будут обеспечение максимального освещения полученных результатов развития столицы и их значения для республики, а также создание информационной среды для поддержки социально-экономического развития города Астаны в ходе реализации конкретных программ. </w:t>
      </w:r>
      <w:r>
        <w:br/>
      </w:r>
      <w:r>
        <w:rPr>
          <w:rFonts w:ascii="Times New Roman"/>
          <w:b w:val="false"/>
          <w:i w:val="false"/>
          <w:color w:val="000000"/>
          <w:sz w:val="28"/>
        </w:rPr>
        <w:t xml:space="preserve">
      В целях расширения возможностей СМИ и охвата всех целевых групп информационным обеспечением необходимо реализовать следующие мероприятия: </w:t>
      </w:r>
      <w:r>
        <w:br/>
      </w:r>
      <w:r>
        <w:rPr>
          <w:rFonts w:ascii="Times New Roman"/>
          <w:b w:val="false"/>
          <w:i w:val="false"/>
          <w:color w:val="000000"/>
          <w:sz w:val="28"/>
        </w:rPr>
        <w:t xml:space="preserve">
      обеспечение размещения государственного заказа в региональных и республиканских СМИ; </w:t>
      </w:r>
      <w:r>
        <w:br/>
      </w:r>
      <w:r>
        <w:rPr>
          <w:rFonts w:ascii="Times New Roman"/>
          <w:b w:val="false"/>
          <w:i w:val="false"/>
          <w:color w:val="000000"/>
          <w:sz w:val="28"/>
        </w:rPr>
        <w:t xml:space="preserve">
      проведение конкурсов среди СМИ на освещение актуальных направлений социально-экономического развития города Астаны; </w:t>
      </w:r>
      <w:r>
        <w:br/>
      </w:r>
      <w:r>
        <w:rPr>
          <w:rFonts w:ascii="Times New Roman"/>
          <w:b w:val="false"/>
          <w:i w:val="false"/>
          <w:color w:val="000000"/>
          <w:sz w:val="28"/>
        </w:rPr>
        <w:t xml:space="preserve">
      пресс-конференции, брифинги, пресс-туры, телемосты и иные формы открытого взаимодействия с представителями СМИ; </w:t>
      </w:r>
      <w:r>
        <w:br/>
      </w:r>
      <w:r>
        <w:rPr>
          <w:rFonts w:ascii="Times New Roman"/>
          <w:b w:val="false"/>
          <w:i w:val="false"/>
          <w:color w:val="000000"/>
          <w:sz w:val="28"/>
        </w:rPr>
        <w:t xml:space="preserve">
      создание клуба столичной информации с целью организации площадки для обсуждения и дискуссий по актуальным проблемам города; </w:t>
      </w:r>
      <w:r>
        <w:br/>
      </w:r>
      <w:r>
        <w:rPr>
          <w:rFonts w:ascii="Times New Roman"/>
          <w:b w:val="false"/>
          <w:i w:val="false"/>
          <w:color w:val="000000"/>
          <w:sz w:val="28"/>
        </w:rPr>
        <w:t xml:space="preserve">
      создание электронной информационной инфраструктуры, в рамках которой предусмотрен единый веб-портал акимата Астаны с выходом на отдельные веб-сайты местных государственных учреждений и предприятий, в целях достижения прозрачности государственного управления. Для этого необходимо размещение подробной информации о нормативных правовых актах, принимаемых местными органами, бюджете города, городских программах развития, порядке предоставления государственных услуг. </w:t>
      </w:r>
      <w:r>
        <w:br/>
      </w:r>
      <w:r>
        <w:rPr>
          <w:rFonts w:ascii="Times New Roman"/>
          <w:b w:val="false"/>
          <w:i w:val="false"/>
          <w:color w:val="000000"/>
          <w:sz w:val="28"/>
        </w:rPr>
        <w:t xml:space="preserve">
      Приоритетными направлениями в  </w:t>
      </w:r>
      <w:r>
        <w:rPr>
          <w:rFonts w:ascii="Times New Roman"/>
          <w:b/>
          <w:i w:val="false"/>
          <w:color w:val="000000"/>
          <w:sz w:val="28"/>
        </w:rPr>
        <w:t xml:space="preserve">имиджевой политике </w:t>
      </w:r>
      <w:r>
        <w:rPr>
          <w:rFonts w:ascii="Times New Roman"/>
          <w:b w:val="false"/>
          <w:i w:val="false"/>
          <w:color w:val="000000"/>
          <w:sz w:val="28"/>
        </w:rPr>
        <w:t xml:space="preserve">будут: </w:t>
      </w:r>
      <w:r>
        <w:br/>
      </w:r>
      <w:r>
        <w:rPr>
          <w:rFonts w:ascii="Times New Roman"/>
          <w:b w:val="false"/>
          <w:i w:val="false"/>
          <w:color w:val="000000"/>
          <w:sz w:val="28"/>
        </w:rPr>
        <w:t xml:space="preserve">
      создание позитивного образа Астаны как политического, экономического и культурного центра страны; </w:t>
      </w:r>
      <w:r>
        <w:br/>
      </w:r>
      <w:r>
        <w:rPr>
          <w:rFonts w:ascii="Times New Roman"/>
          <w:b w:val="false"/>
          <w:i w:val="false"/>
          <w:color w:val="000000"/>
          <w:sz w:val="28"/>
        </w:rPr>
        <w:t xml:space="preserve">
      Астана - консолидирующее ядро казахстанского общества; </w:t>
      </w:r>
      <w:r>
        <w:br/>
      </w:r>
      <w:r>
        <w:rPr>
          <w:rFonts w:ascii="Times New Roman"/>
          <w:b w:val="false"/>
          <w:i w:val="false"/>
          <w:color w:val="000000"/>
          <w:sz w:val="28"/>
        </w:rPr>
        <w:t xml:space="preserve">
      Астана - место реализации интеграционных инициатив Казахстана на евразийском пространстве и в мире. </w:t>
      </w:r>
      <w:r>
        <w:br/>
      </w:r>
      <w:r>
        <w:rPr>
          <w:rFonts w:ascii="Times New Roman"/>
          <w:b w:val="false"/>
          <w:i w:val="false"/>
          <w:color w:val="000000"/>
          <w:sz w:val="28"/>
        </w:rPr>
        <w:t xml:space="preserve">
      Для достижения определенных приоритетов будут реализованы следующие мероприятия: </w:t>
      </w:r>
      <w:r>
        <w:br/>
      </w:r>
      <w:r>
        <w:rPr>
          <w:rFonts w:ascii="Times New Roman"/>
          <w:b w:val="false"/>
          <w:i w:val="false"/>
          <w:color w:val="000000"/>
          <w:sz w:val="28"/>
        </w:rPr>
        <w:t xml:space="preserve">
      информирование населения об экономическом росте столицы, являющейся символом поступательного развития Казахстана; </w:t>
      </w:r>
      <w:r>
        <w:br/>
      </w:r>
      <w:r>
        <w:rPr>
          <w:rFonts w:ascii="Times New Roman"/>
          <w:b w:val="false"/>
          <w:i w:val="false"/>
          <w:color w:val="000000"/>
          <w:sz w:val="28"/>
        </w:rPr>
        <w:t xml:space="preserve">
      создание веб-сайтов на казахском, русском, английском и других иностранных языках; </w:t>
      </w:r>
      <w:r>
        <w:br/>
      </w:r>
      <w:r>
        <w:rPr>
          <w:rFonts w:ascii="Times New Roman"/>
          <w:b w:val="false"/>
          <w:i w:val="false"/>
          <w:color w:val="000000"/>
          <w:sz w:val="28"/>
        </w:rPr>
        <w:t xml:space="preserve">
      публикация в отечественных и зарубежных СМИ аналитических и экспертных материалов; </w:t>
      </w:r>
      <w:r>
        <w:br/>
      </w:r>
      <w:r>
        <w:rPr>
          <w:rFonts w:ascii="Times New Roman"/>
          <w:b w:val="false"/>
          <w:i w:val="false"/>
          <w:color w:val="000000"/>
          <w:sz w:val="28"/>
        </w:rPr>
        <w:t xml:space="preserve">
      публикация инвестиционного путеводителя Астаны, содержащего характеристики инвестиционного климата, примеры успешных инвестиционных проектов, перспективных для капиталовложений отраслей, конкретные проекты, которые нуждаются в инвестициях; </w:t>
      </w:r>
      <w:r>
        <w:br/>
      </w:r>
      <w:r>
        <w:rPr>
          <w:rFonts w:ascii="Times New Roman"/>
          <w:b w:val="false"/>
          <w:i w:val="false"/>
          <w:color w:val="000000"/>
          <w:sz w:val="28"/>
        </w:rPr>
        <w:t xml:space="preserve">
      проведение широкомасштабных культурных, спортивных, деловых и иных мероприятий, несущих имиджевую нагрузку; </w:t>
      </w:r>
      <w:r>
        <w:br/>
      </w:r>
      <w:r>
        <w:rPr>
          <w:rFonts w:ascii="Times New Roman"/>
          <w:b w:val="false"/>
          <w:i w:val="false"/>
          <w:color w:val="000000"/>
          <w:sz w:val="28"/>
        </w:rPr>
        <w:t xml:space="preserve">
      содействие в производстве и распространении имиджевой продукции. </w:t>
      </w:r>
    </w:p>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3.2. Индустриально-инновационная политика и </w:t>
      </w:r>
      <w:r>
        <w:br/>
      </w:r>
      <w:r>
        <w:rPr>
          <w:rFonts w:ascii="Times New Roman"/>
          <w:b w:val="false"/>
          <w:i w:val="false"/>
          <w:color w:val="000000"/>
          <w:sz w:val="28"/>
        </w:rPr>
        <w:t>
</w:t>
      </w:r>
      <w:r>
        <w:rPr>
          <w:rFonts w:ascii="Times New Roman"/>
          <w:b/>
          <w:i w:val="false"/>
          <w:color w:val="000000"/>
          <w:sz w:val="28"/>
        </w:rPr>
        <w:t xml:space="preserve">             развитие энергетического комплекса </w:t>
      </w:r>
    </w:p>
    <w:bookmarkEnd w:id="49"/>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3.2.1. Промышленность </w:t>
      </w:r>
    </w:p>
    <w:bookmarkEnd w:id="50"/>
    <w:p>
      <w:pPr>
        <w:spacing w:after="0"/>
        <w:ind w:left="0"/>
        <w:jc w:val="both"/>
      </w:pPr>
      <w:r>
        <w:rPr>
          <w:rFonts w:ascii="Times New Roman"/>
          <w:b w:val="false"/>
          <w:i w:val="false"/>
          <w:color w:val="ff0000"/>
          <w:sz w:val="28"/>
        </w:rPr>
        <w:t xml:space="preserve">      Сноска. Глава 3.2.1. с изменениями, внесенными Указом Президента РК от 26.01.2010 </w:t>
      </w:r>
      <w:r>
        <w:rPr>
          <w:rFonts w:ascii="Times New Roman"/>
          <w:b w:val="false"/>
          <w:i w:val="false"/>
          <w:color w:val="ff0000"/>
          <w:sz w:val="28"/>
        </w:rPr>
        <w:t>№ 919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Основными направлениями развития индустриально-инновационной сферы города Астаны будут: </w:t>
      </w:r>
      <w:r>
        <w:br/>
      </w:r>
      <w:r>
        <w:rPr>
          <w:rFonts w:ascii="Times New Roman"/>
          <w:b w:val="false"/>
          <w:i w:val="false"/>
          <w:color w:val="000000"/>
          <w:sz w:val="28"/>
        </w:rPr>
        <w:t xml:space="preserve">
      стимулирование модернизации и реконструкции существующих производственных мощностей и перехода предприятий на международные стандарты управления качеством и сертификации продукции; </w:t>
      </w:r>
      <w:r>
        <w:br/>
      </w:r>
      <w:r>
        <w:rPr>
          <w:rFonts w:ascii="Times New Roman"/>
          <w:b w:val="false"/>
          <w:i w:val="false"/>
          <w:color w:val="000000"/>
          <w:sz w:val="28"/>
        </w:rPr>
        <w:t xml:space="preserve">
      развитие межрегиональных и международных связей с целью поддержки конкурентоспособных производств, использующих высокие ресурсосберегающие, экологически чистые технологии; </w:t>
      </w:r>
      <w:r>
        <w:br/>
      </w:r>
      <w:r>
        <w:rPr>
          <w:rFonts w:ascii="Times New Roman"/>
          <w:b w:val="false"/>
          <w:i w:val="false"/>
          <w:color w:val="000000"/>
          <w:sz w:val="28"/>
        </w:rPr>
        <w:t xml:space="preserve">
      способствование развитию системы обучения и переподготовки высококвалифицированных кадров для промышленности на базе высших и средних специальных учебных заведений; </w:t>
      </w:r>
      <w:r>
        <w:br/>
      </w:r>
      <w:r>
        <w:rPr>
          <w:rFonts w:ascii="Times New Roman"/>
          <w:b w:val="false"/>
          <w:i w:val="false"/>
          <w:color w:val="000000"/>
          <w:sz w:val="28"/>
        </w:rPr>
        <w:t xml:space="preserve">
      создание вертикально интегрированных структур: научно-образовательных и научно-производственных комплексов. </w:t>
      </w:r>
      <w:r>
        <w:br/>
      </w:r>
      <w:r>
        <w:rPr>
          <w:rFonts w:ascii="Times New Roman"/>
          <w:b w:val="false"/>
          <w:i w:val="false"/>
          <w:color w:val="000000"/>
          <w:sz w:val="28"/>
        </w:rPr>
        <w:t xml:space="preserve">
      В рамках вышеназванных направлений необходима реализация следующих мероприятий: </w:t>
      </w:r>
      <w:r>
        <w:br/>
      </w:r>
      <w:r>
        <w:rPr>
          <w:rFonts w:ascii="Times New Roman"/>
          <w:b w:val="false"/>
          <w:i w:val="false"/>
          <w:color w:val="000000"/>
          <w:sz w:val="28"/>
        </w:rPr>
        <w:t xml:space="preserve">
      переход на новые строительные технологии, в том числе энерго-, ресурсосберегающие, экологически чистые и расширение номенклатуры производства высококачественных товаров; </w:t>
      </w:r>
      <w:r>
        <w:br/>
      </w:r>
      <w:r>
        <w:rPr>
          <w:rFonts w:ascii="Times New Roman"/>
          <w:b w:val="false"/>
          <w:i w:val="false"/>
          <w:color w:val="000000"/>
          <w:sz w:val="28"/>
        </w:rPr>
        <w:t xml:space="preserve">
      переориентация производств по выпуску традиционной строительной продукции на поставки в другие регионы; </w:t>
      </w:r>
      <w:r>
        <w:br/>
      </w:r>
      <w:r>
        <w:rPr>
          <w:rFonts w:ascii="Times New Roman"/>
          <w:b w:val="false"/>
          <w:i w:val="false"/>
          <w:color w:val="000000"/>
          <w:sz w:val="28"/>
        </w:rPr>
        <w:t xml:space="preserve">
      создание условий и предпосылок для ускоренного перехода предприятий по переработке сельхозпродукции и пищевой промышленности на международные системы менеджмента качества, соответствующие требованиям международных стандартов ИСО; </w:t>
      </w:r>
      <w:r>
        <w:br/>
      </w:r>
      <w:r>
        <w:rPr>
          <w:rFonts w:ascii="Times New Roman"/>
          <w:b w:val="false"/>
          <w:i w:val="false"/>
          <w:color w:val="000000"/>
          <w:sz w:val="28"/>
        </w:rPr>
        <w:t xml:space="preserve">
      создание и развитие новой промышленной зоны в районе ТЭЦ-2 (восточный промрайон) с развитой инженерной инфраструктурой; </w:t>
      </w:r>
      <w:r>
        <w:br/>
      </w:r>
      <w:r>
        <w:rPr>
          <w:rFonts w:ascii="Times New Roman"/>
          <w:b w:val="false"/>
          <w:i w:val="false"/>
          <w:color w:val="000000"/>
          <w:sz w:val="28"/>
        </w:rPr>
        <w:t xml:space="preserve">
      создание новых инновационных производств. </w:t>
      </w:r>
    </w:p>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3.2.2. Развитие предпринимательства </w:t>
      </w:r>
    </w:p>
    <w:bookmarkEnd w:id="51"/>
    <w:p>
      <w:pPr>
        <w:spacing w:after="0"/>
        <w:ind w:left="0"/>
        <w:jc w:val="both"/>
      </w:pPr>
      <w:r>
        <w:rPr>
          <w:rFonts w:ascii="Times New Roman"/>
          <w:b w:val="false"/>
          <w:i w:val="false"/>
          <w:color w:val="ff0000"/>
          <w:sz w:val="28"/>
        </w:rPr>
        <w:t xml:space="preserve">      Сноска. Глава 3.2.2. с изменениями, внесенными Указом Президента РК от 26.01.2010 </w:t>
      </w:r>
      <w:r>
        <w:rPr>
          <w:rFonts w:ascii="Times New Roman"/>
          <w:b w:val="false"/>
          <w:i w:val="false"/>
          <w:color w:val="ff0000"/>
          <w:sz w:val="28"/>
        </w:rPr>
        <w:t>№ 919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Для дальнейшего эффективного развития предпринимательства основными направлениями будут: </w:t>
      </w:r>
      <w:r>
        <w:br/>
      </w:r>
      <w:r>
        <w:rPr>
          <w:rFonts w:ascii="Times New Roman"/>
          <w:b w:val="false"/>
          <w:i w:val="false"/>
          <w:color w:val="000000"/>
          <w:sz w:val="28"/>
        </w:rPr>
        <w:t xml:space="preserve">
      создание максимально прозрачной законодательной основы для развития малого предпринимательства; </w:t>
      </w:r>
      <w:r>
        <w:br/>
      </w:r>
      <w:r>
        <w:rPr>
          <w:rFonts w:ascii="Times New Roman"/>
          <w:b w:val="false"/>
          <w:i w:val="false"/>
          <w:color w:val="000000"/>
          <w:sz w:val="28"/>
        </w:rPr>
        <w:t xml:space="preserve">
      участие предпринимательства в инновационной экономике; </w:t>
      </w:r>
      <w:r>
        <w:br/>
      </w:r>
      <w:r>
        <w:rPr>
          <w:rFonts w:ascii="Times New Roman"/>
          <w:b w:val="false"/>
          <w:i w:val="false"/>
          <w:color w:val="000000"/>
          <w:sz w:val="28"/>
        </w:rPr>
        <w:t xml:space="preserve">
      повышение конкурентоспособности малого предпринимательства; </w:t>
      </w:r>
      <w:r>
        <w:br/>
      </w:r>
      <w:r>
        <w:rPr>
          <w:rFonts w:ascii="Times New Roman"/>
          <w:b w:val="false"/>
          <w:i w:val="false"/>
          <w:color w:val="000000"/>
          <w:sz w:val="28"/>
        </w:rPr>
        <w:t xml:space="preserve">
      увеличение его доли в экономике столицы через формирование новой идеологии взаимодействия власти и бизнеса. </w:t>
      </w:r>
      <w:r>
        <w:br/>
      </w:r>
      <w:r>
        <w:rPr>
          <w:rFonts w:ascii="Times New Roman"/>
          <w:b w:val="false"/>
          <w:i w:val="false"/>
          <w:color w:val="000000"/>
          <w:sz w:val="28"/>
        </w:rPr>
        <w:t xml:space="preserve">
      В рамках данных направлений будут выполнены следующие мероприятия: </w:t>
      </w:r>
      <w:r>
        <w:br/>
      </w:r>
      <w:r>
        <w:rPr>
          <w:rFonts w:ascii="Times New Roman"/>
          <w:b w:val="false"/>
          <w:i w:val="false"/>
          <w:color w:val="000000"/>
          <w:sz w:val="28"/>
        </w:rPr>
        <w:t xml:space="preserve">
      искоренение практики принудительного спонсорства; </w:t>
      </w:r>
      <w:r>
        <w:br/>
      </w:r>
      <w:r>
        <w:rPr>
          <w:rFonts w:ascii="Times New Roman"/>
          <w:b w:val="false"/>
          <w:i w:val="false"/>
          <w:color w:val="000000"/>
          <w:sz w:val="28"/>
        </w:rPr>
        <w:t xml:space="preserve">
      содействие самоорганизаций бизнес-сообщества; </w:t>
      </w:r>
      <w:r>
        <w:br/>
      </w:r>
      <w:r>
        <w:rPr>
          <w:rFonts w:ascii="Times New Roman"/>
          <w:b w:val="false"/>
          <w:i w:val="false"/>
          <w:color w:val="000000"/>
          <w:sz w:val="28"/>
        </w:rPr>
        <w:t xml:space="preserve">
      создание благоприятных условий для ведения бизнеса в социально значимых сферах экономики; </w:t>
      </w:r>
      <w:r>
        <w:br/>
      </w:r>
      <w:r>
        <w:rPr>
          <w:rFonts w:ascii="Times New Roman"/>
          <w:b w:val="false"/>
          <w:i w:val="false"/>
          <w:color w:val="000000"/>
          <w:sz w:val="28"/>
        </w:rPr>
        <w:t>
      развитие инфраструктуры поддержки предпринимательства;</w:t>
      </w:r>
      <w:r>
        <w:br/>
      </w:r>
      <w:r>
        <w:rPr>
          <w:rFonts w:ascii="Times New Roman"/>
          <w:b w:val="false"/>
          <w:i w:val="false"/>
          <w:color w:val="000000"/>
          <w:sz w:val="28"/>
        </w:rPr>
        <w:t>
      развитие системы профессионального технического образования с целью обеспечения кадрами малых промышленных предприятий.</w:t>
      </w:r>
    </w:p>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3.2.3. Электроэнергетика </w:t>
      </w:r>
    </w:p>
    <w:bookmarkEnd w:id="52"/>
    <w:p>
      <w:pPr>
        <w:spacing w:after="0"/>
        <w:ind w:left="0"/>
        <w:jc w:val="both"/>
      </w:pPr>
      <w:r>
        <w:rPr>
          <w:rFonts w:ascii="Times New Roman"/>
          <w:b w:val="false"/>
          <w:i w:val="false"/>
          <w:color w:val="ff0000"/>
          <w:sz w:val="28"/>
        </w:rPr>
        <w:t xml:space="preserve">      Сноска. Глава 3.2.3. с изменениями, внесенными Указом Президента РК от 26.01.2010 </w:t>
      </w:r>
      <w:r>
        <w:rPr>
          <w:rFonts w:ascii="Times New Roman"/>
          <w:b w:val="false"/>
          <w:i w:val="false"/>
          <w:color w:val="ff0000"/>
          <w:sz w:val="28"/>
        </w:rPr>
        <w:t>№ 919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Приоритетными направлениями по снижению потерь электроэнергии в электрических сетях и системе городского освещения будут: </w:t>
      </w:r>
      <w:r>
        <w:br/>
      </w:r>
      <w:r>
        <w:rPr>
          <w:rFonts w:ascii="Times New Roman"/>
          <w:b w:val="false"/>
          <w:i w:val="false"/>
          <w:color w:val="000000"/>
          <w:sz w:val="28"/>
        </w:rPr>
        <w:t xml:space="preserve">
      развитие системы электроснабжения новой застройки в левобережной и правобережной частях города; </w:t>
      </w:r>
      <w:r>
        <w:br/>
      </w:r>
      <w:r>
        <w:rPr>
          <w:rFonts w:ascii="Times New Roman"/>
          <w:b w:val="false"/>
          <w:i w:val="false"/>
          <w:color w:val="000000"/>
          <w:sz w:val="28"/>
        </w:rPr>
        <w:t xml:space="preserve">
      развитие действующих сетей для надежного электроснабжения потребителей в правобережной части города. </w:t>
      </w:r>
      <w:r>
        <w:br/>
      </w:r>
      <w:r>
        <w:rPr>
          <w:rFonts w:ascii="Times New Roman"/>
          <w:b w:val="false"/>
          <w:i w:val="false"/>
          <w:color w:val="000000"/>
          <w:sz w:val="28"/>
        </w:rPr>
        <w:t xml:space="preserve">
      В рамках вышеназванных направлений необходима реализация следующих мероприятий: </w:t>
      </w:r>
      <w:r>
        <w:br/>
      </w:r>
      <w:r>
        <w:rPr>
          <w:rFonts w:ascii="Times New Roman"/>
          <w:b w:val="false"/>
          <w:i w:val="false"/>
          <w:color w:val="000000"/>
          <w:sz w:val="28"/>
        </w:rPr>
        <w:t xml:space="preserve">
      реконструкция существующих электрических сетей; </w:t>
      </w:r>
      <w:r>
        <w:br/>
      </w:r>
      <w:r>
        <w:rPr>
          <w:rFonts w:ascii="Times New Roman"/>
          <w:b w:val="false"/>
          <w:i w:val="false"/>
          <w:color w:val="000000"/>
          <w:sz w:val="28"/>
        </w:rPr>
        <w:t xml:space="preserve">
      использование нового электросилового оборудования с меньшим уровнем потерь; </w:t>
      </w:r>
      <w:r>
        <w:br/>
      </w:r>
      <w:r>
        <w:rPr>
          <w:rFonts w:ascii="Times New Roman"/>
          <w:b w:val="false"/>
          <w:i w:val="false"/>
          <w:color w:val="000000"/>
          <w:sz w:val="28"/>
        </w:rPr>
        <w:t xml:space="preserve">
      снижение уровня технических потерь в распределительных сетях в целях оптимизации режимов энергопотребления; </w:t>
      </w:r>
      <w:r>
        <w:br/>
      </w:r>
      <w:r>
        <w:rPr>
          <w:rFonts w:ascii="Times New Roman"/>
          <w:b w:val="false"/>
          <w:i w:val="false"/>
          <w:color w:val="000000"/>
          <w:sz w:val="28"/>
        </w:rPr>
        <w:t xml:space="preserve">
      внедрение автоматизированной системы коммерческого учета электроэнергии (АСКУЭ) на электростанциях, подстанциях; </w:t>
      </w:r>
      <w:r>
        <w:br/>
      </w:r>
      <w:r>
        <w:rPr>
          <w:rFonts w:ascii="Times New Roman"/>
          <w:b w:val="false"/>
          <w:i w:val="false"/>
          <w:color w:val="000000"/>
          <w:sz w:val="28"/>
        </w:rPr>
        <w:t xml:space="preserve">
      создание автоматизированных баз данных по потребителям электроэнергии (юридическим и физическим лицам) для контроля потребления электроэнергии; </w:t>
      </w:r>
      <w:r>
        <w:br/>
      </w:r>
      <w:r>
        <w:rPr>
          <w:rFonts w:ascii="Times New Roman"/>
          <w:b w:val="false"/>
          <w:i w:val="false"/>
          <w:color w:val="000000"/>
          <w:sz w:val="28"/>
        </w:rPr>
        <w:t xml:space="preserve">
      разработка и внедрение интегрированной системы учета и анализа баланса электроэнергии на базе геоинформационных технологий; </w:t>
      </w:r>
      <w:r>
        <w:br/>
      </w:r>
      <w:r>
        <w:rPr>
          <w:rFonts w:ascii="Times New Roman"/>
          <w:b w:val="false"/>
          <w:i w:val="false"/>
          <w:color w:val="000000"/>
          <w:sz w:val="28"/>
        </w:rPr>
        <w:t>
      создание в городе Астане полигона (на примере микрорайона) для внедрения новых и передовых технических решений по энергоснабжению и теплоснабжению от альтернативных источников (тепловые насосы, ветровая энергетика);</w:t>
      </w:r>
      <w:r>
        <w:br/>
      </w:r>
      <w:r>
        <w:rPr>
          <w:rFonts w:ascii="Times New Roman"/>
          <w:b w:val="false"/>
          <w:i w:val="false"/>
          <w:color w:val="000000"/>
          <w:sz w:val="28"/>
        </w:rPr>
        <w:t>
      проработка вопроса строительства крупных объектов электроэнергетики на основе механизмов государственно-частного партнерства;</w:t>
      </w:r>
      <w:r>
        <w:br/>
      </w:r>
      <w:r>
        <w:rPr>
          <w:rFonts w:ascii="Times New Roman"/>
          <w:b w:val="false"/>
          <w:i w:val="false"/>
          <w:color w:val="000000"/>
          <w:sz w:val="28"/>
        </w:rPr>
        <w:t>
      внедрение ресурсосберегающих технологий в целях минимизации потерь электроэнергии.</w:t>
      </w:r>
    </w:p>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       3.2.4. Теплоснабжение </w:t>
      </w:r>
    </w:p>
    <w:bookmarkEnd w:id="53"/>
    <w:p>
      <w:pPr>
        <w:spacing w:after="0"/>
        <w:ind w:left="0"/>
        <w:jc w:val="both"/>
      </w:pPr>
      <w:r>
        <w:rPr>
          <w:rFonts w:ascii="Times New Roman"/>
          <w:b w:val="false"/>
          <w:i w:val="false"/>
          <w:color w:val="ff0000"/>
          <w:sz w:val="28"/>
        </w:rPr>
        <w:t xml:space="preserve">      Сноска. Глава 3.2.4. с изменениями, внесенными Указом Президента РК от 26.01.2010 </w:t>
      </w:r>
      <w:r>
        <w:rPr>
          <w:rFonts w:ascii="Times New Roman"/>
          <w:b w:val="false"/>
          <w:i w:val="false"/>
          <w:color w:val="ff0000"/>
          <w:sz w:val="28"/>
        </w:rPr>
        <w:t>№ 919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Тенденция застройки города Астаны зданиями повышенной этажности, прогнозируемый рост потребности города в теплоэнергии и электроэнергии создают объективные предпосылки для дальнейшего развития сложившейся системы централизованного теплоснабжения (СЦТ) на базе комбинированной выработки электрической и тепловой энергии на ТЭЦ. </w:t>
      </w:r>
      <w:r>
        <w:br/>
      </w:r>
      <w:r>
        <w:rPr>
          <w:rFonts w:ascii="Times New Roman"/>
          <w:b w:val="false"/>
          <w:i w:val="false"/>
          <w:color w:val="000000"/>
          <w:sz w:val="28"/>
        </w:rPr>
        <w:t xml:space="preserve">
      В этой связи основным направлением развития теплоснабжения города Астаны является сохранение и развитие сложившейся системы централизованного теплоснабжения (СЦТ) на базе комбинированной выработки электрической и тепловой энергии на ТЭЦ. </w:t>
      </w:r>
      <w:r>
        <w:br/>
      </w:r>
      <w:r>
        <w:rPr>
          <w:rFonts w:ascii="Times New Roman"/>
          <w:b w:val="false"/>
          <w:i w:val="false"/>
          <w:color w:val="000000"/>
          <w:sz w:val="28"/>
        </w:rPr>
        <w:t xml:space="preserve">
      В целях решения задач в сфере теплоснабжения города будут выполнены следующие мероприятия: </w:t>
      </w:r>
      <w:r>
        <w:br/>
      </w:r>
      <w:r>
        <w:rPr>
          <w:rFonts w:ascii="Times New Roman"/>
          <w:b w:val="false"/>
          <w:i w:val="false"/>
          <w:color w:val="000000"/>
          <w:sz w:val="28"/>
        </w:rPr>
        <w:t xml:space="preserve">
      осуществление работ по сохранению и дальнейшему развитию системы централизованного теплоснабжения и тепловых сетей; </w:t>
      </w:r>
      <w:r>
        <w:br/>
      </w:r>
      <w:r>
        <w:rPr>
          <w:rFonts w:ascii="Times New Roman"/>
          <w:b w:val="false"/>
          <w:i w:val="false"/>
          <w:color w:val="000000"/>
          <w:sz w:val="28"/>
        </w:rPr>
        <w:t>
      строительство тепловых магистралей в левобережной части города и реализация проектов реконструкции тепловых магистралей в правобережной части города;</w:t>
      </w:r>
      <w:r>
        <w:br/>
      </w:r>
      <w:r>
        <w:rPr>
          <w:rFonts w:ascii="Times New Roman"/>
          <w:b w:val="false"/>
          <w:i w:val="false"/>
          <w:color w:val="000000"/>
          <w:sz w:val="28"/>
        </w:rPr>
        <w:t>
      внедрение ресурсосберегающих технологий в целях минимизации потерь теплоэнергии.</w:t>
      </w:r>
    </w:p>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xml:space="preserve">       3.3. Градостроительство и развитие жилищно-коммунального </w:t>
      </w:r>
      <w:r>
        <w:br/>
      </w:r>
      <w:r>
        <w:rPr>
          <w:rFonts w:ascii="Times New Roman"/>
          <w:b w:val="false"/>
          <w:i w:val="false"/>
          <w:color w:val="000000"/>
          <w:sz w:val="28"/>
        </w:rPr>
        <w:t>
</w:t>
      </w:r>
      <w:r>
        <w:rPr>
          <w:rFonts w:ascii="Times New Roman"/>
          <w:b/>
          <w:i w:val="false"/>
          <w:color w:val="000000"/>
          <w:sz w:val="28"/>
        </w:rPr>
        <w:t xml:space="preserve">             хозяйства </w:t>
      </w:r>
    </w:p>
    <w:bookmarkEnd w:id="54"/>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       3.3.1. Градостроительство </w:t>
      </w:r>
    </w:p>
    <w:bookmarkEnd w:id="55"/>
    <w:p>
      <w:pPr>
        <w:spacing w:after="0"/>
        <w:ind w:left="0"/>
        <w:jc w:val="both"/>
      </w:pPr>
      <w:r>
        <w:rPr>
          <w:rFonts w:ascii="Times New Roman"/>
          <w:b w:val="false"/>
          <w:i w:val="false"/>
          <w:color w:val="000000"/>
          <w:sz w:val="28"/>
        </w:rPr>
        <w:t xml:space="preserve">      Приоритетными направлениями в области развития градостроительства будут: </w:t>
      </w:r>
      <w:r>
        <w:br/>
      </w:r>
      <w:r>
        <w:rPr>
          <w:rFonts w:ascii="Times New Roman"/>
          <w:b w:val="false"/>
          <w:i w:val="false"/>
          <w:color w:val="000000"/>
          <w:sz w:val="28"/>
        </w:rPr>
        <w:t xml:space="preserve">
      ориентация на современную теорию градостроительства, поддержка развития фундаментальных и прикладных научных исследований, расширение информационно-статистической базы градостроительной деятельности; </w:t>
      </w:r>
      <w:r>
        <w:br/>
      </w:r>
      <w:r>
        <w:rPr>
          <w:rFonts w:ascii="Times New Roman"/>
          <w:b w:val="false"/>
          <w:i w:val="false"/>
          <w:color w:val="000000"/>
          <w:sz w:val="28"/>
        </w:rPr>
        <w:t xml:space="preserve">
      формирование сети объектов культурно-бытового обслуживания, образования, здравоохранения, спорта, досуга и развлечений; </w:t>
      </w:r>
      <w:r>
        <w:br/>
      </w:r>
      <w:r>
        <w:rPr>
          <w:rFonts w:ascii="Times New Roman"/>
          <w:b w:val="false"/>
          <w:i w:val="false"/>
          <w:color w:val="000000"/>
          <w:sz w:val="28"/>
        </w:rPr>
        <w:t xml:space="preserve">
      формирование перспективной транспортной системы и инженерной инфраструктуры города; </w:t>
      </w:r>
      <w:r>
        <w:br/>
      </w:r>
      <w:r>
        <w:rPr>
          <w:rFonts w:ascii="Times New Roman"/>
          <w:b w:val="false"/>
          <w:i w:val="false"/>
          <w:color w:val="000000"/>
          <w:sz w:val="28"/>
        </w:rPr>
        <w:t xml:space="preserve">
      разработка градостроительных и градорегулирующих документов, обеспечивающих создание на застраиваемой территории города условий, соответствующих современным стандартам и требованиям безопасного и комфортного проживания людей; </w:t>
      </w:r>
      <w:r>
        <w:br/>
      </w:r>
      <w:r>
        <w:rPr>
          <w:rFonts w:ascii="Times New Roman"/>
          <w:b w:val="false"/>
          <w:i w:val="false"/>
          <w:color w:val="000000"/>
          <w:sz w:val="28"/>
        </w:rPr>
        <w:t xml:space="preserve">
      обеспечение привлекательности города для архитектурной, туристской, строительной, инвестиционной и предпринимательской деятельности; </w:t>
      </w:r>
      <w:r>
        <w:br/>
      </w:r>
      <w:r>
        <w:rPr>
          <w:rFonts w:ascii="Times New Roman"/>
          <w:b w:val="false"/>
          <w:i w:val="false"/>
          <w:color w:val="000000"/>
          <w:sz w:val="28"/>
        </w:rPr>
        <w:t xml:space="preserve">
      создание условий для устойчивого развития экосистемы города и пригородной зоны, переход на комплексное озеленение и благоустройство территорий, входящих в зону влияния города; </w:t>
      </w:r>
      <w:r>
        <w:br/>
      </w:r>
      <w:r>
        <w:rPr>
          <w:rFonts w:ascii="Times New Roman"/>
          <w:b w:val="false"/>
          <w:i w:val="false"/>
          <w:color w:val="000000"/>
          <w:sz w:val="28"/>
        </w:rPr>
        <w:t xml:space="preserve">
      строительство доступного по ценам жилья для широких масс населения; </w:t>
      </w:r>
      <w:r>
        <w:br/>
      </w:r>
      <w:r>
        <w:rPr>
          <w:rFonts w:ascii="Times New Roman"/>
          <w:b w:val="false"/>
          <w:i w:val="false"/>
          <w:color w:val="000000"/>
          <w:sz w:val="28"/>
        </w:rPr>
        <w:t xml:space="preserve">
      усиление контроля за процессом отвода участков под индивидуальное строительство в черте города; </w:t>
      </w:r>
      <w:r>
        <w:br/>
      </w:r>
      <w:r>
        <w:rPr>
          <w:rFonts w:ascii="Times New Roman"/>
          <w:b w:val="false"/>
          <w:i w:val="false"/>
          <w:color w:val="000000"/>
          <w:sz w:val="28"/>
        </w:rPr>
        <w:t xml:space="preserve">
      поддержание и развитие индивидуальности и своеобразия планировочной структуры города Астаны, сложившейся как в ходе исторической эволюции города, так и в результате реализации градостроительных планов современного периода; </w:t>
      </w:r>
      <w:r>
        <w:br/>
      </w:r>
      <w:r>
        <w:rPr>
          <w:rFonts w:ascii="Times New Roman"/>
          <w:b w:val="false"/>
          <w:i w:val="false"/>
          <w:color w:val="000000"/>
          <w:sz w:val="28"/>
        </w:rPr>
        <w:t xml:space="preserve">
      переход от массированного расширения застройки на свободных территориях к стратегии комплексной реконструкции города, в том числе к модернизации и продлению сроков эксплуатации 3-5-тиэтажных жилых домов 50-80-х годов постройки; </w:t>
      </w:r>
      <w:r>
        <w:br/>
      </w:r>
      <w:r>
        <w:rPr>
          <w:rFonts w:ascii="Times New Roman"/>
          <w:b w:val="false"/>
          <w:i w:val="false"/>
          <w:color w:val="000000"/>
          <w:sz w:val="28"/>
        </w:rPr>
        <w:t xml:space="preserve">
      проведение комплексной реформы городского землепользования на основе правил и планов правового зонирования с упорядочением правоотношений всех субъектов, действующих в этой сфере, развитием законодательной и методической баз, созданием градостроительного кадастра городских земель. </w:t>
      </w:r>
      <w:r>
        <w:br/>
      </w:r>
      <w:r>
        <w:rPr>
          <w:rFonts w:ascii="Times New Roman"/>
          <w:b w:val="false"/>
          <w:i w:val="false"/>
          <w:color w:val="000000"/>
          <w:sz w:val="28"/>
        </w:rPr>
        <w:t xml:space="preserve">
      В рамках вышеназванных направлений будут реализованы следующие мероприятия: </w:t>
      </w:r>
      <w:r>
        <w:br/>
      </w:r>
      <w:r>
        <w:rPr>
          <w:rFonts w:ascii="Times New Roman"/>
          <w:b w:val="false"/>
          <w:i w:val="false"/>
          <w:color w:val="000000"/>
          <w:sz w:val="28"/>
        </w:rPr>
        <w:t xml:space="preserve">
      разделение города на несколько зон с чередующейся плотностью застройки из высотных сооружений, зданий средней этажности и коттеджного типа, отделенных друг от друга парками и скверами. Это приведет к снижению растущей антропогенной нагрузки на центральную часть города, рационализации транспортных потоков, снижению затрат времени горожан на поездки, преодолению разделения города на деловые и спальные районы; </w:t>
      </w:r>
      <w:r>
        <w:br/>
      </w:r>
      <w:r>
        <w:rPr>
          <w:rFonts w:ascii="Times New Roman"/>
          <w:b w:val="false"/>
          <w:i w:val="false"/>
          <w:color w:val="000000"/>
          <w:sz w:val="28"/>
        </w:rPr>
        <w:t xml:space="preserve">
      разработка в соответствии с утвержденным генеральным планом новых отраслевых схем, проектов планировки частей города и проектов застройки отдельных кварталов и микрорайонов; </w:t>
      </w:r>
      <w:r>
        <w:br/>
      </w:r>
      <w:r>
        <w:rPr>
          <w:rFonts w:ascii="Times New Roman"/>
          <w:b w:val="false"/>
          <w:i w:val="false"/>
          <w:color w:val="000000"/>
          <w:sz w:val="28"/>
        </w:rPr>
        <w:t xml:space="preserve">
      внесение корректив в действующий генеральный план города, приведение его в соответствие с реальными условиями и потребностями развития Астаны на средне- и долгосрочную перспективы; </w:t>
      </w:r>
      <w:r>
        <w:br/>
      </w:r>
      <w:r>
        <w:rPr>
          <w:rFonts w:ascii="Times New Roman"/>
          <w:b w:val="false"/>
          <w:i w:val="false"/>
          <w:color w:val="000000"/>
          <w:sz w:val="28"/>
        </w:rPr>
        <w:t xml:space="preserve">
      разработка концепции строительства и размещения на территории промышленной зоны города предприятий и производств перспективных отраслей и высоких технологий; </w:t>
      </w:r>
      <w:r>
        <w:br/>
      </w:r>
      <w:r>
        <w:rPr>
          <w:rFonts w:ascii="Times New Roman"/>
          <w:b w:val="false"/>
          <w:i w:val="false"/>
          <w:color w:val="000000"/>
          <w:sz w:val="28"/>
        </w:rPr>
        <w:t xml:space="preserve">
      создание эффективной системы защиты города от затоплений, подтоплений и других стихийных бедствий техногенного и природного характера; </w:t>
      </w:r>
      <w:r>
        <w:br/>
      </w:r>
      <w:r>
        <w:rPr>
          <w:rFonts w:ascii="Times New Roman"/>
          <w:b w:val="false"/>
          <w:i w:val="false"/>
          <w:color w:val="000000"/>
          <w:sz w:val="28"/>
        </w:rPr>
        <w:t xml:space="preserve">
      разработка и внедрение комплексного дизайна в рамках программы архитектурно-художественной организации города. </w:t>
      </w:r>
    </w:p>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3.3.2. Жилищное строительство </w:t>
      </w:r>
    </w:p>
    <w:bookmarkEnd w:id="56"/>
    <w:p>
      <w:pPr>
        <w:spacing w:after="0"/>
        <w:ind w:left="0"/>
        <w:jc w:val="both"/>
      </w:pPr>
      <w:r>
        <w:rPr>
          <w:rFonts w:ascii="Times New Roman"/>
          <w:b w:val="false"/>
          <w:i w:val="false"/>
          <w:color w:val="000000"/>
          <w:sz w:val="28"/>
        </w:rPr>
        <w:t xml:space="preserve">      Развитие Астаны как столичного города предполагает осуществление не только административных и деловых функций, но и достижение высокого уровня и качества жизни населения, условий его проживания. </w:t>
      </w:r>
      <w:r>
        <w:br/>
      </w:r>
      <w:r>
        <w:rPr>
          <w:rFonts w:ascii="Times New Roman"/>
          <w:b w:val="false"/>
          <w:i w:val="false"/>
          <w:color w:val="000000"/>
          <w:sz w:val="28"/>
        </w:rPr>
        <w:t xml:space="preserve">
      В этой связи предусматриваются следующие направления развития жилищного строительства: </w:t>
      </w:r>
      <w:r>
        <w:br/>
      </w:r>
      <w:r>
        <w:rPr>
          <w:rFonts w:ascii="Times New Roman"/>
          <w:b w:val="false"/>
          <w:i w:val="false"/>
          <w:color w:val="000000"/>
          <w:sz w:val="28"/>
        </w:rPr>
        <w:t xml:space="preserve">
      создание механизмов государственного регулирования в жилищном секторе, снижение рисков сделок, расширение строительного комплекса и ликвидация монополии в этом секторе для сдерживания роста цен на недвижимость, в том числе: </w:t>
      </w:r>
      <w:r>
        <w:br/>
      </w:r>
      <w:r>
        <w:rPr>
          <w:rFonts w:ascii="Times New Roman"/>
          <w:b w:val="false"/>
          <w:i w:val="false"/>
          <w:color w:val="000000"/>
          <w:sz w:val="28"/>
        </w:rPr>
        <w:t xml:space="preserve">
      льготное кредитование жилищного строительства и экономическое стимулирование вложения собственных средств граждан путем компенсации процентной ставки по кредиту со стороны государства; </w:t>
      </w:r>
      <w:r>
        <w:br/>
      </w:r>
      <w:r>
        <w:rPr>
          <w:rFonts w:ascii="Times New Roman"/>
          <w:b w:val="false"/>
          <w:i w:val="false"/>
          <w:color w:val="000000"/>
          <w:sz w:val="28"/>
        </w:rPr>
        <w:t xml:space="preserve">
      привлечение внебюджетных инвестиций в жилищное строительство экономического класса посредством осуществления городских жилищных облигационных займов. </w:t>
      </w:r>
      <w:r>
        <w:br/>
      </w:r>
      <w:r>
        <w:rPr>
          <w:rFonts w:ascii="Times New Roman"/>
          <w:b w:val="false"/>
          <w:i w:val="false"/>
          <w:color w:val="000000"/>
          <w:sz w:val="28"/>
        </w:rPr>
        <w:t xml:space="preserve">
      В целях решения поставленных задач будут реализованы следующие мероприятия: </w:t>
      </w:r>
      <w:r>
        <w:br/>
      </w:r>
      <w:r>
        <w:rPr>
          <w:rFonts w:ascii="Times New Roman"/>
          <w:b w:val="false"/>
          <w:i w:val="false"/>
          <w:color w:val="000000"/>
          <w:sz w:val="28"/>
        </w:rPr>
        <w:t xml:space="preserve">
      использование в жилищном строительстве прогрессивных технологий, современных архитектурно-строительных и градостроительных решений, экологически чистых, современных по дизайну видов продукции и материалов, отвечающих по ассортименту и номенклатуре платежеспособному спросу различных слоев населения, как для элитного жилья, так и жилых домов для граждан с невысокими доходами; </w:t>
      </w:r>
      <w:r>
        <w:br/>
      </w:r>
      <w:r>
        <w:rPr>
          <w:rFonts w:ascii="Times New Roman"/>
          <w:b w:val="false"/>
          <w:i w:val="false"/>
          <w:color w:val="000000"/>
          <w:sz w:val="28"/>
        </w:rPr>
        <w:t xml:space="preserve">
      отвод земельных участков под строительство домов вблизи магистральных инженерных сетей, а также на территориях, не занятых строениями и коммуникациями. </w:t>
      </w:r>
    </w:p>
    <w:bookmarkStart w:name="z58" w:id="57"/>
    <w:p>
      <w:pPr>
        <w:spacing w:after="0"/>
        <w:ind w:left="0"/>
        <w:jc w:val="both"/>
      </w:pPr>
      <w:r>
        <w:rPr>
          <w:rFonts w:ascii="Times New Roman"/>
          <w:b w:val="false"/>
          <w:i w:val="false"/>
          <w:color w:val="000000"/>
          <w:sz w:val="28"/>
        </w:rPr>
        <w:t>
</w:t>
      </w:r>
      <w:r>
        <w:rPr>
          <w:rFonts w:ascii="Times New Roman"/>
          <w:b/>
          <w:i w:val="false"/>
          <w:color w:val="000000"/>
          <w:sz w:val="28"/>
        </w:rPr>
        <w:t xml:space="preserve">       3.3.3. Благоустройство города </w:t>
      </w:r>
    </w:p>
    <w:bookmarkEnd w:id="57"/>
    <w:p>
      <w:pPr>
        <w:spacing w:after="0"/>
        <w:ind w:left="0"/>
        <w:jc w:val="both"/>
      </w:pPr>
      <w:r>
        <w:rPr>
          <w:rFonts w:ascii="Times New Roman"/>
          <w:b w:val="false"/>
          <w:i w:val="false"/>
          <w:color w:val="000000"/>
          <w:sz w:val="28"/>
        </w:rPr>
        <w:t xml:space="preserve">      Озеленение города Астаны будет осуществляться по следующим основным направлениям: </w:t>
      </w:r>
      <w:r>
        <w:br/>
      </w:r>
      <w:r>
        <w:rPr>
          <w:rFonts w:ascii="Times New Roman"/>
          <w:b w:val="false"/>
          <w:i w:val="false"/>
          <w:color w:val="000000"/>
          <w:sz w:val="28"/>
        </w:rPr>
        <w:t xml:space="preserve">
      мониторинг "зеленого" строительства, что включает в себя: </w:t>
      </w:r>
      <w:r>
        <w:br/>
      </w:r>
      <w:r>
        <w:rPr>
          <w:rFonts w:ascii="Times New Roman"/>
          <w:b w:val="false"/>
          <w:i w:val="false"/>
          <w:color w:val="000000"/>
          <w:sz w:val="28"/>
        </w:rPr>
        <w:t xml:space="preserve">
      контроль за реализацией комплексной схемы озеленения, соответствием зеленых объектов общему культурному ландшафту, качества посадочного материала, работ по "зеленому" строительству и уходу за зелеными насаждениями; </w:t>
      </w:r>
      <w:r>
        <w:br/>
      </w:r>
      <w:r>
        <w:rPr>
          <w:rFonts w:ascii="Times New Roman"/>
          <w:b w:val="false"/>
          <w:i w:val="false"/>
          <w:color w:val="000000"/>
          <w:sz w:val="28"/>
        </w:rPr>
        <w:t xml:space="preserve">
      создание многочисленных зеленых микрозон в черте города за счет увеличения числа парков, скверов, площадей, занятых под газонами и цветниками; завершение строительства санитарно-защитной зоны вокруг города. </w:t>
      </w:r>
      <w:r>
        <w:br/>
      </w:r>
      <w:r>
        <w:rPr>
          <w:rFonts w:ascii="Times New Roman"/>
          <w:b w:val="false"/>
          <w:i w:val="false"/>
          <w:color w:val="000000"/>
          <w:sz w:val="28"/>
        </w:rPr>
        <w:t xml:space="preserve">
      В целях озеленения и благоустройства города будут реализованы следующие мероприятия: </w:t>
      </w:r>
      <w:r>
        <w:br/>
      </w:r>
      <w:r>
        <w:rPr>
          <w:rFonts w:ascii="Times New Roman"/>
          <w:b w:val="false"/>
          <w:i w:val="false"/>
          <w:color w:val="000000"/>
          <w:sz w:val="28"/>
        </w:rPr>
        <w:t xml:space="preserve">
      реконструкция и строительство лесных питомников; </w:t>
      </w:r>
      <w:r>
        <w:br/>
      </w:r>
      <w:r>
        <w:rPr>
          <w:rFonts w:ascii="Times New Roman"/>
          <w:b w:val="false"/>
          <w:i w:val="false"/>
          <w:color w:val="000000"/>
          <w:sz w:val="28"/>
        </w:rPr>
        <w:t xml:space="preserve">
      комплексное благоустройство и озеленение внутриквартальных территорий, планировка и строительство новых объектов с учетом зеленых насаждений; </w:t>
      </w:r>
      <w:r>
        <w:br/>
      </w:r>
      <w:r>
        <w:rPr>
          <w:rFonts w:ascii="Times New Roman"/>
          <w:b w:val="false"/>
          <w:i w:val="false"/>
          <w:color w:val="000000"/>
          <w:sz w:val="28"/>
        </w:rPr>
        <w:t xml:space="preserve">
      создание ландшафтных насаждений в пригородной зоне вдоль основных транспортных магистралей города; </w:t>
      </w:r>
      <w:r>
        <w:br/>
      </w:r>
      <w:r>
        <w:rPr>
          <w:rFonts w:ascii="Times New Roman"/>
          <w:b w:val="false"/>
          <w:i w:val="false"/>
          <w:color w:val="000000"/>
          <w:sz w:val="28"/>
        </w:rPr>
        <w:t xml:space="preserve">
      развитие "зеленого пояса" города Астаны, применение многолетних зеленых насаждений; </w:t>
      </w:r>
      <w:r>
        <w:br/>
      </w:r>
      <w:r>
        <w:rPr>
          <w:rFonts w:ascii="Times New Roman"/>
          <w:b w:val="false"/>
          <w:i w:val="false"/>
          <w:color w:val="000000"/>
          <w:sz w:val="28"/>
        </w:rPr>
        <w:t xml:space="preserve">
      строительство производственной базы на левом берегу для обеспечения сохранности зеленых насаждений левобережья; </w:t>
      </w:r>
      <w:r>
        <w:br/>
      </w:r>
      <w:r>
        <w:rPr>
          <w:rFonts w:ascii="Times New Roman"/>
          <w:b w:val="false"/>
          <w:i w:val="false"/>
          <w:color w:val="000000"/>
          <w:sz w:val="28"/>
        </w:rPr>
        <w:t xml:space="preserve">
      создание рекреационных зон на территории "зеленого пояса". </w:t>
      </w:r>
    </w:p>
    <w:bookmarkStart w:name="z59" w:id="58"/>
    <w:p>
      <w:pPr>
        <w:spacing w:after="0"/>
        <w:ind w:left="0"/>
        <w:jc w:val="both"/>
      </w:pPr>
      <w:r>
        <w:rPr>
          <w:rFonts w:ascii="Times New Roman"/>
          <w:b w:val="false"/>
          <w:i w:val="false"/>
          <w:color w:val="000000"/>
          <w:sz w:val="28"/>
        </w:rPr>
        <w:t>
</w:t>
      </w:r>
      <w:r>
        <w:rPr>
          <w:rFonts w:ascii="Times New Roman"/>
          <w:b/>
          <w:i w:val="false"/>
          <w:color w:val="000000"/>
          <w:sz w:val="28"/>
        </w:rPr>
        <w:t xml:space="preserve">       3.3.4. Газоснабжение </w:t>
      </w:r>
    </w:p>
    <w:bookmarkEnd w:id="58"/>
    <w:p>
      <w:pPr>
        <w:spacing w:after="0"/>
        <w:ind w:left="0"/>
        <w:jc w:val="both"/>
      </w:pPr>
      <w:r>
        <w:rPr>
          <w:rFonts w:ascii="Times New Roman"/>
          <w:b w:val="false"/>
          <w:i w:val="false"/>
          <w:color w:val="000000"/>
          <w:sz w:val="28"/>
        </w:rPr>
        <w:t xml:space="preserve">      В связи с ростом населения и открытием новых заправок для автомашин ожидается увеличение потребления сжиженного газа к 2010 году на 10,5 % по сравнению с 2005 годом. </w:t>
      </w:r>
      <w:r>
        <w:br/>
      </w:r>
      <w:r>
        <w:rPr>
          <w:rFonts w:ascii="Times New Roman"/>
          <w:b w:val="false"/>
          <w:i w:val="false"/>
          <w:color w:val="000000"/>
          <w:sz w:val="28"/>
        </w:rPr>
        <w:t xml:space="preserve">
      Приоритетными направлениями развития газоснабжения будут: </w:t>
      </w:r>
      <w:r>
        <w:br/>
      </w:r>
      <w:r>
        <w:rPr>
          <w:rFonts w:ascii="Times New Roman"/>
          <w:b w:val="false"/>
          <w:i w:val="false"/>
          <w:color w:val="000000"/>
          <w:sz w:val="28"/>
        </w:rPr>
        <w:t xml:space="preserve">
      обеспечение потребности города и прилегающих к нему территорий в газе; </w:t>
      </w:r>
      <w:r>
        <w:br/>
      </w:r>
      <w:r>
        <w:rPr>
          <w:rFonts w:ascii="Times New Roman"/>
          <w:b w:val="false"/>
          <w:i w:val="false"/>
          <w:color w:val="000000"/>
          <w:sz w:val="28"/>
        </w:rPr>
        <w:t xml:space="preserve">
      проведение политики ресурсосбережения. </w:t>
      </w:r>
      <w:r>
        <w:br/>
      </w:r>
      <w:r>
        <w:rPr>
          <w:rFonts w:ascii="Times New Roman"/>
          <w:b w:val="false"/>
          <w:i w:val="false"/>
          <w:color w:val="000000"/>
          <w:sz w:val="28"/>
        </w:rPr>
        <w:t xml:space="preserve">
      Для покрытия потребности города в газе предполагается осуществление следующих мероприятий: </w:t>
      </w:r>
      <w:r>
        <w:br/>
      </w:r>
      <w:r>
        <w:rPr>
          <w:rFonts w:ascii="Times New Roman"/>
          <w:b w:val="false"/>
          <w:i w:val="false"/>
          <w:color w:val="000000"/>
          <w:sz w:val="28"/>
        </w:rPr>
        <w:t xml:space="preserve">
      расширение и реконструкция существующих сетей газопроводов; </w:t>
      </w:r>
      <w:r>
        <w:br/>
      </w:r>
      <w:r>
        <w:rPr>
          <w:rFonts w:ascii="Times New Roman"/>
          <w:b w:val="false"/>
          <w:i w:val="false"/>
          <w:color w:val="000000"/>
          <w:sz w:val="28"/>
        </w:rPr>
        <w:t xml:space="preserve">
      строительство новых газопроводов с использованием антикоррозийных покрытий; </w:t>
      </w:r>
      <w:r>
        <w:br/>
      </w:r>
      <w:r>
        <w:rPr>
          <w:rFonts w:ascii="Times New Roman"/>
          <w:b w:val="false"/>
          <w:i w:val="false"/>
          <w:color w:val="000000"/>
          <w:sz w:val="28"/>
        </w:rPr>
        <w:t xml:space="preserve">
      реконструкция газонаполнительной станции, а также строительство новой станции мощностью более 20,0 тыс. тонн в год; </w:t>
      </w:r>
      <w:r>
        <w:br/>
      </w:r>
      <w:r>
        <w:rPr>
          <w:rFonts w:ascii="Times New Roman"/>
          <w:b w:val="false"/>
          <w:i w:val="false"/>
          <w:color w:val="000000"/>
          <w:sz w:val="28"/>
        </w:rPr>
        <w:t xml:space="preserve">
      строительство дополнительных автогазозаправочных станций. </w:t>
      </w:r>
      <w:r>
        <w:br/>
      </w:r>
      <w:r>
        <w:rPr>
          <w:rFonts w:ascii="Times New Roman"/>
          <w:b w:val="false"/>
          <w:i w:val="false"/>
          <w:color w:val="000000"/>
          <w:sz w:val="28"/>
        </w:rPr>
        <w:t xml:space="preserve">
      Предусматривается изучить целесообразность строительства газопровода для доставки потребителям города Астаны природного газа из России с замещением на газ Карачаганакского месторождения Западно-Казахстанской области, что дало бы возможность перевести городские ТЭЦ и котельные со сжигания высокозольного угля на использование природного газа и снизить ежегодные выбросы углекислого газа примерно на 500 тыс. тонн. </w:t>
      </w:r>
      <w:r>
        <w:br/>
      </w:r>
      <w:r>
        <w:rPr>
          <w:rFonts w:ascii="Times New Roman"/>
          <w:b w:val="false"/>
          <w:i w:val="false"/>
          <w:color w:val="000000"/>
          <w:sz w:val="28"/>
        </w:rPr>
        <w:t xml:space="preserve">
      Кроме того, целесообразно исследовать возможность подземной газификации угля для обеспечения природным газом города Астаны. </w:t>
      </w:r>
    </w:p>
    <w:bookmarkStart w:name="z60" w:id="59"/>
    <w:p>
      <w:pPr>
        <w:spacing w:after="0"/>
        <w:ind w:left="0"/>
        <w:jc w:val="both"/>
      </w:pPr>
      <w:r>
        <w:rPr>
          <w:rFonts w:ascii="Times New Roman"/>
          <w:b w:val="false"/>
          <w:i w:val="false"/>
          <w:color w:val="000000"/>
          <w:sz w:val="28"/>
        </w:rPr>
        <w:t>
</w:t>
      </w:r>
      <w:r>
        <w:rPr>
          <w:rFonts w:ascii="Times New Roman"/>
          <w:b/>
          <w:i w:val="false"/>
          <w:color w:val="000000"/>
          <w:sz w:val="28"/>
        </w:rPr>
        <w:t xml:space="preserve">       3.3.5. Водоснабжение и водоотведение </w:t>
      </w:r>
    </w:p>
    <w:bookmarkEnd w:id="59"/>
    <w:p>
      <w:pPr>
        <w:spacing w:after="0"/>
        <w:ind w:left="0"/>
        <w:jc w:val="both"/>
      </w:pPr>
      <w:r>
        <w:rPr>
          <w:rFonts w:ascii="Times New Roman"/>
          <w:b w:val="false"/>
          <w:i w:val="false"/>
          <w:color w:val="000000"/>
          <w:sz w:val="28"/>
        </w:rPr>
        <w:t xml:space="preserve">      Приоритетными направлениями развития инфраструктуры водоснабжения и водоотведения будут: </w:t>
      </w:r>
      <w:r>
        <w:br/>
      </w:r>
      <w:r>
        <w:rPr>
          <w:rFonts w:ascii="Times New Roman"/>
          <w:b w:val="false"/>
          <w:i w:val="false"/>
          <w:color w:val="000000"/>
          <w:sz w:val="28"/>
        </w:rPr>
        <w:t xml:space="preserve">
      реконструкция и увеличение мощности существующих водопроводных очистных сооружений с применением новых технологий выпуска питьевой воды; </w:t>
      </w:r>
      <w:r>
        <w:br/>
      </w:r>
      <w:r>
        <w:rPr>
          <w:rFonts w:ascii="Times New Roman"/>
          <w:b w:val="false"/>
          <w:i w:val="false"/>
          <w:color w:val="000000"/>
          <w:sz w:val="28"/>
        </w:rPr>
        <w:t xml:space="preserve">
      строительство новых водоводов, создание системы водоснабжения, обеспечивающей питьевой водой все районы города; </w:t>
      </w:r>
      <w:r>
        <w:br/>
      </w:r>
      <w:r>
        <w:rPr>
          <w:rFonts w:ascii="Times New Roman"/>
          <w:b w:val="false"/>
          <w:i w:val="false"/>
          <w:color w:val="000000"/>
          <w:sz w:val="28"/>
        </w:rPr>
        <w:t xml:space="preserve">
      внедрение бестраншейной прокладки новых сетей и прокладки методом прокалывания и протяжки при реконструкции существующих; </w:t>
      </w:r>
      <w:r>
        <w:br/>
      </w:r>
      <w:r>
        <w:rPr>
          <w:rFonts w:ascii="Times New Roman"/>
          <w:b w:val="false"/>
          <w:i w:val="false"/>
          <w:color w:val="000000"/>
          <w:sz w:val="28"/>
        </w:rPr>
        <w:t xml:space="preserve">
      строительство, реконструкция и модернизация водопроводных и канализационных насосных станций, канализационных сооружений; </w:t>
      </w:r>
      <w:r>
        <w:br/>
      </w:r>
      <w:r>
        <w:rPr>
          <w:rFonts w:ascii="Times New Roman"/>
          <w:b w:val="false"/>
          <w:i w:val="false"/>
          <w:color w:val="000000"/>
          <w:sz w:val="28"/>
        </w:rPr>
        <w:t xml:space="preserve">
      организация полного водомерного учета потребления воды абонентами и населением, сокращение нерационального использования питьевой и технической воды; </w:t>
      </w:r>
      <w:r>
        <w:br/>
      </w:r>
      <w:r>
        <w:rPr>
          <w:rFonts w:ascii="Times New Roman"/>
          <w:b w:val="false"/>
          <w:i w:val="false"/>
          <w:color w:val="000000"/>
          <w:sz w:val="28"/>
        </w:rPr>
        <w:t xml:space="preserve">
      разведка новых запасов подземных вод; </w:t>
      </w:r>
      <w:r>
        <w:br/>
      </w:r>
      <w:r>
        <w:rPr>
          <w:rFonts w:ascii="Times New Roman"/>
          <w:b w:val="false"/>
          <w:i w:val="false"/>
          <w:color w:val="000000"/>
          <w:sz w:val="28"/>
        </w:rPr>
        <w:t xml:space="preserve">
      использование новейших экологически чистых технологий в выпуске питьевой воды и при очистке стоков (в том числе утилизация подсушенного осадка с иловых площадок канализационных очистных сооружений). </w:t>
      </w:r>
      <w:r>
        <w:br/>
      </w:r>
      <w:r>
        <w:rPr>
          <w:rFonts w:ascii="Times New Roman"/>
          <w:b w:val="false"/>
          <w:i w:val="false"/>
          <w:color w:val="000000"/>
          <w:sz w:val="28"/>
        </w:rPr>
        <w:t xml:space="preserve">
      В соответствии с этими направлениями планируется реализация комплекса мероприятий по: </w:t>
      </w:r>
      <w:r>
        <w:br/>
      </w:r>
      <w:r>
        <w:rPr>
          <w:rFonts w:ascii="Times New Roman"/>
          <w:b w:val="false"/>
          <w:i w:val="false"/>
          <w:color w:val="000000"/>
          <w:sz w:val="28"/>
        </w:rPr>
        <w:t xml:space="preserve">
      замене и новому строительству водопроводов; </w:t>
      </w:r>
      <w:r>
        <w:br/>
      </w:r>
      <w:r>
        <w:rPr>
          <w:rFonts w:ascii="Times New Roman"/>
          <w:b w:val="false"/>
          <w:i w:val="false"/>
          <w:color w:val="000000"/>
          <w:sz w:val="28"/>
        </w:rPr>
        <w:t xml:space="preserve">
      реконструкции и модернизации действующей насосно-фильтровальной станции с применением новых фильтрующих материалов, позволяющих улучшить качество питьевой воды; </w:t>
      </w:r>
      <w:r>
        <w:br/>
      </w:r>
      <w:r>
        <w:rPr>
          <w:rFonts w:ascii="Times New Roman"/>
          <w:b w:val="false"/>
          <w:i w:val="false"/>
          <w:color w:val="000000"/>
          <w:sz w:val="28"/>
        </w:rPr>
        <w:t xml:space="preserve">
      реконструкции существующих водопроводных и канализационных насосных станций с применением энергоэкономичных и автоматизированных систем управления; </w:t>
      </w:r>
      <w:r>
        <w:br/>
      </w:r>
      <w:r>
        <w:rPr>
          <w:rFonts w:ascii="Times New Roman"/>
          <w:b w:val="false"/>
          <w:i w:val="false"/>
          <w:color w:val="000000"/>
          <w:sz w:val="28"/>
        </w:rPr>
        <w:t xml:space="preserve">
      инженерной защите от подтопления, дренажу, понижению уровня грунтовых вод левобережной территории застройки города Астаны; </w:t>
      </w:r>
      <w:r>
        <w:br/>
      </w:r>
      <w:r>
        <w:rPr>
          <w:rFonts w:ascii="Times New Roman"/>
          <w:b w:val="false"/>
          <w:i w:val="false"/>
          <w:color w:val="000000"/>
          <w:sz w:val="28"/>
        </w:rPr>
        <w:t xml:space="preserve">
      обеспечению защиты города Астаны от затопления паводковыми водами реки Ишим; </w:t>
      </w:r>
      <w:r>
        <w:br/>
      </w:r>
      <w:r>
        <w:rPr>
          <w:rFonts w:ascii="Times New Roman"/>
          <w:b w:val="false"/>
          <w:i w:val="false"/>
          <w:color w:val="000000"/>
          <w:sz w:val="28"/>
        </w:rPr>
        <w:t xml:space="preserve">
      развитию системы ливневой канализации; </w:t>
      </w:r>
      <w:r>
        <w:br/>
      </w:r>
      <w:r>
        <w:rPr>
          <w:rFonts w:ascii="Times New Roman"/>
          <w:b w:val="false"/>
          <w:i w:val="false"/>
          <w:color w:val="000000"/>
          <w:sz w:val="28"/>
        </w:rPr>
        <w:t xml:space="preserve">
      строительству канализационного коллектора с применением стеклопластиковых труб; </w:t>
      </w:r>
      <w:r>
        <w:br/>
      </w:r>
      <w:r>
        <w:rPr>
          <w:rFonts w:ascii="Times New Roman"/>
          <w:b w:val="false"/>
          <w:i w:val="false"/>
          <w:color w:val="000000"/>
          <w:sz w:val="28"/>
        </w:rPr>
        <w:t xml:space="preserve">
      строительству системы сбора промливневых сточных вод (с канализационной насосной станцией) с последующим использованием стоков в оборотной системе гидро-, золоудаления; </w:t>
      </w:r>
      <w:r>
        <w:br/>
      </w:r>
      <w:r>
        <w:rPr>
          <w:rFonts w:ascii="Times New Roman"/>
          <w:b w:val="false"/>
          <w:i w:val="false"/>
          <w:color w:val="000000"/>
          <w:sz w:val="28"/>
        </w:rPr>
        <w:t xml:space="preserve">
      ликвидации накопителя сточных вод "Талдыколь" с рекультивацией; </w:t>
      </w:r>
      <w:r>
        <w:br/>
      </w:r>
      <w:r>
        <w:rPr>
          <w:rFonts w:ascii="Times New Roman"/>
          <w:b w:val="false"/>
          <w:i w:val="false"/>
          <w:color w:val="000000"/>
          <w:sz w:val="28"/>
        </w:rPr>
        <w:t xml:space="preserve">
      реконструкции водовода с Вячеславского водохранилища; </w:t>
      </w:r>
      <w:r>
        <w:br/>
      </w:r>
      <w:r>
        <w:rPr>
          <w:rFonts w:ascii="Times New Roman"/>
          <w:b w:val="false"/>
          <w:i w:val="false"/>
          <w:color w:val="000000"/>
          <w:sz w:val="28"/>
        </w:rPr>
        <w:t xml:space="preserve">
      разработке Нуринского месторождения подземных вод; </w:t>
      </w:r>
      <w:r>
        <w:br/>
      </w:r>
      <w:r>
        <w:rPr>
          <w:rFonts w:ascii="Times New Roman"/>
          <w:b w:val="false"/>
          <w:i w:val="false"/>
          <w:color w:val="000000"/>
          <w:sz w:val="28"/>
        </w:rPr>
        <w:t xml:space="preserve">
      строительству магистрального водовода для водоснабжения города из Селетинского водохранилища; </w:t>
      </w:r>
      <w:r>
        <w:br/>
      </w:r>
      <w:r>
        <w:rPr>
          <w:rFonts w:ascii="Times New Roman"/>
          <w:b w:val="false"/>
          <w:i w:val="false"/>
          <w:color w:val="000000"/>
          <w:sz w:val="28"/>
        </w:rPr>
        <w:t xml:space="preserve">
      обеспечению централизованным водоснабжением поселков города. </w:t>
      </w:r>
      <w:r>
        <w:br/>
      </w:r>
      <w:r>
        <w:rPr>
          <w:rFonts w:ascii="Times New Roman"/>
          <w:b w:val="false"/>
          <w:i w:val="false"/>
          <w:color w:val="000000"/>
          <w:sz w:val="28"/>
        </w:rPr>
        <w:t xml:space="preserve">
      Учитывая дефицит питьевой воды в городе Астане, предусматриваются разработка мероприятий по сокращению водопотребления и расширению возвратного использования водных ресурсов, реализация проектов по очистке от ртути долины р. Нуры и реабилитации водослива Интумакского водохранилища. </w:t>
      </w:r>
    </w:p>
    <w:bookmarkStart w:name="z61" w:id="60"/>
    <w:p>
      <w:pPr>
        <w:spacing w:after="0"/>
        <w:ind w:left="0"/>
        <w:jc w:val="both"/>
      </w:pPr>
      <w:r>
        <w:rPr>
          <w:rFonts w:ascii="Times New Roman"/>
          <w:b w:val="false"/>
          <w:i w:val="false"/>
          <w:color w:val="000000"/>
          <w:sz w:val="28"/>
        </w:rPr>
        <w:t>
</w:t>
      </w:r>
      <w:r>
        <w:rPr>
          <w:rFonts w:ascii="Times New Roman"/>
          <w:b/>
          <w:i w:val="false"/>
          <w:color w:val="000000"/>
          <w:sz w:val="28"/>
        </w:rPr>
        <w:t xml:space="preserve">       3.4. Развитие транспорта и телекоммуникаций </w:t>
      </w:r>
    </w:p>
    <w:bookmarkEnd w:id="60"/>
    <w:bookmarkStart w:name="z62" w:id="61"/>
    <w:p>
      <w:pPr>
        <w:spacing w:after="0"/>
        <w:ind w:left="0"/>
        <w:jc w:val="both"/>
      </w:pPr>
      <w:r>
        <w:rPr>
          <w:rFonts w:ascii="Times New Roman"/>
          <w:b w:val="false"/>
          <w:i w:val="false"/>
          <w:color w:val="000000"/>
          <w:sz w:val="28"/>
        </w:rPr>
        <w:t>
</w:t>
      </w:r>
      <w:r>
        <w:rPr>
          <w:rFonts w:ascii="Times New Roman"/>
          <w:b/>
          <w:i w:val="false"/>
          <w:color w:val="000000"/>
          <w:sz w:val="28"/>
        </w:rPr>
        <w:t xml:space="preserve">       3.4.1. Транспорт </w:t>
      </w:r>
    </w:p>
    <w:bookmarkEnd w:id="61"/>
    <w:p>
      <w:pPr>
        <w:spacing w:after="0"/>
        <w:ind w:left="0"/>
        <w:jc w:val="both"/>
      </w:pPr>
      <w:r>
        <w:rPr>
          <w:rFonts w:ascii="Times New Roman"/>
          <w:b w:val="false"/>
          <w:i w:val="false"/>
          <w:color w:val="000000"/>
          <w:sz w:val="28"/>
        </w:rPr>
        <w:t xml:space="preserve">      Основными направлениями развития транспортной сферы будут: </w:t>
      </w:r>
      <w:r>
        <w:br/>
      </w:r>
      <w:r>
        <w:rPr>
          <w:rFonts w:ascii="Times New Roman"/>
          <w:b w:val="false"/>
          <w:i w:val="false"/>
          <w:color w:val="000000"/>
          <w:sz w:val="28"/>
        </w:rPr>
        <w:t xml:space="preserve">
      завершение строительства и реконструкции объектов, начатых в предшествующие периоды; </w:t>
      </w:r>
      <w:r>
        <w:br/>
      </w:r>
      <w:r>
        <w:rPr>
          <w:rFonts w:ascii="Times New Roman"/>
          <w:b w:val="false"/>
          <w:i w:val="false"/>
          <w:color w:val="000000"/>
          <w:sz w:val="28"/>
        </w:rPr>
        <w:t xml:space="preserve">
      строительство магистральных улиц городского значения (6-8 полос движения), реконструкция существующих дорог для приведения в соответствие с их категорией; </w:t>
      </w:r>
      <w:r>
        <w:br/>
      </w:r>
      <w:r>
        <w:rPr>
          <w:rFonts w:ascii="Times New Roman"/>
          <w:b w:val="false"/>
          <w:i w:val="false"/>
          <w:color w:val="000000"/>
          <w:sz w:val="28"/>
        </w:rPr>
        <w:t xml:space="preserve">
      формирование магистральных улиц городского значения с непрерывным движением путем строительства транспортных развязок, путепроводов; </w:t>
      </w:r>
      <w:r>
        <w:br/>
      </w:r>
      <w:r>
        <w:rPr>
          <w:rFonts w:ascii="Times New Roman"/>
          <w:b w:val="false"/>
          <w:i w:val="false"/>
          <w:color w:val="000000"/>
          <w:sz w:val="28"/>
        </w:rPr>
        <w:t xml:space="preserve">
      строительство мостов через водные преграды для улучшения связей между планировочными районами; </w:t>
      </w:r>
      <w:r>
        <w:br/>
      </w:r>
      <w:r>
        <w:rPr>
          <w:rFonts w:ascii="Times New Roman"/>
          <w:b w:val="false"/>
          <w:i w:val="false"/>
          <w:color w:val="000000"/>
          <w:sz w:val="28"/>
        </w:rPr>
        <w:t xml:space="preserve">
      строительство отдельных участков дорог на перспективных и транзитных направлениях; </w:t>
      </w:r>
      <w:r>
        <w:br/>
      </w:r>
      <w:r>
        <w:rPr>
          <w:rFonts w:ascii="Times New Roman"/>
          <w:b w:val="false"/>
          <w:i w:val="false"/>
          <w:color w:val="000000"/>
          <w:sz w:val="28"/>
        </w:rPr>
        <w:t xml:space="preserve">
      внедрение и развитие альтернативных видов внутригородского пассажирского транспорта, обеспечивающего надлежащий уровень регулярности движения и комфортности поездок (предусматривается построить монорельсовую дорогу, по которой пустить скоростные трамваи); </w:t>
      </w:r>
      <w:r>
        <w:br/>
      </w:r>
      <w:r>
        <w:rPr>
          <w:rFonts w:ascii="Times New Roman"/>
          <w:b w:val="false"/>
          <w:i w:val="false"/>
          <w:color w:val="000000"/>
          <w:sz w:val="28"/>
        </w:rPr>
        <w:t xml:space="preserve">
      развитие системы автомобильного паркинга, соответствующей международным стандартам; </w:t>
      </w:r>
      <w:r>
        <w:br/>
      </w:r>
      <w:r>
        <w:rPr>
          <w:rFonts w:ascii="Times New Roman"/>
          <w:b w:val="false"/>
          <w:i w:val="false"/>
          <w:color w:val="000000"/>
          <w:sz w:val="28"/>
        </w:rPr>
        <w:t xml:space="preserve">
      развитие производства дорожно-строительных материалов, соответствующих современным международным стандартам; </w:t>
      </w:r>
      <w:r>
        <w:br/>
      </w:r>
      <w:r>
        <w:rPr>
          <w:rFonts w:ascii="Times New Roman"/>
          <w:b w:val="false"/>
          <w:i w:val="false"/>
          <w:color w:val="000000"/>
          <w:sz w:val="28"/>
        </w:rPr>
        <w:t xml:space="preserve">
      обновление автобусного и троллейбусного парков, объектов инфраструктуры общественного транспорта. </w:t>
      </w:r>
      <w:r>
        <w:br/>
      </w:r>
      <w:r>
        <w:rPr>
          <w:rFonts w:ascii="Times New Roman"/>
          <w:b w:val="false"/>
          <w:i w:val="false"/>
          <w:color w:val="000000"/>
          <w:sz w:val="28"/>
        </w:rPr>
        <w:t xml:space="preserve">
      Для реализации задач развития транспортно-коммуникационного комплекса города Астаны будут осуществлены следующие мероприятия: </w:t>
      </w:r>
      <w:r>
        <w:br/>
      </w:r>
      <w:r>
        <w:rPr>
          <w:rFonts w:ascii="Times New Roman"/>
          <w:b w:val="false"/>
          <w:i w:val="false"/>
          <w:color w:val="000000"/>
          <w:sz w:val="28"/>
        </w:rPr>
        <w:t xml:space="preserve">
      обеспечение повышения уровня культуры обслуживания и качества предоставляемых услуг на пассажирском транспорте; </w:t>
      </w:r>
      <w:r>
        <w:br/>
      </w:r>
      <w:r>
        <w:rPr>
          <w:rFonts w:ascii="Times New Roman"/>
          <w:b w:val="false"/>
          <w:i w:val="false"/>
          <w:color w:val="000000"/>
          <w:sz w:val="28"/>
        </w:rPr>
        <w:t xml:space="preserve">
      обновление подвижного состава за счет городского бюджета и частных инвестиций; </w:t>
      </w:r>
      <w:r>
        <w:br/>
      </w:r>
      <w:r>
        <w:rPr>
          <w:rFonts w:ascii="Times New Roman"/>
          <w:b w:val="false"/>
          <w:i w:val="false"/>
          <w:color w:val="000000"/>
          <w:sz w:val="28"/>
        </w:rPr>
        <w:t xml:space="preserve">
      создание нового механизма финансирования расходов на развитие системы городского пассажирского транспорта, что позволит повысить эффективность использования бюджетных средств; </w:t>
      </w:r>
      <w:r>
        <w:br/>
      </w:r>
      <w:r>
        <w:rPr>
          <w:rFonts w:ascii="Times New Roman"/>
          <w:b w:val="false"/>
          <w:i w:val="false"/>
          <w:color w:val="000000"/>
          <w:sz w:val="28"/>
        </w:rPr>
        <w:t xml:space="preserve">
      укрепление материально-технической базы предприятий пассажирского автотранспорта; </w:t>
      </w:r>
      <w:r>
        <w:br/>
      </w:r>
      <w:r>
        <w:rPr>
          <w:rFonts w:ascii="Times New Roman"/>
          <w:b w:val="false"/>
          <w:i w:val="false"/>
          <w:color w:val="000000"/>
          <w:sz w:val="28"/>
        </w:rPr>
        <w:t xml:space="preserve">
      развитие дорожно-транспортной инфраструктуры (расширение проезжей части, обустройство остановочных пунктов и мест технологического отстоя пассажирского транспорта, строительство подземных пешеходных переходов и т.д.). </w:t>
      </w:r>
    </w:p>
    <w:bookmarkStart w:name="z63" w:id="62"/>
    <w:p>
      <w:pPr>
        <w:spacing w:after="0"/>
        <w:ind w:left="0"/>
        <w:jc w:val="both"/>
      </w:pPr>
      <w:r>
        <w:rPr>
          <w:rFonts w:ascii="Times New Roman"/>
          <w:b w:val="false"/>
          <w:i w:val="false"/>
          <w:color w:val="000000"/>
          <w:sz w:val="28"/>
        </w:rPr>
        <w:t>
</w:t>
      </w:r>
      <w:r>
        <w:rPr>
          <w:rFonts w:ascii="Times New Roman"/>
          <w:b/>
          <w:i w:val="false"/>
          <w:color w:val="000000"/>
          <w:sz w:val="28"/>
        </w:rPr>
        <w:t xml:space="preserve">       3.4.2. Телекоммуникации </w:t>
      </w:r>
    </w:p>
    <w:bookmarkEnd w:id="62"/>
    <w:p>
      <w:pPr>
        <w:spacing w:after="0"/>
        <w:ind w:left="0"/>
        <w:jc w:val="both"/>
      </w:pPr>
      <w:r>
        <w:rPr>
          <w:rFonts w:ascii="Times New Roman"/>
          <w:b w:val="false"/>
          <w:i w:val="false"/>
          <w:color w:val="000000"/>
          <w:sz w:val="28"/>
        </w:rPr>
        <w:t xml:space="preserve">      Учитывая быстрое внедрение информационных технологий во многие сферы жизнедеятельности, наиболее динамично развивающейся отраслью экономики становится телекоммуникационный комплекс. В этой связи приоритетными направлениями развития сферы телекоммуникаций будут: </w:t>
      </w:r>
      <w:r>
        <w:br/>
      </w:r>
      <w:r>
        <w:rPr>
          <w:rFonts w:ascii="Times New Roman"/>
          <w:b w:val="false"/>
          <w:i w:val="false"/>
          <w:color w:val="000000"/>
          <w:sz w:val="28"/>
        </w:rPr>
        <w:t xml:space="preserve">
      совершенствование официального сервера органов государственного управления города Астаны и актуализация представленной на сервере информации; </w:t>
      </w:r>
      <w:r>
        <w:br/>
      </w:r>
      <w:r>
        <w:rPr>
          <w:rFonts w:ascii="Times New Roman"/>
          <w:b w:val="false"/>
          <w:i w:val="false"/>
          <w:color w:val="000000"/>
          <w:sz w:val="28"/>
        </w:rPr>
        <w:t xml:space="preserve">
      обеспечение формирования единой образовательной информационной среды на основе интеграции отраслевых специализированных организаций, развивающих информационные технологии; </w:t>
      </w:r>
      <w:r>
        <w:br/>
      </w:r>
      <w:r>
        <w:rPr>
          <w:rFonts w:ascii="Times New Roman"/>
          <w:b w:val="false"/>
          <w:i w:val="false"/>
          <w:color w:val="000000"/>
          <w:sz w:val="28"/>
        </w:rPr>
        <w:t xml:space="preserve">
      модернизация инфраструктуры сетей (повсеместное внедрение цифровой сети связи на основе волоконно-оптических линий); </w:t>
      </w:r>
      <w:r>
        <w:br/>
      </w:r>
      <w:r>
        <w:rPr>
          <w:rFonts w:ascii="Times New Roman"/>
          <w:b w:val="false"/>
          <w:i w:val="false"/>
          <w:color w:val="000000"/>
          <w:sz w:val="28"/>
        </w:rPr>
        <w:t xml:space="preserve">
      расширение единой системы почтовых переводов до системы электронных платежей (прием платежей от абонентов операторами мобильной связи, спутникового телевидения и провайдерами Интернет-услуг и прочих услуг через универсальную платежную систему); </w:t>
      </w:r>
      <w:r>
        <w:br/>
      </w:r>
      <w:r>
        <w:rPr>
          <w:rFonts w:ascii="Times New Roman"/>
          <w:b w:val="false"/>
          <w:i w:val="false"/>
          <w:color w:val="000000"/>
          <w:sz w:val="28"/>
        </w:rPr>
        <w:t xml:space="preserve">
      услуги, обеспечивающие эффективное взаимодействие граждан и государства (подача электронных налоговых деклараций, участие в электронном голосовании и т.д.); </w:t>
      </w:r>
      <w:r>
        <w:br/>
      </w:r>
      <w:r>
        <w:rPr>
          <w:rFonts w:ascii="Times New Roman"/>
          <w:b w:val="false"/>
          <w:i w:val="false"/>
          <w:color w:val="000000"/>
          <w:sz w:val="28"/>
        </w:rPr>
        <w:t xml:space="preserve">
      бронирование и заказ авиа- и железнодорожных билетов, а также билетов на футбол или в театр, доступ в Интернет, связь по телефону с любой точкой мира и т.д. </w:t>
      </w:r>
      <w:r>
        <w:br/>
      </w:r>
      <w:r>
        <w:rPr>
          <w:rFonts w:ascii="Times New Roman"/>
          <w:b w:val="false"/>
          <w:i w:val="false"/>
          <w:color w:val="000000"/>
          <w:sz w:val="28"/>
        </w:rPr>
        <w:t xml:space="preserve">
      Для реализации поставленных задач будут проведены следующие мероприятия: </w:t>
      </w:r>
      <w:r>
        <w:br/>
      </w:r>
      <w:r>
        <w:rPr>
          <w:rFonts w:ascii="Times New Roman"/>
          <w:b w:val="false"/>
          <w:i w:val="false"/>
          <w:color w:val="000000"/>
          <w:sz w:val="28"/>
        </w:rPr>
        <w:t xml:space="preserve">
      нормативное правовое обеспечение в сфере информатизации столицы; </w:t>
      </w:r>
      <w:r>
        <w:br/>
      </w:r>
      <w:r>
        <w:rPr>
          <w:rFonts w:ascii="Times New Roman"/>
          <w:b w:val="false"/>
          <w:i w:val="false"/>
          <w:color w:val="000000"/>
          <w:sz w:val="28"/>
        </w:rPr>
        <w:t xml:space="preserve">
      создание комплекса баз данных инвестиционных и инновационных проектов; </w:t>
      </w:r>
      <w:r>
        <w:br/>
      </w:r>
      <w:r>
        <w:rPr>
          <w:rFonts w:ascii="Times New Roman"/>
          <w:b w:val="false"/>
          <w:i w:val="false"/>
          <w:color w:val="000000"/>
          <w:sz w:val="28"/>
        </w:rPr>
        <w:t xml:space="preserve">
      создание геоинформационных систем, электронной библиотеки научных информационных ресурсов. </w:t>
      </w:r>
    </w:p>
    <w:bookmarkStart w:name="z64" w:id="63"/>
    <w:p>
      <w:pPr>
        <w:spacing w:after="0"/>
        <w:ind w:left="0"/>
        <w:jc w:val="both"/>
      </w:pPr>
      <w:r>
        <w:rPr>
          <w:rFonts w:ascii="Times New Roman"/>
          <w:b w:val="false"/>
          <w:i w:val="false"/>
          <w:color w:val="000000"/>
          <w:sz w:val="28"/>
        </w:rPr>
        <w:t>
</w:t>
      </w:r>
      <w:r>
        <w:rPr>
          <w:rFonts w:ascii="Times New Roman"/>
          <w:b/>
          <w:i w:val="false"/>
          <w:color w:val="000000"/>
          <w:sz w:val="28"/>
        </w:rPr>
        <w:t xml:space="preserve">       3.5. Торговля </w:t>
      </w:r>
    </w:p>
    <w:bookmarkEnd w:id="63"/>
    <w:p>
      <w:pPr>
        <w:spacing w:after="0"/>
        <w:ind w:left="0"/>
        <w:jc w:val="both"/>
      </w:pPr>
      <w:r>
        <w:rPr>
          <w:rFonts w:ascii="Times New Roman"/>
          <w:b w:val="false"/>
          <w:i w:val="false"/>
          <w:color w:val="000000"/>
          <w:sz w:val="28"/>
        </w:rPr>
        <w:t xml:space="preserve">      Основными направлениями развития сферы торговли и услуг будут: </w:t>
      </w:r>
      <w:r>
        <w:br/>
      </w:r>
      <w:r>
        <w:rPr>
          <w:rFonts w:ascii="Times New Roman"/>
          <w:b w:val="false"/>
          <w:i w:val="false"/>
          <w:color w:val="000000"/>
          <w:sz w:val="28"/>
        </w:rPr>
        <w:t xml:space="preserve">
      совершенствование нормативно-правовой базы потребительского рынка в части упрощения и оптимизации разрешительной системы; </w:t>
      </w:r>
      <w:r>
        <w:br/>
      </w:r>
      <w:r>
        <w:rPr>
          <w:rFonts w:ascii="Times New Roman"/>
          <w:b w:val="false"/>
          <w:i w:val="false"/>
          <w:color w:val="000000"/>
          <w:sz w:val="28"/>
        </w:rPr>
        <w:t xml:space="preserve">
      повышение местной составляющей в объеме продовольственного фонда города; </w:t>
      </w:r>
      <w:r>
        <w:br/>
      </w:r>
      <w:r>
        <w:rPr>
          <w:rFonts w:ascii="Times New Roman"/>
          <w:b w:val="false"/>
          <w:i w:val="false"/>
          <w:color w:val="000000"/>
          <w:sz w:val="28"/>
        </w:rPr>
        <w:t xml:space="preserve">
      совершенствование системы финансирования расходов на формирование и обслуживание продовольственного фонда; </w:t>
      </w:r>
      <w:r>
        <w:br/>
      </w:r>
      <w:r>
        <w:rPr>
          <w:rFonts w:ascii="Times New Roman"/>
          <w:b w:val="false"/>
          <w:i w:val="false"/>
          <w:color w:val="000000"/>
          <w:sz w:val="28"/>
        </w:rPr>
        <w:t xml:space="preserve">
      создание вокруг города Астаны "продовольственного пояса" (мясного, молочного и др.), объединяющего в единую технологическую цепь фермерские хозяйства Акмолинской области, входящие в эту зону, и перерабатывающие предприятия пищевой промышленности города; </w:t>
      </w:r>
      <w:r>
        <w:br/>
      </w:r>
      <w:r>
        <w:rPr>
          <w:rFonts w:ascii="Times New Roman"/>
          <w:b w:val="false"/>
          <w:i w:val="false"/>
          <w:color w:val="000000"/>
          <w:sz w:val="28"/>
        </w:rPr>
        <w:t xml:space="preserve">
      совершенствование системы общественного питания; </w:t>
      </w:r>
      <w:r>
        <w:br/>
      </w:r>
      <w:r>
        <w:rPr>
          <w:rFonts w:ascii="Times New Roman"/>
          <w:b w:val="false"/>
          <w:i w:val="false"/>
          <w:color w:val="000000"/>
          <w:sz w:val="28"/>
        </w:rPr>
        <w:t xml:space="preserve">
      усиление социальной направленности сети общественного питания и предприятий бытового обслуживания; </w:t>
      </w:r>
      <w:r>
        <w:br/>
      </w:r>
      <w:r>
        <w:rPr>
          <w:rFonts w:ascii="Times New Roman"/>
          <w:b w:val="false"/>
          <w:i w:val="false"/>
          <w:color w:val="000000"/>
          <w:sz w:val="28"/>
        </w:rPr>
        <w:t xml:space="preserve">
      улучшение качественного состава предприятий торговли; </w:t>
      </w:r>
      <w:r>
        <w:br/>
      </w:r>
      <w:r>
        <w:rPr>
          <w:rFonts w:ascii="Times New Roman"/>
          <w:b w:val="false"/>
          <w:i w:val="false"/>
          <w:color w:val="000000"/>
          <w:sz w:val="28"/>
        </w:rPr>
        <w:t xml:space="preserve">
      совершенствование каналов товародвижения, создание современных распределительных центров сетевых компаний, магазинов-складов; </w:t>
      </w:r>
      <w:r>
        <w:br/>
      </w:r>
      <w:r>
        <w:rPr>
          <w:rFonts w:ascii="Times New Roman"/>
          <w:b w:val="false"/>
          <w:i w:val="false"/>
          <w:color w:val="000000"/>
          <w:sz w:val="28"/>
        </w:rPr>
        <w:t xml:space="preserve">
      создание эффективной конкурентной среды как фактора сдерживания роста цен и предотвращения монополизации отдельных сегментов рынка; </w:t>
      </w:r>
      <w:r>
        <w:br/>
      </w:r>
      <w:r>
        <w:rPr>
          <w:rFonts w:ascii="Times New Roman"/>
          <w:b w:val="false"/>
          <w:i w:val="false"/>
          <w:color w:val="000000"/>
          <w:sz w:val="28"/>
        </w:rPr>
        <w:t xml:space="preserve">
      упорядочение мелкорозничной сети, ликвидация несанкционированной торговли; </w:t>
      </w:r>
      <w:r>
        <w:br/>
      </w:r>
      <w:r>
        <w:rPr>
          <w:rFonts w:ascii="Times New Roman"/>
          <w:b w:val="false"/>
          <w:i w:val="false"/>
          <w:color w:val="000000"/>
          <w:sz w:val="28"/>
        </w:rPr>
        <w:t xml:space="preserve">
      социальная ориентация объектов торговли, активизация роли торговых структур в реализации социальной политики столицы в сфере потребительского рынка; </w:t>
      </w:r>
      <w:r>
        <w:br/>
      </w:r>
      <w:r>
        <w:rPr>
          <w:rFonts w:ascii="Times New Roman"/>
          <w:b w:val="false"/>
          <w:i w:val="false"/>
          <w:color w:val="000000"/>
          <w:sz w:val="28"/>
        </w:rPr>
        <w:t xml:space="preserve">
      включение в оптовую торговлю города механизмов поддержки отечественных, прежде всего местных, товаропроизводителей; </w:t>
      </w:r>
      <w:r>
        <w:br/>
      </w:r>
      <w:r>
        <w:rPr>
          <w:rFonts w:ascii="Times New Roman"/>
          <w:b w:val="false"/>
          <w:i w:val="false"/>
          <w:color w:val="000000"/>
          <w:sz w:val="28"/>
        </w:rPr>
        <w:t xml:space="preserve">
      повышение уровня обслуживания и качества предоставляемых услуг; </w:t>
      </w:r>
      <w:r>
        <w:br/>
      </w:r>
      <w:r>
        <w:rPr>
          <w:rFonts w:ascii="Times New Roman"/>
          <w:b w:val="false"/>
          <w:i w:val="false"/>
          <w:color w:val="000000"/>
          <w:sz w:val="28"/>
        </w:rPr>
        <w:t xml:space="preserve">
      развитие и активное использование информационно-коммуникационных технологий в сфере торговли и услуг. </w:t>
      </w:r>
      <w:r>
        <w:br/>
      </w:r>
      <w:r>
        <w:rPr>
          <w:rFonts w:ascii="Times New Roman"/>
          <w:b w:val="false"/>
          <w:i w:val="false"/>
          <w:color w:val="000000"/>
          <w:sz w:val="28"/>
        </w:rPr>
        <w:t xml:space="preserve">
      В рамках данных направлений будут осуществлены следующие мероприятия: </w:t>
      </w:r>
      <w:r>
        <w:br/>
      </w:r>
      <w:r>
        <w:rPr>
          <w:rFonts w:ascii="Times New Roman"/>
          <w:b w:val="false"/>
          <w:i w:val="false"/>
          <w:color w:val="000000"/>
          <w:sz w:val="28"/>
        </w:rPr>
        <w:t xml:space="preserve">
      реализация проектов по строительству крупных современных торговых объектов; </w:t>
      </w:r>
      <w:r>
        <w:br/>
      </w:r>
      <w:r>
        <w:rPr>
          <w:rFonts w:ascii="Times New Roman"/>
          <w:b w:val="false"/>
          <w:i w:val="false"/>
          <w:color w:val="000000"/>
          <w:sz w:val="28"/>
        </w:rPr>
        <w:t xml:space="preserve">
      организация и проведение оптовых ярмарок, выставок-ярмарок, аукционов, развитие товарных бирж, сезонных палаток; </w:t>
      </w:r>
      <w:r>
        <w:br/>
      </w:r>
      <w:r>
        <w:rPr>
          <w:rFonts w:ascii="Times New Roman"/>
          <w:b w:val="false"/>
          <w:i w:val="false"/>
          <w:color w:val="000000"/>
          <w:sz w:val="28"/>
        </w:rPr>
        <w:t xml:space="preserve">
      открытие специализированных фирменных магазинов по реализации продовольственных товаров местного, отечественного производства; </w:t>
      </w:r>
      <w:r>
        <w:br/>
      </w:r>
      <w:r>
        <w:rPr>
          <w:rFonts w:ascii="Times New Roman"/>
          <w:b w:val="false"/>
          <w:i w:val="false"/>
          <w:color w:val="000000"/>
          <w:sz w:val="28"/>
        </w:rPr>
        <w:t xml:space="preserve">
      строительство современных хранилищ для осенней закладки овощей и парниковых теплиц в пригородной зоне города Астаны; </w:t>
      </w:r>
      <w:r>
        <w:br/>
      </w:r>
      <w:r>
        <w:rPr>
          <w:rFonts w:ascii="Times New Roman"/>
          <w:b w:val="false"/>
          <w:i w:val="false"/>
          <w:color w:val="000000"/>
          <w:sz w:val="28"/>
        </w:rPr>
        <w:t xml:space="preserve">
      создание интегрированных формирований - кластеров (зерновой, мясомолочный, плодоовощной) на базе существующих перерабатывающих предприятий города Астаны, предприятий - поставщиков сырья (сельхозтоваропроизводителей), инвестиционных компаний и оптовых торговых организаций; </w:t>
      </w:r>
      <w:r>
        <w:br/>
      </w:r>
      <w:r>
        <w:rPr>
          <w:rFonts w:ascii="Times New Roman"/>
          <w:b w:val="false"/>
          <w:i w:val="false"/>
          <w:color w:val="000000"/>
          <w:sz w:val="28"/>
        </w:rPr>
        <w:t xml:space="preserve">
      создание информационного ресурса потребительского рынка и услуг города Астаны на базе Интернет-сайта с наличием баз данных социально-экономического, нормативно-правового и информационно-маркетингового содержания и использованием возможности он-лайнового контакта с товарными биржами, продовольственными ярмарками, агропромышленными предприятиями внутри республики и за ее пределами. </w:t>
      </w:r>
    </w:p>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 xml:space="preserve">       3.6. Развитие сферы городских услуг </w:t>
      </w:r>
    </w:p>
    <w:bookmarkEnd w:id="64"/>
    <w:p>
      <w:pPr>
        <w:spacing w:after="0"/>
        <w:ind w:left="0"/>
        <w:jc w:val="both"/>
      </w:pPr>
      <w:r>
        <w:rPr>
          <w:rFonts w:ascii="Times New Roman"/>
          <w:b w:val="false"/>
          <w:i w:val="false"/>
          <w:color w:val="000000"/>
          <w:sz w:val="28"/>
        </w:rPr>
        <w:t xml:space="preserve">      Приоритетными направлениями развития сферы городских услуг будут: </w:t>
      </w:r>
      <w:r>
        <w:br/>
      </w:r>
      <w:r>
        <w:rPr>
          <w:rFonts w:ascii="Times New Roman"/>
          <w:b w:val="false"/>
          <w:i w:val="false"/>
          <w:color w:val="000000"/>
          <w:sz w:val="28"/>
        </w:rPr>
        <w:t xml:space="preserve">
      проведение работы по оптимизации городских услуг, оказываемых населению и юридическим лицам в городе; </w:t>
      </w:r>
      <w:r>
        <w:br/>
      </w:r>
      <w:r>
        <w:rPr>
          <w:rFonts w:ascii="Times New Roman"/>
          <w:b w:val="false"/>
          <w:i w:val="false"/>
          <w:color w:val="000000"/>
          <w:sz w:val="28"/>
        </w:rPr>
        <w:t xml:space="preserve">
      совершенствование нормативной правовой базы; </w:t>
      </w:r>
      <w:r>
        <w:br/>
      </w:r>
      <w:r>
        <w:rPr>
          <w:rFonts w:ascii="Times New Roman"/>
          <w:b w:val="false"/>
          <w:i w:val="false"/>
          <w:color w:val="000000"/>
          <w:sz w:val="28"/>
        </w:rPr>
        <w:t xml:space="preserve">
      развитие общегородской информационно-коммуникационной инфраструктуры; </w:t>
      </w:r>
      <w:r>
        <w:br/>
      </w:r>
      <w:r>
        <w:rPr>
          <w:rFonts w:ascii="Times New Roman"/>
          <w:b w:val="false"/>
          <w:i w:val="false"/>
          <w:color w:val="000000"/>
          <w:sz w:val="28"/>
        </w:rPr>
        <w:t xml:space="preserve">
      улучшение общесистемного обеспечения информационно-коммуникационной инфраструктуры; </w:t>
      </w:r>
      <w:r>
        <w:br/>
      </w:r>
      <w:r>
        <w:rPr>
          <w:rFonts w:ascii="Times New Roman"/>
          <w:b w:val="false"/>
          <w:i w:val="false"/>
          <w:color w:val="000000"/>
          <w:sz w:val="28"/>
        </w:rPr>
        <w:t xml:space="preserve">
      преодоление информационного неравенства; </w:t>
      </w:r>
      <w:r>
        <w:br/>
      </w:r>
      <w:r>
        <w:rPr>
          <w:rFonts w:ascii="Times New Roman"/>
          <w:b w:val="false"/>
          <w:i w:val="false"/>
          <w:color w:val="000000"/>
          <w:sz w:val="28"/>
        </w:rPr>
        <w:t xml:space="preserve">
      использование новых информационных технологий для развития города. </w:t>
      </w:r>
      <w:r>
        <w:br/>
      </w:r>
      <w:r>
        <w:rPr>
          <w:rFonts w:ascii="Times New Roman"/>
          <w:b w:val="false"/>
          <w:i w:val="false"/>
          <w:color w:val="000000"/>
          <w:sz w:val="28"/>
        </w:rPr>
        <w:t xml:space="preserve">
      Для решения поставленных задач будут реализованы следующие мероприятия: </w:t>
      </w:r>
      <w:r>
        <w:br/>
      </w:r>
      <w:r>
        <w:rPr>
          <w:rFonts w:ascii="Times New Roman"/>
          <w:b w:val="false"/>
          <w:i w:val="false"/>
          <w:color w:val="000000"/>
          <w:sz w:val="28"/>
        </w:rPr>
        <w:t xml:space="preserve">
      создание нормативных правовых актов, регулирующих вопросы стандартизации городских информационных систем, информационного взаимодействия между органами местного государственного управления, обеспечения доступа граждан и организаций к информации о деятельности местных органов государственного управления; </w:t>
      </w:r>
      <w:r>
        <w:br/>
      </w:r>
      <w:r>
        <w:rPr>
          <w:rFonts w:ascii="Times New Roman"/>
          <w:b w:val="false"/>
          <w:i w:val="false"/>
          <w:color w:val="000000"/>
          <w:sz w:val="28"/>
        </w:rPr>
        <w:t xml:space="preserve">
      проведение работы по общесистемному обеспечению развития современной телекоммуникационной инфраструктуры города Астаны, модели информационных услуг и комплексной архитектуры общегородской среды электронного взаимодействия; </w:t>
      </w:r>
      <w:r>
        <w:br/>
      </w:r>
      <w:r>
        <w:rPr>
          <w:rFonts w:ascii="Times New Roman"/>
          <w:b w:val="false"/>
          <w:i w:val="false"/>
          <w:color w:val="000000"/>
          <w:sz w:val="28"/>
        </w:rPr>
        <w:t xml:space="preserve">
      создание инфраструктуры базовых прикладных программно-технических платформ для построения городских прикладных информационных систем (ГПИС), инфраструктуры по разработке, внедрению, развитию и обслуживанию ГПИС, адаптация или обновление существующих ГПИС, интеграция баз данных и других информационных ресурсов в единую систему городской информационной инфраструктуры, создание системы по организации эффективного предоставления информационных услуг населению, обеспечение высокого уровня надежности информационных систем; </w:t>
      </w:r>
      <w:r>
        <w:br/>
      </w:r>
      <w:r>
        <w:rPr>
          <w:rFonts w:ascii="Times New Roman"/>
          <w:b w:val="false"/>
          <w:i w:val="false"/>
          <w:color w:val="000000"/>
          <w:sz w:val="28"/>
        </w:rPr>
        <w:t xml:space="preserve">
      организация мониторинга и анализа состояния информационной безопасности, создание удостоверяющего центра электронной цифровой подписи, защищенного центра хранения и обработки данных информационных ресурсов; </w:t>
      </w:r>
      <w:r>
        <w:br/>
      </w:r>
      <w:r>
        <w:rPr>
          <w:rFonts w:ascii="Times New Roman"/>
          <w:b w:val="false"/>
          <w:i w:val="false"/>
          <w:color w:val="000000"/>
          <w:sz w:val="28"/>
        </w:rPr>
        <w:t xml:space="preserve">
      создание системы городских порталов; </w:t>
      </w:r>
      <w:r>
        <w:br/>
      </w:r>
      <w:r>
        <w:rPr>
          <w:rFonts w:ascii="Times New Roman"/>
          <w:b w:val="false"/>
          <w:i w:val="false"/>
          <w:color w:val="000000"/>
          <w:sz w:val="28"/>
        </w:rPr>
        <w:t xml:space="preserve">
      создание автоматизированной системы учета населения; </w:t>
      </w:r>
      <w:r>
        <w:br/>
      </w:r>
      <w:r>
        <w:rPr>
          <w:rFonts w:ascii="Times New Roman"/>
          <w:b w:val="false"/>
          <w:i w:val="false"/>
          <w:color w:val="000000"/>
          <w:sz w:val="28"/>
        </w:rPr>
        <w:t xml:space="preserve">
      внедрение системы обеспечения городских закупок в виде законченного программно-аппаратного комплекса; </w:t>
      </w:r>
      <w:r>
        <w:br/>
      </w:r>
      <w:r>
        <w:rPr>
          <w:rFonts w:ascii="Times New Roman"/>
          <w:b w:val="false"/>
          <w:i w:val="false"/>
          <w:color w:val="000000"/>
          <w:sz w:val="28"/>
        </w:rPr>
        <w:t xml:space="preserve">
      создание в Астане современной инфраструктуры широкополосных интерактивных сетей связи; </w:t>
      </w:r>
      <w:r>
        <w:br/>
      </w:r>
      <w:r>
        <w:rPr>
          <w:rFonts w:ascii="Times New Roman"/>
          <w:b w:val="false"/>
          <w:i w:val="false"/>
          <w:color w:val="000000"/>
          <w:sz w:val="28"/>
        </w:rPr>
        <w:t xml:space="preserve">
      создание информационных систем и служб, призванных обеспечить горожан доступом к информации, необходимой для повседневной жизни. </w:t>
      </w:r>
    </w:p>
    <w:bookmarkStart w:name="z66" w:id="65"/>
    <w:p>
      <w:pPr>
        <w:spacing w:after="0"/>
        <w:ind w:left="0"/>
        <w:jc w:val="both"/>
      </w:pPr>
      <w:r>
        <w:rPr>
          <w:rFonts w:ascii="Times New Roman"/>
          <w:b w:val="false"/>
          <w:i w:val="false"/>
          <w:color w:val="000000"/>
          <w:sz w:val="28"/>
        </w:rPr>
        <w:t>
</w:t>
      </w:r>
      <w:r>
        <w:rPr>
          <w:rFonts w:ascii="Times New Roman"/>
          <w:b/>
          <w:i w:val="false"/>
          <w:color w:val="000000"/>
          <w:sz w:val="28"/>
        </w:rPr>
        <w:t xml:space="preserve">       3.7. Налоговая и бюджетная политика </w:t>
      </w:r>
    </w:p>
    <w:bookmarkEnd w:id="65"/>
    <w:p>
      <w:pPr>
        <w:spacing w:after="0"/>
        <w:ind w:left="0"/>
        <w:jc w:val="both"/>
      </w:pPr>
      <w:r>
        <w:rPr>
          <w:rFonts w:ascii="Times New Roman"/>
          <w:b w:val="false"/>
          <w:i w:val="false"/>
          <w:color w:val="000000"/>
          <w:sz w:val="28"/>
        </w:rPr>
        <w:t xml:space="preserve">      Бюджетная политика будет направлена на обеспечение высокого уровня благосостояния и социальной защиты граждан, реализацию потенциальных возможностей города как нового индустриально-инновационного центра развития. </w:t>
      </w:r>
      <w:r>
        <w:br/>
      </w:r>
      <w:r>
        <w:rPr>
          <w:rFonts w:ascii="Times New Roman"/>
          <w:b w:val="false"/>
          <w:i w:val="false"/>
          <w:color w:val="000000"/>
          <w:sz w:val="28"/>
        </w:rPr>
        <w:t xml:space="preserve">
      Приоритетными направлениями налоговой политики на прогнозируемый период будут: </w:t>
      </w:r>
      <w:r>
        <w:br/>
      </w:r>
      <w:r>
        <w:rPr>
          <w:rFonts w:ascii="Times New Roman"/>
          <w:b w:val="false"/>
          <w:i w:val="false"/>
          <w:color w:val="000000"/>
          <w:sz w:val="28"/>
        </w:rPr>
        <w:t xml:space="preserve">
      улучшение налогового администрирования; </w:t>
      </w:r>
      <w:r>
        <w:br/>
      </w:r>
      <w:r>
        <w:rPr>
          <w:rFonts w:ascii="Times New Roman"/>
          <w:b w:val="false"/>
          <w:i w:val="false"/>
          <w:color w:val="000000"/>
          <w:sz w:val="28"/>
        </w:rPr>
        <w:t xml:space="preserve">
      увеличение неналоговых поступлений через повышение эффективности использования собственности города; </w:t>
      </w:r>
      <w:r>
        <w:br/>
      </w:r>
      <w:r>
        <w:rPr>
          <w:rFonts w:ascii="Times New Roman"/>
          <w:b w:val="false"/>
          <w:i w:val="false"/>
          <w:color w:val="000000"/>
          <w:sz w:val="28"/>
        </w:rPr>
        <w:t xml:space="preserve">
      привлечение внебюджетных средств для финансирования различных сфер жизнеобеспечения города; </w:t>
      </w:r>
      <w:r>
        <w:br/>
      </w:r>
      <w:r>
        <w:rPr>
          <w:rFonts w:ascii="Times New Roman"/>
          <w:b w:val="false"/>
          <w:i w:val="false"/>
          <w:color w:val="000000"/>
          <w:sz w:val="28"/>
        </w:rPr>
        <w:t xml:space="preserve">
      содействие расширению налогооблагаемой базы, формирование условий для повышения эффективности финансово-экономической деятельности юридических и физических лиц; </w:t>
      </w:r>
      <w:r>
        <w:br/>
      </w:r>
      <w:r>
        <w:rPr>
          <w:rFonts w:ascii="Times New Roman"/>
          <w:b w:val="false"/>
          <w:i w:val="false"/>
          <w:color w:val="000000"/>
          <w:sz w:val="28"/>
        </w:rPr>
        <w:t xml:space="preserve">
      минимизация доли теневой экономики, улучшение учета субъектов предпринимательской деятельности; </w:t>
      </w:r>
      <w:r>
        <w:br/>
      </w:r>
      <w:r>
        <w:rPr>
          <w:rFonts w:ascii="Times New Roman"/>
          <w:b w:val="false"/>
          <w:i w:val="false"/>
          <w:color w:val="000000"/>
          <w:sz w:val="28"/>
        </w:rPr>
        <w:t xml:space="preserve">
      своевременное проведение проверок финансово-хозяйственной деятельности убыточных предприятий с целью подтверждения реальности убытков. </w:t>
      </w:r>
      <w:r>
        <w:br/>
      </w:r>
      <w:r>
        <w:rPr>
          <w:rFonts w:ascii="Times New Roman"/>
          <w:b w:val="false"/>
          <w:i w:val="false"/>
          <w:color w:val="000000"/>
          <w:sz w:val="28"/>
        </w:rPr>
        <w:t xml:space="preserve">
      Распределение бюджетных средств будет осуществляться по следующим приоритетным направлениям: </w:t>
      </w:r>
      <w:r>
        <w:br/>
      </w:r>
      <w:r>
        <w:rPr>
          <w:rFonts w:ascii="Times New Roman"/>
          <w:b w:val="false"/>
          <w:i w:val="false"/>
          <w:color w:val="000000"/>
          <w:sz w:val="28"/>
        </w:rPr>
        <w:t xml:space="preserve">
      реализация городских программ снижения бедности и реабилитации инвалидов; </w:t>
      </w:r>
      <w:r>
        <w:br/>
      </w:r>
      <w:r>
        <w:rPr>
          <w:rFonts w:ascii="Times New Roman"/>
          <w:b w:val="false"/>
          <w:i w:val="false"/>
          <w:color w:val="000000"/>
          <w:sz w:val="28"/>
        </w:rPr>
        <w:t xml:space="preserve">
      финансирование программ в области образования, здравоохранения, социальной защиты, охраны окружающей среды, культуры; </w:t>
      </w:r>
      <w:r>
        <w:br/>
      </w:r>
      <w:r>
        <w:rPr>
          <w:rFonts w:ascii="Times New Roman"/>
          <w:b w:val="false"/>
          <w:i w:val="false"/>
          <w:color w:val="000000"/>
          <w:sz w:val="28"/>
        </w:rPr>
        <w:t xml:space="preserve">
      осуществление проектно-планировочных работ в соответствии с генеральным планом развития столицы; </w:t>
      </w:r>
      <w:r>
        <w:br/>
      </w:r>
      <w:r>
        <w:rPr>
          <w:rFonts w:ascii="Times New Roman"/>
          <w:b w:val="false"/>
          <w:i w:val="false"/>
          <w:color w:val="000000"/>
          <w:sz w:val="28"/>
        </w:rPr>
        <w:t xml:space="preserve">
      развитие транспортной и инженерной инфраструктуры; </w:t>
      </w:r>
      <w:r>
        <w:br/>
      </w:r>
      <w:r>
        <w:rPr>
          <w:rFonts w:ascii="Times New Roman"/>
          <w:b w:val="false"/>
          <w:i w:val="false"/>
          <w:color w:val="000000"/>
          <w:sz w:val="28"/>
        </w:rPr>
        <w:t xml:space="preserve">
      создание и развитие индустриально-технологических парков, бизнес-инкубаторов, центров новых технологий, маркетинговых центров. </w:t>
      </w:r>
      <w:r>
        <w:br/>
      </w:r>
      <w:r>
        <w:rPr>
          <w:rFonts w:ascii="Times New Roman"/>
          <w:b w:val="false"/>
          <w:i w:val="false"/>
          <w:color w:val="000000"/>
          <w:sz w:val="28"/>
        </w:rPr>
        <w:t xml:space="preserve">
      Для достижения поставленных задач развития города Астаны будут реализованы следующие мероприятия: </w:t>
      </w:r>
      <w:r>
        <w:br/>
      </w:r>
      <w:r>
        <w:rPr>
          <w:rFonts w:ascii="Times New Roman"/>
          <w:b w:val="false"/>
          <w:i w:val="false"/>
          <w:color w:val="000000"/>
          <w:sz w:val="28"/>
        </w:rPr>
        <w:t xml:space="preserve">
      повышение уровня планирования доходов и расходов бюджета города; </w:t>
      </w:r>
      <w:r>
        <w:br/>
      </w:r>
      <w:r>
        <w:rPr>
          <w:rFonts w:ascii="Times New Roman"/>
          <w:b w:val="false"/>
          <w:i w:val="false"/>
          <w:color w:val="000000"/>
          <w:sz w:val="28"/>
        </w:rPr>
        <w:t xml:space="preserve">
      обеспечение целевого использования выделенных бюджетных средств и повышения эффективности расходования бюджетных средств; </w:t>
      </w:r>
      <w:r>
        <w:br/>
      </w:r>
      <w:r>
        <w:rPr>
          <w:rFonts w:ascii="Times New Roman"/>
          <w:b w:val="false"/>
          <w:i w:val="false"/>
          <w:color w:val="000000"/>
          <w:sz w:val="28"/>
        </w:rPr>
        <w:t xml:space="preserve">
      разработка и внедрение среднесрочных минимальных нормативов финансовой обеспеченности по социально значимым статьям расходов (здравоохранение, образование); </w:t>
      </w:r>
      <w:r>
        <w:br/>
      </w:r>
      <w:r>
        <w:rPr>
          <w:rFonts w:ascii="Times New Roman"/>
          <w:b w:val="false"/>
          <w:i w:val="false"/>
          <w:color w:val="000000"/>
          <w:sz w:val="28"/>
        </w:rPr>
        <w:t xml:space="preserve">
      создание долгосрочных институциональных стимулов для поддержки конкурентной среды, благоприятного инвестиционного и предпринимательского климата; </w:t>
      </w:r>
      <w:r>
        <w:br/>
      </w:r>
      <w:r>
        <w:rPr>
          <w:rFonts w:ascii="Times New Roman"/>
          <w:b w:val="false"/>
          <w:i w:val="false"/>
          <w:color w:val="000000"/>
          <w:sz w:val="28"/>
        </w:rPr>
        <w:t xml:space="preserve">
      осуществление регулярного мониторинга реализации городских программ и широкое информирование населения о результатах их выполнения. </w:t>
      </w:r>
    </w:p>
    <w:bookmarkStart w:name="z67" w:id="66"/>
    <w:p>
      <w:pPr>
        <w:spacing w:after="0"/>
        <w:ind w:left="0"/>
        <w:jc w:val="both"/>
      </w:pPr>
      <w:r>
        <w:rPr>
          <w:rFonts w:ascii="Times New Roman"/>
          <w:b w:val="false"/>
          <w:i w:val="false"/>
          <w:color w:val="000000"/>
          <w:sz w:val="28"/>
        </w:rPr>
        <w:t>
</w:t>
      </w:r>
      <w:r>
        <w:rPr>
          <w:rFonts w:ascii="Times New Roman"/>
          <w:b/>
          <w:i w:val="false"/>
          <w:color w:val="000000"/>
          <w:sz w:val="28"/>
        </w:rPr>
        <w:t xml:space="preserve">       3.8. Улучшение инвестиционного климата </w:t>
      </w:r>
    </w:p>
    <w:bookmarkEnd w:id="66"/>
    <w:p>
      <w:pPr>
        <w:spacing w:after="0"/>
        <w:ind w:left="0"/>
        <w:jc w:val="both"/>
      </w:pPr>
      <w:r>
        <w:rPr>
          <w:rFonts w:ascii="Times New Roman"/>
          <w:b w:val="false"/>
          <w:i w:val="false"/>
          <w:color w:val="ff0000"/>
          <w:sz w:val="28"/>
        </w:rPr>
        <w:t xml:space="preserve">      Сноска. Подраздел 3.8. с изменениями, внесенными Указом Президента РК от 26.01.2010 </w:t>
      </w:r>
      <w:r>
        <w:rPr>
          <w:rFonts w:ascii="Times New Roman"/>
          <w:b w:val="false"/>
          <w:i w:val="false"/>
          <w:color w:val="ff0000"/>
          <w:sz w:val="28"/>
        </w:rPr>
        <w:t>№ 919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Инвестиционная политика будет направлена на максимизацию эффективности использования и привлечения финансовых ресурсов для реализации проектов развития экономики, социальной, производственной и транспортной инфраструктуры города Астаны. </w:t>
      </w:r>
      <w:r>
        <w:br/>
      </w:r>
      <w:r>
        <w:rPr>
          <w:rFonts w:ascii="Times New Roman"/>
          <w:b w:val="false"/>
          <w:i w:val="false"/>
          <w:color w:val="000000"/>
          <w:sz w:val="28"/>
        </w:rPr>
        <w:t xml:space="preserve">
      Для достижения поставленных целей будут реализованы следующие приоритетные направления и мероприятия. </w:t>
      </w:r>
      <w:r>
        <w:br/>
      </w:r>
      <w:r>
        <w:rPr>
          <w:rFonts w:ascii="Times New Roman"/>
          <w:b w:val="false"/>
          <w:i w:val="false"/>
          <w:color w:val="000000"/>
          <w:sz w:val="28"/>
        </w:rPr>
        <w:t>
      </w:t>
      </w:r>
      <w:r>
        <w:rPr>
          <w:rFonts w:ascii="Times New Roman"/>
          <w:b/>
          <w:i w:val="false"/>
          <w:color w:val="000000"/>
          <w:sz w:val="28"/>
        </w:rPr>
        <w:t xml:space="preserve">В области создания развитой инфраструктуры жизнедеятельности города: </w:t>
      </w:r>
      <w:r>
        <w:br/>
      </w:r>
      <w:r>
        <w:rPr>
          <w:rFonts w:ascii="Times New Roman"/>
          <w:b w:val="false"/>
          <w:i w:val="false"/>
          <w:color w:val="000000"/>
          <w:sz w:val="28"/>
        </w:rPr>
        <w:t xml:space="preserve">
      Инвестиции в развитие источников тепла города Астаны, предусматривающие расширение и реконструкцию ТЭЦ-2, тепловых сетей и энергосетевых объектов; расширение ТЭЦ-2 с установкой котлоагрегатов станций N 7, 8, турбоагрегатов станций N 5, 6 и водогрейной котельной города Астаны; реконструкцию СП ТЭЦ-1 (новая площадка) города Астаны; строительство ТЭЦ-3. </w:t>
      </w:r>
      <w:r>
        <w:br/>
      </w:r>
      <w:r>
        <w:rPr>
          <w:rFonts w:ascii="Times New Roman"/>
          <w:b w:val="false"/>
          <w:i w:val="false"/>
          <w:color w:val="000000"/>
          <w:sz w:val="28"/>
        </w:rPr>
        <w:t xml:space="preserve">
      Осуществление инвестиций в развитие магистральных тепловых и электрических сетей города Астаны, в том числе в: строительство ПС 110/10 кВ "Новая" с заходами ЛЭП 110 кВ, "Заречная", "Жилая зона N 17", "Степная", "Жилая зона N 14", "ПНФ", "Восточная" ПС и разработка проектно-сметной документации на строительство двух новых ПС 110/10 кВ "Кирова 2", "Сарыбулакская" за счет средств местного бюджета; строительство тепломагистрали третьего ввода от ТЭЦ-2 в левобережную часть города; реконструкцию существующих магистральных тепловых сетей; реконструкцию существующих электрических сетей; инженерных коммуникаций нового университета. </w:t>
      </w:r>
      <w:r>
        <w:br/>
      </w:r>
      <w:r>
        <w:rPr>
          <w:rFonts w:ascii="Times New Roman"/>
          <w:b w:val="false"/>
          <w:i w:val="false"/>
          <w:color w:val="000000"/>
          <w:sz w:val="28"/>
        </w:rPr>
        <w:t>
      Общий объем необходимых инвестиций в теплоэлектроэнергетической сфере в 2006 - 2010 годы составит 91,5 млрд. тенге (I этап - 41,6 млрд. тенге; II этап - 49,9 млрд. тенге), в том числе за счет средств республиканского бюджета - 89,5 млрд. тенге (I этап - 40,2 млрд. тенге; II этап - 49,3 млрд. тенге) и местного бюджета - 2,0 млрд. тенге (I этап - 1,4 млрд. тенге; II этап - 0,6 млрд. тенге).</w:t>
      </w:r>
      <w:r>
        <w:br/>
      </w:r>
      <w:r>
        <w:rPr>
          <w:rFonts w:ascii="Times New Roman"/>
          <w:b w:val="false"/>
          <w:i w:val="false"/>
          <w:color w:val="000000"/>
          <w:sz w:val="28"/>
        </w:rPr>
        <w:t>
      </w:t>
      </w:r>
      <w:r>
        <w:rPr>
          <w:rFonts w:ascii="Times New Roman"/>
          <w:b/>
          <w:i w:val="false"/>
          <w:color w:val="000000"/>
          <w:sz w:val="28"/>
        </w:rPr>
        <w:t xml:space="preserve">В области водообеспечения и водоотведения: </w:t>
      </w:r>
      <w:r>
        <w:br/>
      </w:r>
      <w:r>
        <w:rPr>
          <w:rFonts w:ascii="Times New Roman"/>
          <w:b w:val="false"/>
          <w:i w:val="false"/>
          <w:color w:val="000000"/>
          <w:sz w:val="28"/>
        </w:rPr>
        <w:t xml:space="preserve">
      В 2006-2010 годах будут реализованы следующие проекты: модернизация сетей водоснабжения и водоотведения (с привлечением средств Японского Банка международного сотрудничества); инженерная защита от подтопления, дренаж и понижение уровня грунтовых вод левобережной территории застройки города Астаны; развитие системы ливневой канализации; ликвидация накопителя сточных вод "Талдыколь"; реконструкция 2-ой нитки водовода Вячеславского водохранилища; разработка Нуринского месторождения; развитие системы водоснабжения и водоотведения города Астаны, строительство магистрального водовода для водоснабжения города Астаны из Селетинского водохранилища. </w:t>
      </w:r>
      <w:r>
        <w:br/>
      </w:r>
      <w:r>
        <w:rPr>
          <w:rFonts w:ascii="Times New Roman"/>
          <w:b w:val="false"/>
          <w:i w:val="false"/>
          <w:color w:val="000000"/>
          <w:sz w:val="28"/>
        </w:rPr>
        <w:t xml:space="preserve">
      За счет средств местного бюджета будет осуществлено строительство водопровода по проспекту Сарыарка на участке улиц Кенесары-Сейфуллина; водопровода в микрорайоне "Чубары-3". </w:t>
      </w:r>
      <w:r>
        <w:br/>
      </w:r>
      <w:r>
        <w:rPr>
          <w:rFonts w:ascii="Times New Roman"/>
          <w:b w:val="false"/>
          <w:i w:val="false"/>
          <w:color w:val="000000"/>
          <w:sz w:val="28"/>
        </w:rPr>
        <w:t xml:space="preserve">
      Общий объем финансовых средств, необходимых для создания инженерной инфраструктуры водообеспечения и водоотведения, удовлетворяющей потребности города, в 2006-2010 годах составит 105,0 млрд. тенге (I этап - 48,4 млрд. тенге; II этап - 56,6 млрд. тенге), в том числе за счет средств: республиканского бюджета - 104,9 млрд. тенге (I этап - 48,3 млрд. тенге; II этап - 56,6 млрд. тенге) и местного бюджета - 0,1 млрд. тенге (I этап). </w:t>
      </w:r>
      <w:r>
        <w:br/>
      </w:r>
      <w:r>
        <w:rPr>
          <w:rFonts w:ascii="Times New Roman"/>
          <w:b w:val="false"/>
          <w:i w:val="false"/>
          <w:color w:val="000000"/>
          <w:sz w:val="28"/>
        </w:rPr>
        <w:t>
      </w:t>
      </w:r>
      <w:r>
        <w:rPr>
          <w:rFonts w:ascii="Times New Roman"/>
          <w:b/>
          <w:i w:val="false"/>
          <w:color w:val="000000"/>
          <w:sz w:val="28"/>
        </w:rPr>
        <w:t xml:space="preserve">В сфере транспорта: </w:t>
      </w:r>
      <w:r>
        <w:br/>
      </w:r>
      <w:r>
        <w:rPr>
          <w:rFonts w:ascii="Times New Roman"/>
          <w:b w:val="false"/>
          <w:i w:val="false"/>
          <w:color w:val="000000"/>
          <w:sz w:val="28"/>
        </w:rPr>
        <w:t xml:space="preserve">
      В соответствии с Генеральным планом развития города Астаны к 2010 году планируется строительство 14 км скоростных дорог; 41 км магистральных улиц городского значения; 120 км магистральных улиц районного значения; 25 км улиц и дорог местного значения. </w:t>
      </w:r>
      <w:r>
        <w:br/>
      </w:r>
      <w:r>
        <w:rPr>
          <w:rFonts w:ascii="Times New Roman"/>
          <w:b w:val="false"/>
          <w:i w:val="false"/>
          <w:color w:val="000000"/>
          <w:sz w:val="28"/>
        </w:rPr>
        <w:t>
      В пределах города намечено построить 12 транспортных сооружений, в том числе: 5 мостов; 1 путепровод; 6 транспортных развязок.</w:t>
      </w:r>
      <w:r>
        <w:br/>
      </w:r>
      <w:r>
        <w:rPr>
          <w:rFonts w:ascii="Times New Roman"/>
          <w:b w:val="false"/>
          <w:i w:val="false"/>
          <w:color w:val="000000"/>
          <w:sz w:val="28"/>
        </w:rPr>
        <w:t xml:space="preserve">
      В 2006 году будет завершено строительство международного аэропорта и крытого гаража на 400 легковых автомобилей со вспомогательными помещениями. </w:t>
      </w:r>
      <w:r>
        <w:br/>
      </w:r>
      <w:r>
        <w:rPr>
          <w:rFonts w:ascii="Times New Roman"/>
          <w:b w:val="false"/>
          <w:i w:val="false"/>
          <w:color w:val="000000"/>
          <w:sz w:val="28"/>
        </w:rPr>
        <w:t xml:space="preserve">
      На предстоящий период планируется внедрение альтернативных видов внутригородского пассажирского транспорта. </w:t>
      </w:r>
      <w:r>
        <w:br/>
      </w:r>
      <w:r>
        <w:rPr>
          <w:rFonts w:ascii="Times New Roman"/>
          <w:b w:val="false"/>
          <w:i w:val="false"/>
          <w:color w:val="000000"/>
          <w:sz w:val="28"/>
        </w:rPr>
        <w:t>
      Общая потребность инвестиций в развитие транспортной системы города за период 2006 - 2010 годы составит 95,9 млрд. тенге (I этап - 56,2 млрд. тенге; II этап - 39,7 млрд. тенге), в том числе за счет средств республиканского бюджета - 88,0 млрд. тенге (I этап - 51,2 млрд. тенге; II этап - 36,8 млрд. тенге), местного бюджета - 7,4 млрд. тенге (I этап - 5,0 млрд. тенге; II этап - 2,4 млрд. тенге) и за счет средств концессионеров - 0,5 млрд. тенге (II этап).</w:t>
      </w:r>
      <w:r>
        <w:br/>
      </w:r>
      <w:r>
        <w:rPr>
          <w:rFonts w:ascii="Times New Roman"/>
          <w:b w:val="false"/>
          <w:i w:val="false"/>
          <w:color w:val="000000"/>
          <w:sz w:val="28"/>
        </w:rPr>
        <w:t>
      </w:t>
      </w:r>
      <w:r>
        <w:rPr>
          <w:rFonts w:ascii="Times New Roman"/>
          <w:b/>
          <w:i w:val="false"/>
          <w:color w:val="000000"/>
          <w:sz w:val="28"/>
        </w:rPr>
        <w:t xml:space="preserve">В социальной сфере: </w:t>
      </w:r>
      <w:r>
        <w:br/>
      </w:r>
      <w:r>
        <w:rPr>
          <w:rFonts w:ascii="Times New Roman"/>
          <w:b w:val="false"/>
          <w:i w:val="false"/>
          <w:color w:val="000000"/>
          <w:sz w:val="28"/>
        </w:rPr>
        <w:t xml:space="preserve">
      За счет средств республиканского бюджета будет завершено строительство: 11 общеобразовательных школ и коррекционной школы-интерната на 375 мест; специализированной школы-интерната на 300 мест; пристройки к зданию общеобразовательного профессионального учебного центра (спортзала, мастерских), двух объектов для организаций начального и среднего профессионального образования на 1600 мест. </w:t>
      </w:r>
      <w:r>
        <w:br/>
      </w:r>
      <w:r>
        <w:rPr>
          <w:rFonts w:ascii="Times New Roman"/>
          <w:b w:val="false"/>
          <w:i w:val="false"/>
          <w:color w:val="000000"/>
          <w:sz w:val="28"/>
        </w:rPr>
        <w:t xml:space="preserve">
      За счет средств местного бюджета планируется осуществление строительства 6 дошкольных организаций и санаторного детского сада на 280 мест, профессионально-технической школы на 800 мест (по профилю связи), 4 жилых комплексов для детского дома, реконструкции Дворца школьников, а также разработки проектно-сметной документации на строительство 14 общеобразовательных школ, за счет средств предприятий и организаций продолжить строительство профессионального лицея на 300 мест. </w:t>
      </w:r>
      <w:r>
        <w:br/>
      </w:r>
      <w:r>
        <w:rPr>
          <w:rFonts w:ascii="Times New Roman"/>
          <w:b w:val="false"/>
          <w:i w:val="false"/>
          <w:color w:val="000000"/>
          <w:sz w:val="28"/>
        </w:rPr>
        <w:t>
      Объем инвестиций в систему образования за 2006 - 2010 годы составит 26,1 млрд. тенге (I этап - 11,4 млрд. тенге; II этап - 14,7 млрд. тенге), в том числе за счет средств республиканского бюджета - 18,8 млрд. тенге (I этап - 6,8 млрд. тенге; II этап - 12,0 млрд. тенге) и местного бюджета - 5,5 млрд. тенге (I этап - 4,6 млрд. тенге; II этап - 0,9 млрд. тенге), за счет средств предприятий и организаций - 1,77 млрд. тенге (II этап).</w:t>
      </w:r>
      <w:r>
        <w:br/>
      </w:r>
      <w:r>
        <w:rPr>
          <w:rFonts w:ascii="Times New Roman"/>
          <w:b w:val="false"/>
          <w:i w:val="false"/>
          <w:color w:val="000000"/>
          <w:sz w:val="28"/>
        </w:rPr>
        <w:t>
      За счет средств республиканского бюджета в сфере здравоохранения на 2006 - 2010 годы будет осуществлено строительство: городской инфекционной больницы; родильного дома на 150 коек с отделением второго этапа выхаживания новорожденных, с женской консультацией на 250 посещений; центра крови; детской инфекционной больницы на 250 коек; многопрофильной детской городской больницы на 350 коек с консультативно-диагностической поликлиникой на 250 посещений в смену; двух амбулаторно-поликлинических комплексов мощностью 500 посещений (взрослая - на 350, детская - на 150 посещений в смену); многопрофильного стационара на 360 коек; строительство многопрофильного стационара на 500 коек в районе пересечения улиц № 12 и проспекта Абылай хана в городе Астане; строительство онкологического диспансера на 270 коек с поликлиникой на 380 посещений в смену в городе Астане.</w:t>
      </w:r>
      <w:r>
        <w:br/>
      </w:r>
      <w:r>
        <w:rPr>
          <w:rFonts w:ascii="Times New Roman"/>
          <w:b w:val="false"/>
          <w:i w:val="false"/>
          <w:color w:val="000000"/>
          <w:sz w:val="28"/>
        </w:rPr>
        <w:t xml:space="preserve">
      За счет средств местного бюджета будет завершено строительство одного амбулаторно-поликлинического комплекса на 350 взрослых и 150 детских посещений в смену, малосемейного общежития для медицинских работников; разработка проектно-сметной документации на строительство двух амбулаторно-поликлинических комплексов на 350 взрослых и 150 детских посещений в смену каждая, центра крови, детской инфекционной больницы на 250 коек, городской инфекционной больницы, студенческой поликлиники, родильного дома на 150 коек с отделением второго этапа выхаживания новорожденных, с женской консультацией на 250 посещений; патологоанатомического бюро с крематорием в составе строящегося многопрофильного стационара на 360 коек, хосписа на 100 коек, учебного корпуса медицинского колледжа, многопрофильной детской городской больницы. </w:t>
      </w:r>
      <w:r>
        <w:br/>
      </w:r>
      <w:r>
        <w:rPr>
          <w:rFonts w:ascii="Times New Roman"/>
          <w:b w:val="false"/>
          <w:i w:val="false"/>
          <w:color w:val="000000"/>
          <w:sz w:val="28"/>
        </w:rPr>
        <w:t>
      Объем инвестиций в развитие здравоохранения города за 2006 - 2010 годы составит 35,6 млрд. тенге (I этап - 6,6 млрд. тенге; II этап - 29,0 млрд. тенге), в том числе за счет средств республиканского бюджета - 33,5 млрд. тенге (I этап - 4,7 млрд. тенге; II этап - 28,8 млрд. тенге) и местного бюджета - 2,1 млрд. тенге (I этап - 1,9 млрд. тенге; II этап - 0,2 млрд. тенге).</w:t>
      </w:r>
      <w:r>
        <w:br/>
      </w:r>
      <w:r>
        <w:rPr>
          <w:rFonts w:ascii="Times New Roman"/>
          <w:b w:val="false"/>
          <w:i w:val="false"/>
          <w:color w:val="000000"/>
          <w:sz w:val="28"/>
        </w:rPr>
        <w:t xml:space="preserve">
      Из спортивных сооружений в городе необходимо осуществить строительство теннисного корта, конькобежного стадиона, а также завершить строительство велотрека и стадиона, начатое в предшествующие периоды, реконструкцию Дворца спорта "Казахстан" с пристройкой раскаточного катка; строительство теннисного комплекса в городе Астане; строительство спортивных площадок в общеобразовательных школах №№ 10, 16, 20, 22, 24, 30, 36, 41. </w:t>
      </w:r>
      <w:r>
        <w:br/>
      </w:r>
      <w:r>
        <w:rPr>
          <w:rFonts w:ascii="Times New Roman"/>
          <w:b w:val="false"/>
          <w:i w:val="false"/>
          <w:color w:val="000000"/>
          <w:sz w:val="28"/>
        </w:rPr>
        <w:t>
      Объем инвестиций в развитие спорта за 2006 - 2010 годы составит 30,9 млрд. тенге (I этап - 16,0 млрд. тенге; II этап - 14,9 млрд. тенге), в том числе за счет средств республиканского бюджета - 30,8 млрд. тенге (I этап - 16,0 млрд. тенге; II этап - 14,8 млрд. тенге) и местного бюджета - 0,1 млрд. тенге (II этап).</w:t>
      </w:r>
      <w:r>
        <w:br/>
      </w:r>
      <w:r>
        <w:rPr>
          <w:rFonts w:ascii="Times New Roman"/>
          <w:b w:val="false"/>
          <w:i w:val="false"/>
          <w:color w:val="000000"/>
          <w:sz w:val="28"/>
        </w:rPr>
        <w:t>
      В целях развития культуры за счет средств республиканского и местного бюджетов будут построены Конгресс-Холл, Дворец творчества "Шабыт", монумент на Главной площади в городе Астане, флагшток, универсальный киноконцертный зал на 3500 мест, создана зона кратковременного отдыха для жителей города на водохранилище реки Коянды. Планируется завершение строительства Дворца мира и согласия.</w:t>
      </w:r>
      <w:r>
        <w:br/>
      </w:r>
      <w:r>
        <w:rPr>
          <w:rFonts w:ascii="Times New Roman"/>
          <w:b w:val="false"/>
          <w:i w:val="false"/>
          <w:color w:val="000000"/>
          <w:sz w:val="28"/>
        </w:rPr>
        <w:t>
      Объем инвестиций в развитие культуры за 2006 - 2010 годы составит 32,9 млрд. тенге (I этап - 15,6 млрд. тенге; II этап - 17,3 млрд. тенге), в том числе за счет средств республиканского бюджета - 31,7 млрд. тенге (I этап - 14,6 млрд. тенге; II этап - 17,1 млрд. тенге) и местного бюджета -1,2 млрд. тенге (I этап - 1,0 млрд. тенге; II этап - 0,2 млрд. тенге).</w:t>
      </w:r>
      <w:r>
        <w:br/>
      </w:r>
      <w:r>
        <w:rPr>
          <w:rFonts w:ascii="Times New Roman"/>
          <w:b w:val="false"/>
          <w:i w:val="false"/>
          <w:color w:val="000000"/>
          <w:sz w:val="28"/>
        </w:rPr>
        <w:t>
      </w:t>
      </w:r>
      <w:r>
        <w:rPr>
          <w:rFonts w:ascii="Times New Roman"/>
          <w:b/>
          <w:i w:val="false"/>
          <w:color w:val="000000"/>
          <w:sz w:val="28"/>
        </w:rPr>
        <w:t xml:space="preserve">В области жилищного строительства: </w:t>
      </w:r>
      <w:r>
        <w:br/>
      </w:r>
      <w:r>
        <w:rPr>
          <w:rFonts w:ascii="Times New Roman"/>
          <w:b w:val="false"/>
          <w:i w:val="false"/>
          <w:color w:val="000000"/>
          <w:sz w:val="28"/>
        </w:rPr>
        <w:t xml:space="preserve">
      С учетом роста численности населения и в целях дальнейшего продолжения жилищного строительства (без учета Государственной программы развития жилищного строительства в Республике Казахстан на 2005-2007 годы) будет осуществлено строительство коммунального и другого жилья. </w:t>
      </w:r>
      <w:r>
        <w:br/>
      </w:r>
      <w:r>
        <w:rPr>
          <w:rFonts w:ascii="Times New Roman"/>
          <w:b w:val="false"/>
          <w:i w:val="false"/>
          <w:color w:val="000000"/>
          <w:sz w:val="28"/>
        </w:rPr>
        <w:t xml:space="preserve">
      Необходимый объем инвестиций составит за 2006-2010 годы 7,5 млрд. тенге (I этап - 5,5 млрд. тенге; II этап - 2,0 млрд. тенге), в том числе за счет республиканского бюджета - 5,5 млрд. тенге (I этап - 5,5 млрд. тенге; II этап - млрд. тенге) и средств местного бюджета 2,0 млрд. тенге (II этап). </w:t>
      </w:r>
      <w:r>
        <w:br/>
      </w:r>
      <w:r>
        <w:rPr>
          <w:rFonts w:ascii="Times New Roman"/>
          <w:b w:val="false"/>
          <w:i w:val="false"/>
          <w:color w:val="000000"/>
          <w:sz w:val="28"/>
        </w:rPr>
        <w:t>
      </w:t>
      </w:r>
      <w:r>
        <w:rPr>
          <w:rFonts w:ascii="Times New Roman"/>
          <w:b/>
          <w:i w:val="false"/>
          <w:color w:val="000000"/>
          <w:sz w:val="28"/>
        </w:rPr>
        <w:t xml:space="preserve">В сфере благоустройства города: </w:t>
      </w:r>
      <w:r>
        <w:br/>
      </w:r>
      <w:r>
        <w:rPr>
          <w:rFonts w:ascii="Times New Roman"/>
          <w:b w:val="false"/>
          <w:i w:val="false"/>
          <w:color w:val="000000"/>
          <w:sz w:val="28"/>
        </w:rPr>
        <w:t xml:space="preserve">
      Необходимо осуществить за счет средств республиканского бюджета строительство: Президентского парка на правом берегу реки Ишим; Главной площади; парка "Арай"; парка вдоль реки Ишим; линейного парка; дендрологического парка; инженерных сетей к первоочередным объектам города Астаны; инженерных сетей и дорог планировочного района N 1 (южнее улицы N 19); реконструкцию русла реки Ишим; организацию судоходства по реке Ишим; развитие благоустройства инженерно-коммуникационной инфраструктуры, инженерных сетей и дорог планировочного района А, Б, Слободки, ул. Кенесары - реки Ишим - Кумисбекова - Сарыарка; ул. Джангильдина - Кенесары - Кумисбекова - Сарыарка; проспект Богенбая - Джангильдина - Кумисбекова - Сарыарка в городе Астане, инженерные сети планировочного района № 19 (теплоснабжение), строительство канализационного коллектора от района "Слободки" до врезки в существующую (Коргалжынской трассы) ф. 2000 мм и переустройство существующей от КНС-43 до КОС в городе Астане. </w:t>
      </w:r>
      <w:r>
        <w:br/>
      </w:r>
      <w:r>
        <w:rPr>
          <w:rFonts w:ascii="Times New Roman"/>
          <w:b w:val="false"/>
          <w:i w:val="false"/>
          <w:color w:val="000000"/>
          <w:sz w:val="28"/>
        </w:rPr>
        <w:t xml:space="preserve">
      За счет средств местного бюджета будут проведены мероприятия по озеленению города; осуществлены комплексное благоустройство внутриквартальных территорий; строительство нового кладбища, ботанического сада, инженерных сетей и дорог планировочных районов А, Б, Слободки, хозфекальной канализации от планировочного района N 1 до села Коргалжын; создание рекреационных зон в "зеленом поясе"; реконструкция и благоустройство лесозащитных полос города; реконструкция зеленых насаждений, строительство трубчатого дренажа по ул. Садоводческой. </w:t>
      </w:r>
      <w:r>
        <w:br/>
      </w:r>
      <w:r>
        <w:rPr>
          <w:rFonts w:ascii="Times New Roman"/>
          <w:b w:val="false"/>
          <w:i w:val="false"/>
          <w:color w:val="000000"/>
          <w:sz w:val="28"/>
        </w:rPr>
        <w:t xml:space="preserve">
      Объем необходимых инвестиций в благоустройство города за 2006-2010 годы составит 75,6 млрд. тенге (I этап - 57,7 млрд. тенге; II этап - 17,9 млрд. тенге), в том числе за счет республиканского бюджета - 70,2 млрд. тенге (I этап - 53,4 млрд. тенге; II этап - 16,8 млрд. тенге) и за счет местного бюджета 5,4 млрд. тенге (I этап - 4,3 млрд. тенге; II этап - 1,1 млрд. тенге). </w:t>
      </w:r>
      <w:r>
        <w:br/>
      </w:r>
      <w:r>
        <w:rPr>
          <w:rFonts w:ascii="Times New Roman"/>
          <w:b w:val="false"/>
          <w:i w:val="false"/>
          <w:color w:val="000000"/>
          <w:sz w:val="28"/>
        </w:rPr>
        <w:t>
      </w:t>
      </w:r>
      <w:r>
        <w:rPr>
          <w:rFonts w:ascii="Times New Roman"/>
          <w:b/>
          <w:i w:val="false"/>
          <w:color w:val="000000"/>
          <w:sz w:val="28"/>
        </w:rPr>
        <w:t xml:space="preserve">В области охраны окружающей среды: </w:t>
      </w:r>
      <w:r>
        <w:br/>
      </w:r>
      <w:r>
        <w:rPr>
          <w:rFonts w:ascii="Times New Roman"/>
          <w:b w:val="false"/>
          <w:i w:val="false"/>
          <w:color w:val="000000"/>
          <w:sz w:val="28"/>
        </w:rPr>
        <w:t xml:space="preserve">
      За счет средств местного бюджета будут проведены: реконструкция существующих золоуловителей на одном из действующих котлов структурного подразделения СП "ТЭЦ-2" с заменой их на установку "Эмульгирование", а также реконструкция золоулавливающих устройств котельных поселков Железнодорожный, Управления производственно-технической комплектации, Мичурино; строительство специального полигона для обезвреживания опасных отходов. Кроме того, планируется осуществить рекультивацию отработанной карты N 6 золоотвала СП "ТЭЦ-1", провести очистку и благоустройство ручья Сары-Булак; рекультивация отработанной карты № 1 золоотвала ТЭЦ-2 (чаша № 2, частично). </w:t>
      </w:r>
      <w:r>
        <w:br/>
      </w:r>
      <w:r>
        <w:rPr>
          <w:rFonts w:ascii="Times New Roman"/>
          <w:b w:val="false"/>
          <w:i w:val="false"/>
          <w:color w:val="000000"/>
          <w:sz w:val="28"/>
        </w:rPr>
        <w:t xml:space="preserve">
      За счет средств предприятий и организаций будет осуществлено строительство заводов: мусороперерабатывающего, по переработке пластика и песка, по производству водостойких пенобетонных блоков. </w:t>
      </w:r>
      <w:r>
        <w:br/>
      </w:r>
      <w:r>
        <w:rPr>
          <w:rFonts w:ascii="Times New Roman"/>
          <w:b w:val="false"/>
          <w:i w:val="false"/>
          <w:color w:val="000000"/>
          <w:sz w:val="28"/>
        </w:rPr>
        <w:t xml:space="preserve">
      Объем инвестиций на мероприятия по охране окружающей среды города за 2006-2010 годы составит 0,47 млрд. тенге (I этап - 0,31 млрд. тенге; II этап - 0,16 млрд. тенге), в том числе из местного бюджета 0,4 млрд. тенге (I этап - 0,3 млрд. тенге; II этап -  0,1 млрд. тенге), за счет средств предприятий и организаций - 0,07 млрд. тенге (I этап - 0,01 млрд. тенге; II этап - 0,06 млрд. тенге). </w:t>
      </w:r>
      <w:r>
        <w:br/>
      </w:r>
      <w:r>
        <w:rPr>
          <w:rFonts w:ascii="Times New Roman"/>
          <w:b w:val="false"/>
          <w:i w:val="false"/>
          <w:color w:val="000000"/>
          <w:sz w:val="28"/>
        </w:rPr>
        <w:t>
      </w:t>
      </w:r>
      <w:r>
        <w:rPr>
          <w:rFonts w:ascii="Times New Roman"/>
          <w:b/>
          <w:i w:val="false"/>
          <w:color w:val="000000"/>
          <w:sz w:val="28"/>
        </w:rPr>
        <w:t xml:space="preserve">В области формирования и развития научно-промышленных комплексов, </w:t>
      </w:r>
      <w:r>
        <w:rPr>
          <w:rFonts w:ascii="Times New Roman"/>
          <w:b w:val="false"/>
          <w:i w:val="false"/>
          <w:color w:val="000000"/>
          <w:sz w:val="28"/>
        </w:rPr>
        <w:t xml:space="preserve">ориентированных на производство продукции с высокой добавленной стоимостью, будут реализованы следующие мероприятия: реконструкция производственных площадей, территорий и инфраструктуры для создания промышленного парка (индустриальный парк); осуществление систематических мер по совершенствованию механизмов принятия инвестиционных решений, включая механизмы формирования бизнес-планов по отдельным отраслям и предприятиям; содействие реализации проектов реконструкции, модернизации производств (создание отраслевых и/или межрегиональных компаний); разработка межрегиональных проектов с долевым участием регионов. </w:t>
      </w:r>
      <w:r>
        <w:br/>
      </w:r>
      <w:r>
        <w:rPr>
          <w:rFonts w:ascii="Times New Roman"/>
          <w:b w:val="false"/>
          <w:i w:val="false"/>
          <w:color w:val="000000"/>
          <w:sz w:val="28"/>
        </w:rPr>
        <w:t xml:space="preserve">
      Для реализации вышеуказанных направлений требуется объем инвестиций на поддержку инновационной деятельности, включая инфраструктурное обустройство промышленной зоны города в 2006-2010 годы за счет республиканского бюджета, в размере 11,6 млрд. тенге. </w:t>
      </w:r>
      <w:r>
        <w:br/>
      </w:r>
      <w:r>
        <w:rPr>
          <w:rFonts w:ascii="Times New Roman"/>
          <w:b w:val="false"/>
          <w:i w:val="false"/>
          <w:color w:val="000000"/>
          <w:sz w:val="28"/>
        </w:rPr>
        <w:t>
      </w:t>
      </w:r>
      <w:r>
        <w:rPr>
          <w:rFonts w:ascii="Times New Roman"/>
          <w:b/>
          <w:i w:val="false"/>
          <w:color w:val="000000"/>
          <w:sz w:val="28"/>
        </w:rPr>
        <w:t xml:space="preserve">В сфере инноваций: </w:t>
      </w:r>
      <w:r>
        <w:br/>
      </w:r>
      <w:r>
        <w:rPr>
          <w:rFonts w:ascii="Times New Roman"/>
          <w:b w:val="false"/>
          <w:i w:val="false"/>
          <w:color w:val="000000"/>
          <w:sz w:val="28"/>
        </w:rPr>
        <w:t xml:space="preserve">
      В городе за период 2006-2010 годы будет создана инфраструктура развития и поддержки инновационной деятельности, включающая в себя: </w:t>
      </w:r>
      <w:r>
        <w:br/>
      </w:r>
      <w:r>
        <w:rPr>
          <w:rFonts w:ascii="Times New Roman"/>
          <w:b w:val="false"/>
          <w:i w:val="false"/>
          <w:color w:val="000000"/>
          <w:sz w:val="28"/>
        </w:rPr>
        <w:t xml:space="preserve">
      информационно-маркетинговый центр, целями которого являются изучение рынка и определение спроса на новые технологии, современные материалы, продукты, услуги, предоставление результатов проведенного анализа предприятиям и компаниям, занятым в сфере научно-технических исследований и разработок; </w:t>
      </w:r>
      <w:r>
        <w:br/>
      </w:r>
      <w:r>
        <w:rPr>
          <w:rFonts w:ascii="Times New Roman"/>
          <w:b w:val="false"/>
          <w:i w:val="false"/>
          <w:color w:val="000000"/>
          <w:sz w:val="28"/>
        </w:rPr>
        <w:t xml:space="preserve">
      торгово-выставочный центр для продвижения высокотехнологичных товаров и услуг, производимых в городе. </w:t>
      </w:r>
      <w:r>
        <w:br/>
      </w:r>
      <w:r>
        <w:rPr>
          <w:rFonts w:ascii="Times New Roman"/>
          <w:b w:val="false"/>
          <w:i w:val="false"/>
          <w:color w:val="000000"/>
          <w:sz w:val="28"/>
        </w:rPr>
        <w:t>
      </w:t>
      </w:r>
      <w:r>
        <w:rPr>
          <w:rFonts w:ascii="Times New Roman"/>
          <w:b/>
          <w:i w:val="false"/>
          <w:color w:val="000000"/>
          <w:sz w:val="28"/>
        </w:rPr>
        <w:t xml:space="preserve">В области совершенствования правовой базы и экономических механизмов: </w:t>
      </w:r>
      <w:r>
        <w:br/>
      </w:r>
      <w:r>
        <w:rPr>
          <w:rFonts w:ascii="Times New Roman"/>
          <w:b w:val="false"/>
          <w:i w:val="false"/>
          <w:color w:val="000000"/>
          <w:sz w:val="28"/>
        </w:rPr>
        <w:t xml:space="preserve">
      Для решения поставленных задач будут проведены следующие мероприятия: </w:t>
      </w:r>
      <w:r>
        <w:br/>
      </w:r>
      <w:r>
        <w:rPr>
          <w:rFonts w:ascii="Times New Roman"/>
          <w:b w:val="false"/>
          <w:i w:val="false"/>
          <w:color w:val="000000"/>
          <w:sz w:val="28"/>
        </w:rPr>
        <w:t xml:space="preserve">
      разработка предложений по совершенствованию нормативной правовой базы, обеспечивающей благоприятные условия для развития инвестиционной и инновационной деятельности; </w:t>
      </w:r>
      <w:r>
        <w:br/>
      </w:r>
      <w:r>
        <w:rPr>
          <w:rFonts w:ascii="Times New Roman"/>
          <w:b w:val="false"/>
          <w:i w:val="false"/>
          <w:color w:val="000000"/>
          <w:sz w:val="28"/>
        </w:rPr>
        <w:t xml:space="preserve">
      внесение предложений в уполномоченные органы по изменению налогового и таможенного режима с целью создания стимулирующих условий для субъектов инвестиционной и инновационной деятельности; </w:t>
      </w:r>
      <w:r>
        <w:br/>
      </w:r>
      <w:r>
        <w:rPr>
          <w:rFonts w:ascii="Times New Roman"/>
          <w:b w:val="false"/>
          <w:i w:val="false"/>
          <w:color w:val="000000"/>
          <w:sz w:val="28"/>
        </w:rPr>
        <w:t xml:space="preserve">
      создание условий для стимулирования инвестиционной активности на территории города; </w:t>
      </w:r>
      <w:r>
        <w:br/>
      </w:r>
      <w:r>
        <w:rPr>
          <w:rFonts w:ascii="Times New Roman"/>
          <w:b w:val="false"/>
          <w:i w:val="false"/>
          <w:color w:val="000000"/>
          <w:sz w:val="28"/>
        </w:rPr>
        <w:t xml:space="preserve">
      стимулирование массового жилищного строительства; </w:t>
      </w:r>
      <w:r>
        <w:br/>
      </w:r>
      <w:r>
        <w:rPr>
          <w:rFonts w:ascii="Times New Roman"/>
          <w:b w:val="false"/>
          <w:i w:val="false"/>
          <w:color w:val="000000"/>
          <w:sz w:val="28"/>
        </w:rPr>
        <w:t xml:space="preserve">
      коммерческое строительство нежилого фонда с передачей его в эксплуатацию посредством использования схем финансового и оперативного лизинга; </w:t>
      </w:r>
      <w:r>
        <w:br/>
      </w:r>
      <w:r>
        <w:rPr>
          <w:rFonts w:ascii="Times New Roman"/>
          <w:b w:val="false"/>
          <w:i w:val="false"/>
          <w:color w:val="000000"/>
          <w:sz w:val="28"/>
        </w:rPr>
        <w:t xml:space="preserve">
      продление срока действия специальной экономической зоны "Астана - новый город" до 2010 года; </w:t>
      </w:r>
      <w:r>
        <w:br/>
      </w:r>
      <w:r>
        <w:rPr>
          <w:rFonts w:ascii="Times New Roman"/>
          <w:b w:val="false"/>
          <w:i w:val="false"/>
          <w:color w:val="000000"/>
          <w:sz w:val="28"/>
        </w:rPr>
        <w:t xml:space="preserve">
      повышение инвестиционной привлекательности города за счет формирования благоприятного имиджа столицы. </w:t>
      </w:r>
    </w:p>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 xml:space="preserve">       3.9. Развитие туризма </w:t>
      </w:r>
    </w:p>
    <w:bookmarkEnd w:id="67"/>
    <w:p>
      <w:pPr>
        <w:spacing w:after="0"/>
        <w:ind w:left="0"/>
        <w:jc w:val="both"/>
      </w:pPr>
      <w:r>
        <w:rPr>
          <w:rFonts w:ascii="Times New Roman"/>
          <w:b w:val="false"/>
          <w:i w:val="false"/>
          <w:color w:val="000000"/>
          <w:sz w:val="28"/>
        </w:rPr>
        <w:t xml:space="preserve">      Развитие города Астаны предусматривает формирование туристской отрасли как индустрии, ориентированной на внутренний и въездной туризм, создающей экономический эффект для других отраслей, в совокупности представляющих туристский кластер. </w:t>
      </w:r>
      <w:r>
        <w:br/>
      </w:r>
      <w:r>
        <w:rPr>
          <w:rFonts w:ascii="Times New Roman"/>
          <w:b w:val="false"/>
          <w:i w:val="false"/>
          <w:color w:val="000000"/>
          <w:sz w:val="28"/>
        </w:rPr>
        <w:t xml:space="preserve">
      Основными направлениями развития туризма будут: </w:t>
      </w:r>
      <w:r>
        <w:br/>
      </w:r>
      <w:r>
        <w:rPr>
          <w:rFonts w:ascii="Times New Roman"/>
          <w:b w:val="false"/>
          <w:i w:val="false"/>
          <w:color w:val="000000"/>
          <w:sz w:val="28"/>
        </w:rPr>
        <w:t xml:space="preserve">
      развитие системообразующих туристских направлений, таких, как деловой туризм, экологический туризм, культурно-познавательный туризм, этнотуризм; </w:t>
      </w:r>
      <w:r>
        <w:br/>
      </w:r>
      <w:r>
        <w:rPr>
          <w:rFonts w:ascii="Times New Roman"/>
          <w:b w:val="false"/>
          <w:i w:val="false"/>
          <w:color w:val="000000"/>
          <w:sz w:val="28"/>
        </w:rPr>
        <w:t xml:space="preserve">
      развитие сервисной отрасли, а именно: размещение туристов, индустрия общественного питания, отдыха и развлечений, транспортные услуги, сфера культуры и спорта; </w:t>
      </w:r>
      <w:r>
        <w:br/>
      </w:r>
      <w:r>
        <w:rPr>
          <w:rFonts w:ascii="Times New Roman"/>
          <w:b w:val="false"/>
          <w:i w:val="false"/>
          <w:color w:val="000000"/>
          <w:sz w:val="28"/>
        </w:rPr>
        <w:t xml:space="preserve">
      развитие механизма функционирования кластера; </w:t>
      </w:r>
      <w:r>
        <w:br/>
      </w:r>
      <w:r>
        <w:rPr>
          <w:rFonts w:ascii="Times New Roman"/>
          <w:b w:val="false"/>
          <w:i w:val="false"/>
          <w:color w:val="000000"/>
          <w:sz w:val="28"/>
        </w:rPr>
        <w:t xml:space="preserve">
      маркетинг и продвижение турпродуктов, информационное обеспечение, платежные системы, кадровое обеспечение, инвестиционная поддержка, нормативное и организационное обеспечение; </w:t>
      </w:r>
      <w:r>
        <w:br/>
      </w:r>
      <w:r>
        <w:rPr>
          <w:rFonts w:ascii="Times New Roman"/>
          <w:b w:val="false"/>
          <w:i w:val="false"/>
          <w:color w:val="000000"/>
          <w:sz w:val="28"/>
        </w:rPr>
        <w:t xml:space="preserve">
      развитие Астаны как регионального туристского транзитно-распределительного узла. </w:t>
      </w:r>
      <w:r>
        <w:br/>
      </w:r>
      <w:r>
        <w:rPr>
          <w:rFonts w:ascii="Times New Roman"/>
          <w:b w:val="false"/>
          <w:i w:val="false"/>
          <w:color w:val="000000"/>
          <w:sz w:val="28"/>
        </w:rPr>
        <w:t xml:space="preserve">
      В рамках вышеназванных направлений будут реализованы следующие мероприятия: </w:t>
      </w:r>
      <w:r>
        <w:br/>
      </w:r>
      <w:r>
        <w:rPr>
          <w:rFonts w:ascii="Times New Roman"/>
          <w:b w:val="false"/>
          <w:i w:val="false"/>
          <w:color w:val="000000"/>
          <w:sz w:val="28"/>
        </w:rPr>
        <w:t xml:space="preserve">
      развитие трехуровневой системы рекреации, досуга и туристского посещения: городские зоны отдыха, пригородные зоны отдыха, близлежащие зоны отдыха Акмолинской области; </w:t>
      </w:r>
      <w:r>
        <w:br/>
      </w:r>
      <w:r>
        <w:rPr>
          <w:rFonts w:ascii="Times New Roman"/>
          <w:b w:val="false"/>
          <w:i w:val="false"/>
          <w:color w:val="000000"/>
          <w:sz w:val="28"/>
        </w:rPr>
        <w:t xml:space="preserve">
      совершенствование и доведение до мировых стандартов всех элементов инфраструктуры: информационного обеспечения, размещения, питания, отдыха и развлечений; </w:t>
      </w:r>
      <w:r>
        <w:br/>
      </w:r>
      <w:r>
        <w:rPr>
          <w:rFonts w:ascii="Times New Roman"/>
          <w:b w:val="false"/>
          <w:i w:val="false"/>
          <w:color w:val="000000"/>
          <w:sz w:val="28"/>
        </w:rPr>
        <w:t xml:space="preserve">
      создание многофункционального выставочного центра, отвечающего мировым стандартам; </w:t>
      </w:r>
      <w:r>
        <w:br/>
      </w:r>
      <w:r>
        <w:rPr>
          <w:rFonts w:ascii="Times New Roman"/>
          <w:b w:val="false"/>
          <w:i w:val="false"/>
          <w:color w:val="000000"/>
          <w:sz w:val="28"/>
        </w:rPr>
        <w:t xml:space="preserve">
      внедрение альтернативных вариантов доставки туристов воздушным транспортом; </w:t>
      </w:r>
      <w:r>
        <w:br/>
      </w:r>
      <w:r>
        <w:rPr>
          <w:rFonts w:ascii="Times New Roman"/>
          <w:b w:val="false"/>
          <w:i w:val="false"/>
          <w:color w:val="000000"/>
          <w:sz w:val="28"/>
        </w:rPr>
        <w:t xml:space="preserve">
      совершенствование существующих и создание новых городских экскурсионных маршрутов; </w:t>
      </w:r>
      <w:r>
        <w:br/>
      </w:r>
      <w:r>
        <w:rPr>
          <w:rFonts w:ascii="Times New Roman"/>
          <w:b w:val="false"/>
          <w:i w:val="false"/>
          <w:color w:val="000000"/>
          <w:sz w:val="28"/>
        </w:rPr>
        <w:t xml:space="preserve">
      организация комплексных туров, включающих этноаул, конноспортивные клубы, национальную кухню, торговлю предметами национального искусства. </w:t>
      </w:r>
    </w:p>
    <w:bookmarkStart w:name="z69" w:id="68"/>
    <w:p>
      <w:pPr>
        <w:spacing w:after="0"/>
        <w:ind w:left="0"/>
        <w:jc w:val="both"/>
      </w:pPr>
      <w:r>
        <w:rPr>
          <w:rFonts w:ascii="Times New Roman"/>
          <w:b w:val="false"/>
          <w:i w:val="false"/>
          <w:color w:val="000000"/>
          <w:sz w:val="28"/>
        </w:rPr>
        <w:t>
</w:t>
      </w:r>
      <w:r>
        <w:rPr>
          <w:rFonts w:ascii="Times New Roman"/>
          <w:b/>
          <w:i w:val="false"/>
          <w:color w:val="000000"/>
          <w:sz w:val="28"/>
        </w:rPr>
        <w:t xml:space="preserve">      3.10. Улучшение состояния окружающей среды </w:t>
      </w:r>
    </w:p>
    <w:bookmarkEnd w:id="68"/>
    <w:p>
      <w:pPr>
        <w:spacing w:after="0"/>
        <w:ind w:left="0"/>
        <w:jc w:val="both"/>
      </w:pPr>
      <w:r>
        <w:rPr>
          <w:rFonts w:ascii="Times New Roman"/>
          <w:b w:val="false"/>
          <w:i w:val="false"/>
          <w:color w:val="ff0000"/>
          <w:sz w:val="28"/>
        </w:rPr>
        <w:t xml:space="preserve">      Сноска. Подраздел 3.10. с изменениями, внесенными Указом Президента РК от 26.01.2010 </w:t>
      </w:r>
      <w:r>
        <w:rPr>
          <w:rFonts w:ascii="Times New Roman"/>
          <w:b w:val="false"/>
          <w:i w:val="false"/>
          <w:color w:val="ff0000"/>
          <w:sz w:val="28"/>
        </w:rPr>
        <w:t>№ 919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сфере обеспечения охраны окружающей среды приоритетными направлениями будут: </w:t>
      </w:r>
      <w:r>
        <w:br/>
      </w:r>
      <w:r>
        <w:rPr>
          <w:rFonts w:ascii="Times New Roman"/>
          <w:b w:val="false"/>
          <w:i w:val="false"/>
          <w:color w:val="000000"/>
          <w:sz w:val="28"/>
        </w:rPr>
        <w:t>
      использование возобновляемых ресурсов и альтернативных источников энергии;</w:t>
      </w:r>
      <w:r>
        <w:br/>
      </w:r>
      <w:r>
        <w:rPr>
          <w:rFonts w:ascii="Times New Roman"/>
          <w:b w:val="false"/>
          <w:i w:val="false"/>
          <w:color w:val="000000"/>
          <w:sz w:val="28"/>
        </w:rPr>
        <w:t xml:space="preserve">
      охрана атмосферного воздуха; </w:t>
      </w:r>
      <w:r>
        <w:br/>
      </w:r>
      <w:r>
        <w:rPr>
          <w:rFonts w:ascii="Times New Roman"/>
          <w:b w:val="false"/>
          <w:i w:val="false"/>
          <w:color w:val="000000"/>
          <w:sz w:val="28"/>
        </w:rPr>
        <w:t xml:space="preserve">
      охрана водных ресурсов; </w:t>
      </w:r>
      <w:r>
        <w:br/>
      </w:r>
      <w:r>
        <w:rPr>
          <w:rFonts w:ascii="Times New Roman"/>
          <w:b w:val="false"/>
          <w:i w:val="false"/>
          <w:color w:val="000000"/>
          <w:sz w:val="28"/>
        </w:rPr>
        <w:t xml:space="preserve">
      управление отходами производства и потребления; </w:t>
      </w:r>
      <w:r>
        <w:br/>
      </w:r>
      <w:r>
        <w:rPr>
          <w:rFonts w:ascii="Times New Roman"/>
          <w:b w:val="false"/>
          <w:i w:val="false"/>
          <w:color w:val="000000"/>
          <w:sz w:val="28"/>
        </w:rPr>
        <w:t xml:space="preserve">
      развитие "зеленого" строительства; </w:t>
      </w:r>
      <w:r>
        <w:br/>
      </w:r>
      <w:r>
        <w:rPr>
          <w:rFonts w:ascii="Times New Roman"/>
          <w:b w:val="false"/>
          <w:i w:val="false"/>
          <w:color w:val="000000"/>
          <w:sz w:val="28"/>
        </w:rPr>
        <w:t xml:space="preserve">
      обеспечение развития охраны окружающей среды. </w:t>
      </w:r>
      <w:r>
        <w:br/>
      </w:r>
      <w:r>
        <w:rPr>
          <w:rFonts w:ascii="Times New Roman"/>
          <w:b w:val="false"/>
          <w:i w:val="false"/>
          <w:color w:val="000000"/>
          <w:sz w:val="28"/>
        </w:rPr>
        <w:t xml:space="preserve">
      Основные мероприятия по охране окружающей среды на территории города Астаны должны быть направлены на: </w:t>
      </w:r>
      <w:r>
        <w:br/>
      </w:r>
      <w:r>
        <w:rPr>
          <w:rFonts w:ascii="Times New Roman"/>
          <w:b w:val="false"/>
          <w:i w:val="false"/>
          <w:color w:val="000000"/>
          <w:sz w:val="28"/>
        </w:rPr>
        <w:t xml:space="preserve">
      сокращение выбросов загрязняющих веществ от передвижных и стационарных источников загрязнения и развитие системы мониторинга атмосферного воздуха; </w:t>
      </w:r>
      <w:r>
        <w:br/>
      </w:r>
      <w:r>
        <w:rPr>
          <w:rFonts w:ascii="Times New Roman"/>
          <w:b w:val="false"/>
          <w:i w:val="false"/>
          <w:color w:val="000000"/>
          <w:sz w:val="28"/>
        </w:rPr>
        <w:t xml:space="preserve">
      сокращение выбросов в атмосферу от стационарных источников загрязнения путем реконструкции и замены устаревших горелочных устройств и золоуловителей теплоэлектроцентралей; </w:t>
      </w:r>
      <w:r>
        <w:br/>
      </w:r>
      <w:r>
        <w:rPr>
          <w:rFonts w:ascii="Times New Roman"/>
          <w:b w:val="false"/>
          <w:i w:val="false"/>
          <w:color w:val="000000"/>
          <w:sz w:val="28"/>
        </w:rPr>
        <w:t xml:space="preserve">
      проведение гидрохимического мониторинга поверхностных водоемов города Астаны; </w:t>
      </w:r>
      <w:r>
        <w:br/>
      </w:r>
      <w:r>
        <w:rPr>
          <w:rFonts w:ascii="Times New Roman"/>
          <w:b w:val="false"/>
          <w:i w:val="false"/>
          <w:color w:val="000000"/>
          <w:sz w:val="28"/>
        </w:rPr>
        <w:t xml:space="preserve">
      внедрение автоматического мониторинга уровня воды; </w:t>
      </w:r>
      <w:r>
        <w:br/>
      </w:r>
      <w:r>
        <w:rPr>
          <w:rFonts w:ascii="Times New Roman"/>
          <w:b w:val="false"/>
          <w:i w:val="false"/>
          <w:color w:val="000000"/>
          <w:sz w:val="28"/>
        </w:rPr>
        <w:t xml:space="preserve">
      модернизацию водоснабжения для улучшения качества воды; </w:t>
      </w:r>
      <w:r>
        <w:br/>
      </w:r>
      <w:r>
        <w:rPr>
          <w:rFonts w:ascii="Times New Roman"/>
          <w:b w:val="false"/>
          <w:i w:val="false"/>
          <w:color w:val="000000"/>
          <w:sz w:val="28"/>
        </w:rPr>
        <w:t xml:space="preserve">
      сокращение дефицита водных ресурсов путем внедрения режима экономии водопотребления; </w:t>
      </w:r>
      <w:r>
        <w:br/>
      </w:r>
      <w:r>
        <w:rPr>
          <w:rFonts w:ascii="Times New Roman"/>
          <w:b w:val="false"/>
          <w:i w:val="false"/>
          <w:color w:val="000000"/>
          <w:sz w:val="28"/>
        </w:rPr>
        <w:t xml:space="preserve">
      строительство очистных сооружений с внедрением современных эффективных технологий; </w:t>
      </w:r>
      <w:r>
        <w:br/>
      </w:r>
      <w:r>
        <w:rPr>
          <w:rFonts w:ascii="Times New Roman"/>
          <w:b w:val="false"/>
          <w:i w:val="false"/>
          <w:color w:val="000000"/>
          <w:sz w:val="28"/>
        </w:rPr>
        <w:t xml:space="preserve">
      строительство сооружений оборотного водоснабжения; </w:t>
      </w:r>
      <w:r>
        <w:br/>
      </w:r>
      <w:r>
        <w:rPr>
          <w:rFonts w:ascii="Times New Roman"/>
          <w:b w:val="false"/>
          <w:i w:val="false"/>
          <w:color w:val="000000"/>
          <w:sz w:val="28"/>
        </w:rPr>
        <w:t xml:space="preserve">
      строительство системы сбора промливневых сточных вод; </w:t>
      </w:r>
      <w:r>
        <w:br/>
      </w:r>
      <w:r>
        <w:rPr>
          <w:rFonts w:ascii="Times New Roman"/>
          <w:b w:val="false"/>
          <w:i w:val="false"/>
          <w:color w:val="000000"/>
          <w:sz w:val="28"/>
        </w:rPr>
        <w:t xml:space="preserve">
      развитие функций водоемов как городских зон отдыха, так и элементов городского ландшафта; </w:t>
      </w:r>
      <w:r>
        <w:br/>
      </w:r>
      <w:r>
        <w:rPr>
          <w:rFonts w:ascii="Times New Roman"/>
          <w:b w:val="false"/>
          <w:i w:val="false"/>
          <w:color w:val="000000"/>
          <w:sz w:val="28"/>
        </w:rPr>
        <w:t xml:space="preserve">
      создание эффективной системы управления отходами производства и потребления, снижающей их негативное воздействие на окружающую среду и направленной не только на захоронение, но и переработку отходов; </w:t>
      </w:r>
      <w:r>
        <w:br/>
      </w:r>
      <w:r>
        <w:rPr>
          <w:rFonts w:ascii="Times New Roman"/>
          <w:b w:val="false"/>
          <w:i w:val="false"/>
          <w:color w:val="000000"/>
          <w:sz w:val="28"/>
        </w:rPr>
        <w:t xml:space="preserve">
      проведение работ по совершенствованию системы экономического стимулирования рационального природопользования, снижению вредных выбросов и принятию мер к энергосбережению. </w:t>
      </w:r>
    </w:p>
    <w:bookmarkStart w:name="z70" w:id="69"/>
    <w:p>
      <w:pPr>
        <w:spacing w:after="0"/>
        <w:ind w:left="0"/>
        <w:jc w:val="both"/>
      </w:pPr>
      <w:r>
        <w:rPr>
          <w:rFonts w:ascii="Times New Roman"/>
          <w:b w:val="false"/>
          <w:i w:val="false"/>
          <w:color w:val="000000"/>
          <w:sz w:val="28"/>
        </w:rPr>
        <w:t>
</w:t>
      </w:r>
      <w:r>
        <w:rPr>
          <w:rFonts w:ascii="Times New Roman"/>
          <w:b/>
          <w:i w:val="false"/>
          <w:color w:val="000000"/>
          <w:sz w:val="28"/>
        </w:rPr>
        <w:t xml:space="preserve">      4. Необходимые ресурсы и источники их финансирования </w:t>
      </w:r>
    </w:p>
    <w:bookmarkEnd w:id="69"/>
    <w:p>
      <w:pPr>
        <w:spacing w:after="0"/>
        <w:ind w:left="0"/>
        <w:jc w:val="both"/>
      </w:pPr>
      <w:r>
        <w:rPr>
          <w:rFonts w:ascii="Times New Roman"/>
          <w:b w:val="false"/>
          <w:i w:val="false"/>
          <w:color w:val="ff0000"/>
          <w:sz w:val="28"/>
        </w:rPr>
        <w:t xml:space="preserve">      Сноска. Раздел 4 с изменениями, внесенными Указом Президента РК от 26.01.2010 </w:t>
      </w:r>
      <w:r>
        <w:rPr>
          <w:rFonts w:ascii="Times New Roman"/>
          <w:b w:val="false"/>
          <w:i w:val="false"/>
          <w:color w:val="ff0000"/>
          <w:sz w:val="28"/>
        </w:rPr>
        <w:t>№ 919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На реализацию Программы будут использованы средства республиканского, местного бюджетов, населения, гранты международных финансовых, экономических организаций, средства иностранных и отечественных частных инвесторов. </w:t>
      </w:r>
      <w:r>
        <w:br/>
      </w:r>
      <w:r>
        <w:rPr>
          <w:rFonts w:ascii="Times New Roman"/>
          <w:b w:val="false"/>
          <w:i w:val="false"/>
          <w:color w:val="000000"/>
          <w:sz w:val="28"/>
        </w:rPr>
        <w:t>
      Общая потребность в инвестициях на 2006-2010 годы составляет  547,6 млрд. тенге, в том числе из средств республиканского бюджета - 514,1 млрд. тенге, местного бюджета - 31,1 млрд. тенге, средств предприятий и организаций - 2,35 млрд.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953"/>
        <w:gridCol w:w="1993"/>
        <w:gridCol w:w="3093"/>
        <w:gridCol w:w="179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канский</w:t>
            </w:r>
            <w:r>
              <w:br/>
            </w:r>
            <w:r>
              <w:rPr>
                <w:rFonts w:ascii="Times New Roman"/>
                <w:b w:val="false"/>
                <w:i w:val="false"/>
                <w:color w:val="000000"/>
                <w:sz w:val="20"/>
              </w:rPr>
              <w:t>
бюджет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w:t>
            </w:r>
            <w:r>
              <w:br/>
            </w:r>
            <w:r>
              <w:rPr>
                <w:rFonts w:ascii="Times New Roman"/>
                <w:b w:val="false"/>
                <w:i w:val="false"/>
                <w:color w:val="000000"/>
                <w:sz w:val="20"/>
              </w:rPr>
              <w:t>
бюджет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w:t>
            </w:r>
            <w:r>
              <w:br/>
            </w:r>
            <w:r>
              <w:rPr>
                <w:rFonts w:ascii="Times New Roman"/>
                <w:b w:val="false"/>
                <w:i w:val="false"/>
                <w:color w:val="000000"/>
                <w:sz w:val="20"/>
              </w:rPr>
              <w:t>
предприятий,</w:t>
            </w:r>
            <w:r>
              <w:br/>
            </w:r>
            <w:r>
              <w:rPr>
                <w:rFonts w:ascii="Times New Roman"/>
                <w:b w:val="false"/>
                <w:i w:val="false"/>
                <w:color w:val="000000"/>
                <w:sz w:val="20"/>
              </w:rPr>
              <w:t>
организаций и</w:t>
            </w:r>
            <w:r>
              <w:br/>
            </w:r>
            <w:r>
              <w:rPr>
                <w:rFonts w:ascii="Times New Roman"/>
                <w:b w:val="false"/>
                <w:i w:val="false"/>
                <w:color w:val="000000"/>
                <w:sz w:val="20"/>
              </w:rPr>
              <w:t>
концессионеров</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104,54</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547,55**</w:t>
            </w:r>
          </w:p>
        </w:tc>
      </w:tr>
    </w:tbl>
    <w:p>
      <w:pPr>
        <w:spacing w:after="0"/>
        <w:ind w:left="0"/>
        <w:jc w:val="both"/>
      </w:pPr>
      <w:r>
        <w:rPr>
          <w:rFonts w:ascii="Times New Roman"/>
          <w:b w:val="false"/>
          <w:i w:val="false"/>
          <w:color w:val="000000"/>
          <w:sz w:val="28"/>
        </w:rPr>
        <w:t>      * без учета кредитов, получаемых бюджетом города на жилищное строительство в рамках Государственной программы развития жилищного строительства в Республике Казахстан на 2005 - 2007 годы (кредитные средства 2006 - 2007 годы - 5,07 млрд. тенге), Государственной программы жилищного строительства в Республике Казахстан на 2008 - 2010 годы (кредитные средства 2008 - 2010 годы - 25,0 млрд. тенге);</w:t>
      </w:r>
      <w:r>
        <w:br/>
      </w:r>
      <w:r>
        <w:rPr>
          <w:rFonts w:ascii="Times New Roman"/>
          <w:b w:val="false"/>
          <w:i w:val="false"/>
          <w:color w:val="000000"/>
          <w:sz w:val="28"/>
        </w:rPr>
        <w:t>
      ** в финансирование Государственной программы социально-экономического развития города Астаны на 2006 - 2010 годы по годам включено уточнение республиканского и местного бюджетов 2006 года в сумме 34,4 млрд. тенге в том числе: в республиканский бюджет - 29,7 млрд. тенге; в местный бюджет - 4,7 млрд. тенге:</w:t>
      </w:r>
      <w:r>
        <w:br/>
      </w:r>
      <w:r>
        <w:rPr>
          <w:rFonts w:ascii="Times New Roman"/>
          <w:b w:val="false"/>
          <w:i w:val="false"/>
          <w:color w:val="000000"/>
          <w:sz w:val="28"/>
        </w:rPr>
        <w:t>
      на электро- и теплоэнергетику - 91,5 млрд. тенге;</w:t>
      </w:r>
      <w:r>
        <w:br/>
      </w:r>
      <w:r>
        <w:rPr>
          <w:rFonts w:ascii="Times New Roman"/>
          <w:b w:val="false"/>
          <w:i w:val="false"/>
          <w:color w:val="000000"/>
          <w:sz w:val="28"/>
        </w:rPr>
        <w:t>
      на водообеспечение и водоотведение - 105,0 млрд. тенге;</w:t>
      </w:r>
      <w:r>
        <w:br/>
      </w:r>
      <w:r>
        <w:rPr>
          <w:rFonts w:ascii="Times New Roman"/>
          <w:b w:val="false"/>
          <w:i w:val="false"/>
          <w:color w:val="000000"/>
          <w:sz w:val="28"/>
        </w:rPr>
        <w:t>
      на развитие транспортной системы - 95,9 млрд. тенге;</w:t>
      </w:r>
      <w:r>
        <w:br/>
      </w:r>
      <w:r>
        <w:rPr>
          <w:rFonts w:ascii="Times New Roman"/>
          <w:b w:val="false"/>
          <w:i w:val="false"/>
          <w:color w:val="000000"/>
          <w:sz w:val="28"/>
        </w:rPr>
        <w:t>
      на систему образования - 26,1 млрд. тенге;</w:t>
      </w:r>
      <w:r>
        <w:br/>
      </w:r>
      <w:r>
        <w:rPr>
          <w:rFonts w:ascii="Times New Roman"/>
          <w:b w:val="false"/>
          <w:i w:val="false"/>
          <w:color w:val="000000"/>
          <w:sz w:val="28"/>
        </w:rPr>
        <w:t>
      на развитие здравоохранения - 35,6 млрд. тенге;</w:t>
      </w:r>
      <w:r>
        <w:br/>
      </w:r>
      <w:r>
        <w:rPr>
          <w:rFonts w:ascii="Times New Roman"/>
          <w:b w:val="false"/>
          <w:i w:val="false"/>
          <w:color w:val="000000"/>
          <w:sz w:val="28"/>
        </w:rPr>
        <w:t>
      на развитие культуры и спорта - 63,8 млрд. тенге;</w:t>
      </w:r>
      <w:r>
        <w:br/>
      </w:r>
      <w:r>
        <w:rPr>
          <w:rFonts w:ascii="Times New Roman"/>
          <w:b w:val="false"/>
          <w:i w:val="false"/>
          <w:color w:val="000000"/>
          <w:sz w:val="28"/>
        </w:rPr>
        <w:t>
      на жилищное строительство - 7,5 млрд. тенге;</w:t>
      </w:r>
      <w:r>
        <w:br/>
      </w:r>
      <w:r>
        <w:rPr>
          <w:rFonts w:ascii="Times New Roman"/>
          <w:b w:val="false"/>
          <w:i w:val="false"/>
          <w:color w:val="000000"/>
          <w:sz w:val="28"/>
        </w:rPr>
        <w:t>
      на благоустройство - 75,6 млрд. тенге;</w:t>
      </w:r>
      <w:r>
        <w:br/>
      </w:r>
      <w:r>
        <w:rPr>
          <w:rFonts w:ascii="Times New Roman"/>
          <w:b w:val="false"/>
          <w:i w:val="false"/>
          <w:color w:val="000000"/>
          <w:sz w:val="28"/>
        </w:rPr>
        <w:t>
      на охрану окружающей среды - 0,47 млрд. тенге;</w:t>
      </w:r>
      <w:r>
        <w:br/>
      </w:r>
      <w:r>
        <w:rPr>
          <w:rFonts w:ascii="Times New Roman"/>
          <w:b w:val="false"/>
          <w:i w:val="false"/>
          <w:color w:val="000000"/>
          <w:sz w:val="28"/>
        </w:rPr>
        <w:t>
      на строительство индустриального парка - 11,6.</w:t>
      </w:r>
      <w:r>
        <w:br/>
      </w:r>
      <w:r>
        <w:rPr>
          <w:rFonts w:ascii="Times New Roman"/>
          <w:b w:val="false"/>
          <w:i w:val="false"/>
          <w:color w:val="000000"/>
          <w:sz w:val="28"/>
        </w:rPr>
        <w:t xml:space="preserve">
      Объемы финансирования на каждый год будут уточняться при формировании республиканского бюджета и бюджета города Астаны на очередной финансовый год. </w:t>
      </w:r>
    </w:p>
    <w:bookmarkStart w:name="z71" w:id="70"/>
    <w:p>
      <w:pPr>
        <w:spacing w:after="0"/>
        <w:ind w:left="0"/>
        <w:jc w:val="both"/>
      </w:pPr>
      <w:r>
        <w:rPr>
          <w:rFonts w:ascii="Times New Roman"/>
          <w:b w:val="false"/>
          <w:i w:val="false"/>
          <w:color w:val="000000"/>
          <w:sz w:val="28"/>
        </w:rPr>
        <w:t>
</w:t>
      </w:r>
      <w:r>
        <w:rPr>
          <w:rFonts w:ascii="Times New Roman"/>
          <w:b/>
          <w:i w:val="false"/>
          <w:color w:val="000000"/>
          <w:sz w:val="28"/>
        </w:rPr>
        <w:t xml:space="preserve">       5. Ожидаемые результаты от реализации Программы </w:t>
      </w:r>
    </w:p>
    <w:bookmarkEnd w:id="70"/>
    <w:p>
      <w:pPr>
        <w:spacing w:after="0"/>
        <w:ind w:left="0"/>
        <w:jc w:val="both"/>
      </w:pPr>
      <w:r>
        <w:rPr>
          <w:rFonts w:ascii="Times New Roman"/>
          <w:b w:val="false"/>
          <w:i w:val="false"/>
          <w:color w:val="ff0000"/>
          <w:sz w:val="28"/>
        </w:rPr>
        <w:t xml:space="preserve">      Сноска. Раздел 5 с изменениями, внесенными Указом Президента РК от 26.01.2010 </w:t>
      </w:r>
      <w:r>
        <w:rPr>
          <w:rFonts w:ascii="Times New Roman"/>
          <w:b w:val="false"/>
          <w:i w:val="false"/>
          <w:color w:val="ff0000"/>
          <w:sz w:val="28"/>
        </w:rPr>
        <w:t>№ 919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Реализация Программы обеспечит формирование гармонично развитой столичной среды, что создаст условия для повышения качественного уровня жизни населения. Будет сформирована инфраструктура города, отвечающая мировым стандартам. Повысится роль города Астаны как экономического центра. Сформируются три кластера - в строительной индустрии, пищевой промышленности и туризме. Это обеспечит эффективное взаимодействие предприятий с поставщиками, а также с органами государственного управления. </w:t>
      </w:r>
      <w:r>
        <w:br/>
      </w:r>
      <w:r>
        <w:rPr>
          <w:rFonts w:ascii="Times New Roman"/>
          <w:b w:val="false"/>
          <w:i w:val="false"/>
          <w:color w:val="000000"/>
          <w:sz w:val="28"/>
        </w:rPr>
        <w:t xml:space="preserve">
      Реализация основных направлений Программы позволит достичь следующих показателей социально-экономического развития столицы в 2010 году: </w:t>
      </w:r>
      <w:r>
        <w:br/>
      </w:r>
      <w:r>
        <w:rPr>
          <w:rFonts w:ascii="Times New Roman"/>
          <w:b w:val="false"/>
          <w:i w:val="false"/>
          <w:color w:val="000000"/>
          <w:sz w:val="28"/>
        </w:rPr>
        <w:t>
      </w:t>
      </w:r>
      <w:r>
        <w:rPr>
          <w:rFonts w:ascii="Times New Roman"/>
          <w:b/>
          <w:i w:val="false"/>
          <w:color w:val="000000"/>
          <w:sz w:val="28"/>
        </w:rPr>
        <w:t xml:space="preserve">в экономике: </w:t>
      </w:r>
      <w:r>
        <w:br/>
      </w:r>
      <w:r>
        <w:rPr>
          <w:rFonts w:ascii="Times New Roman"/>
          <w:b w:val="false"/>
          <w:i w:val="false"/>
          <w:color w:val="000000"/>
          <w:sz w:val="28"/>
        </w:rPr>
        <w:t xml:space="preserve">
      рост ВРП в 2010 году по сравнению с 2004 годом в 2,0 раза; </w:t>
      </w:r>
      <w:r>
        <w:br/>
      </w:r>
      <w:r>
        <w:rPr>
          <w:rFonts w:ascii="Times New Roman"/>
          <w:b w:val="false"/>
          <w:i w:val="false"/>
          <w:color w:val="000000"/>
          <w:sz w:val="28"/>
        </w:rPr>
        <w:t xml:space="preserve">
      увеличение объема промышленного производства в 2,2 раза, в том числе в обрабатывающей промышленности - в 2,2 раза, в производстве и распределении электроэнергии, газа и воды - в 2,0 раза; </w:t>
      </w:r>
      <w:r>
        <w:br/>
      </w:r>
      <w:r>
        <w:rPr>
          <w:rFonts w:ascii="Times New Roman"/>
          <w:b w:val="false"/>
          <w:i w:val="false"/>
          <w:color w:val="000000"/>
          <w:sz w:val="28"/>
        </w:rPr>
        <w:t xml:space="preserve">
      обеспечение ежегодных темпов реального прироста в промышленности в среднем в размере 6,0 %, в том числе в обрабатывающей промышленности - 4,0 %; </w:t>
      </w:r>
      <w:r>
        <w:br/>
      </w:r>
      <w:r>
        <w:rPr>
          <w:rFonts w:ascii="Times New Roman"/>
          <w:b w:val="false"/>
          <w:i w:val="false"/>
          <w:color w:val="000000"/>
          <w:sz w:val="28"/>
        </w:rPr>
        <w:t xml:space="preserve">
      рост инвестиций в основной капитал в ценах 2004 года в промышленности в 1,4 раза, в обрабатывающей промышленности - в 1,3 раза (по сравнению с 2004 годом); </w:t>
      </w:r>
      <w:r>
        <w:br/>
      </w:r>
      <w:r>
        <w:rPr>
          <w:rFonts w:ascii="Times New Roman"/>
          <w:b w:val="false"/>
          <w:i w:val="false"/>
          <w:color w:val="000000"/>
          <w:sz w:val="28"/>
        </w:rPr>
        <w:t xml:space="preserve">
      увеличение численности занятых в промышленности в 1,1 раза; </w:t>
      </w:r>
      <w:r>
        <w:br/>
      </w:r>
      <w:r>
        <w:rPr>
          <w:rFonts w:ascii="Times New Roman"/>
          <w:b w:val="false"/>
          <w:i w:val="false"/>
          <w:color w:val="000000"/>
          <w:sz w:val="28"/>
        </w:rPr>
        <w:t xml:space="preserve">
      повышение доли малого предпринимательства в ВРП города к 2010 году до 29,2 %; </w:t>
      </w:r>
      <w:r>
        <w:br/>
      </w:r>
      <w:r>
        <w:rPr>
          <w:rFonts w:ascii="Times New Roman"/>
          <w:b w:val="false"/>
          <w:i w:val="false"/>
          <w:color w:val="000000"/>
          <w:sz w:val="28"/>
        </w:rPr>
        <w:t>
      </w:t>
      </w:r>
      <w:r>
        <w:rPr>
          <w:rFonts w:ascii="Times New Roman"/>
          <w:b/>
          <w:i w:val="false"/>
          <w:color w:val="000000"/>
          <w:sz w:val="28"/>
        </w:rPr>
        <w:t xml:space="preserve">в инфраструктуре жизнедеятельности: </w:t>
      </w:r>
      <w:r>
        <w:br/>
      </w:r>
      <w:r>
        <w:rPr>
          <w:rFonts w:ascii="Times New Roman"/>
          <w:b w:val="false"/>
          <w:i w:val="false"/>
          <w:color w:val="000000"/>
          <w:sz w:val="28"/>
        </w:rPr>
        <w:t xml:space="preserve">
      увеличение производства электроэнергии в 1,2 раза; </w:t>
      </w:r>
      <w:r>
        <w:br/>
      </w:r>
      <w:r>
        <w:rPr>
          <w:rFonts w:ascii="Times New Roman"/>
          <w:b w:val="false"/>
          <w:i w:val="false"/>
          <w:color w:val="000000"/>
          <w:sz w:val="28"/>
        </w:rPr>
        <w:t xml:space="preserve">
      рост производства тепловой энергии в 1,5-1,6 раза; </w:t>
      </w:r>
      <w:r>
        <w:br/>
      </w:r>
      <w:r>
        <w:rPr>
          <w:rFonts w:ascii="Times New Roman"/>
          <w:b w:val="false"/>
          <w:i w:val="false"/>
          <w:color w:val="000000"/>
          <w:sz w:val="28"/>
        </w:rPr>
        <w:t xml:space="preserve">
      строительство и реконструкция 830 км улиц и дорог, в том числе 50 км скоростных дорог (увеличение на 14 км), 134 км магистральных улиц городского значения с регулируемым движением (увеличение на 41 км), 192 км магистральных улиц районного значения (увеличение на 120 км), 454 км улиц и дорог местного значения (увеличение на 25 км); </w:t>
      </w:r>
      <w:r>
        <w:br/>
      </w:r>
      <w:r>
        <w:rPr>
          <w:rFonts w:ascii="Times New Roman"/>
          <w:b w:val="false"/>
          <w:i w:val="false"/>
          <w:color w:val="000000"/>
          <w:sz w:val="28"/>
        </w:rPr>
        <w:t xml:space="preserve">
      ежегодное строительство 20 км дорог с твердым покрытием, проведение реконструкции, среднего и текущего ремонта (ямочный ремонт) дорожного покрытия в размере до 50 % от общей протяженности сети; </w:t>
      </w:r>
      <w:r>
        <w:br/>
      </w:r>
      <w:r>
        <w:rPr>
          <w:rFonts w:ascii="Times New Roman"/>
          <w:b w:val="false"/>
          <w:i w:val="false"/>
          <w:color w:val="000000"/>
          <w:sz w:val="28"/>
        </w:rPr>
        <w:t>
      строительство 12 сооружений, в том числе 5 мостов, 1 путепровода, 6 транспортных развязок;</w:t>
      </w:r>
      <w:r>
        <w:br/>
      </w:r>
      <w:r>
        <w:rPr>
          <w:rFonts w:ascii="Times New Roman"/>
          <w:b w:val="false"/>
          <w:i w:val="false"/>
          <w:color w:val="000000"/>
          <w:sz w:val="28"/>
        </w:rPr>
        <w:t xml:space="preserve">
      строительство не менее 30 закрытых и открытых паркингов (как в составе жилых комплексов и зданий общественного назначения, так и самостоятельных объектов) на 7500-9000 автомобилей; </w:t>
      </w:r>
      <w:r>
        <w:br/>
      </w:r>
      <w:r>
        <w:rPr>
          <w:rFonts w:ascii="Times New Roman"/>
          <w:b w:val="false"/>
          <w:i w:val="false"/>
          <w:color w:val="000000"/>
          <w:sz w:val="28"/>
        </w:rPr>
        <w:t xml:space="preserve">
      модернизация системы водоснабжения и водоотведения с заменой и строительством 300 км водопроводов; </w:t>
      </w:r>
      <w:r>
        <w:br/>
      </w:r>
      <w:r>
        <w:rPr>
          <w:rFonts w:ascii="Times New Roman"/>
          <w:b w:val="false"/>
          <w:i w:val="false"/>
          <w:color w:val="000000"/>
          <w:sz w:val="28"/>
        </w:rPr>
        <w:t xml:space="preserve">
      ликвидация и рекультивация накопителя сточных вод "Талдыколь"; </w:t>
      </w:r>
      <w:r>
        <w:br/>
      </w:r>
      <w:r>
        <w:rPr>
          <w:rFonts w:ascii="Times New Roman"/>
          <w:b w:val="false"/>
          <w:i w:val="false"/>
          <w:color w:val="000000"/>
          <w:sz w:val="28"/>
        </w:rPr>
        <w:t>
      </w:t>
      </w:r>
      <w:r>
        <w:rPr>
          <w:rFonts w:ascii="Times New Roman"/>
          <w:b/>
          <w:i w:val="false"/>
          <w:color w:val="000000"/>
          <w:sz w:val="28"/>
        </w:rPr>
        <w:t xml:space="preserve">в строительстве: </w:t>
      </w:r>
      <w:r>
        <w:br/>
      </w:r>
      <w:r>
        <w:rPr>
          <w:rFonts w:ascii="Times New Roman"/>
          <w:b w:val="false"/>
          <w:i w:val="false"/>
          <w:color w:val="000000"/>
          <w:sz w:val="28"/>
        </w:rPr>
        <w:t xml:space="preserve">
      ввод 3,1 млн. кв. метров жилой застройки, в том числе - 2,7 млн. кв. метров многоэтажной застройки, что позволит обеспечить жильем более 50 тысяч семей; </w:t>
      </w:r>
      <w:r>
        <w:br/>
      </w:r>
      <w:r>
        <w:rPr>
          <w:rFonts w:ascii="Times New Roman"/>
          <w:b w:val="false"/>
          <w:i w:val="false"/>
          <w:color w:val="000000"/>
          <w:sz w:val="28"/>
        </w:rPr>
        <w:t xml:space="preserve">
      удешевление стоимости строительно-монтажных работ на 15-20 %; </w:t>
      </w:r>
      <w:r>
        <w:br/>
      </w:r>
      <w:r>
        <w:rPr>
          <w:rFonts w:ascii="Times New Roman"/>
          <w:b w:val="false"/>
          <w:i w:val="false"/>
          <w:color w:val="000000"/>
          <w:sz w:val="28"/>
        </w:rPr>
        <w:t xml:space="preserve">
      повышение качества строительства и увеличение спроса на продукцию строительного комплекса; </w:t>
      </w:r>
      <w:r>
        <w:br/>
      </w:r>
      <w:r>
        <w:rPr>
          <w:rFonts w:ascii="Times New Roman"/>
          <w:b w:val="false"/>
          <w:i w:val="false"/>
          <w:color w:val="000000"/>
          <w:sz w:val="28"/>
        </w:rPr>
        <w:t xml:space="preserve">
      улучшение технического состояния существующего жилищного фонда и значительное увеличение срока эксплуатации домостроений, а также обеспечение безопасного проживания граждан и улучшение архитектурного облика столицы; </w:t>
      </w:r>
      <w:r>
        <w:br/>
      </w:r>
      <w:r>
        <w:rPr>
          <w:rFonts w:ascii="Times New Roman"/>
          <w:b w:val="false"/>
          <w:i w:val="false"/>
          <w:color w:val="000000"/>
          <w:sz w:val="28"/>
        </w:rPr>
        <w:t xml:space="preserve">
      обеспечение безопасного проживания и улучшение жилищных условий горожан за счет переселения жителей в новые жилые помещения, отвечающие современным санитарно-техническим нормам; </w:t>
      </w:r>
      <w:r>
        <w:br/>
      </w:r>
      <w:r>
        <w:rPr>
          <w:rFonts w:ascii="Times New Roman"/>
          <w:b w:val="false"/>
          <w:i w:val="false"/>
          <w:color w:val="000000"/>
          <w:sz w:val="28"/>
        </w:rPr>
        <w:t>
      </w:t>
      </w:r>
      <w:r>
        <w:rPr>
          <w:rFonts w:ascii="Times New Roman"/>
          <w:b/>
          <w:i w:val="false"/>
          <w:color w:val="000000"/>
          <w:sz w:val="28"/>
        </w:rPr>
        <w:t xml:space="preserve">в сфере торговли и услуг: </w:t>
      </w:r>
      <w:r>
        <w:br/>
      </w:r>
      <w:r>
        <w:rPr>
          <w:rFonts w:ascii="Times New Roman"/>
          <w:b w:val="false"/>
          <w:i w:val="false"/>
          <w:color w:val="000000"/>
          <w:sz w:val="28"/>
        </w:rPr>
        <w:t xml:space="preserve">
      увеличение доли торговли и услуг в структуре ВРП до 21 %; </w:t>
      </w:r>
      <w:r>
        <w:br/>
      </w:r>
      <w:r>
        <w:rPr>
          <w:rFonts w:ascii="Times New Roman"/>
          <w:b w:val="false"/>
          <w:i w:val="false"/>
          <w:color w:val="000000"/>
          <w:sz w:val="28"/>
        </w:rPr>
        <w:t xml:space="preserve">
      обеспечение города торговыми площадями на 18,9 %; </w:t>
      </w:r>
      <w:r>
        <w:br/>
      </w:r>
      <w:r>
        <w:rPr>
          <w:rFonts w:ascii="Times New Roman"/>
          <w:b w:val="false"/>
          <w:i w:val="false"/>
          <w:color w:val="000000"/>
          <w:sz w:val="28"/>
        </w:rPr>
        <w:t xml:space="preserve">
      рост удельного веса города в розничном товарообороте республики до 10 % и обороте оптовой торговли потребительскими товарами до 15 %; </w:t>
      </w:r>
      <w:r>
        <w:br/>
      </w:r>
      <w:r>
        <w:rPr>
          <w:rFonts w:ascii="Times New Roman"/>
          <w:b w:val="false"/>
          <w:i w:val="false"/>
          <w:color w:val="000000"/>
          <w:sz w:val="28"/>
        </w:rPr>
        <w:t xml:space="preserve">
      увеличение численности занятого в сфере торговли и услуг населения ежегодно в среднем на 5-7 %; </w:t>
      </w:r>
      <w:r>
        <w:br/>
      </w:r>
      <w:r>
        <w:rPr>
          <w:rFonts w:ascii="Times New Roman"/>
          <w:b w:val="false"/>
          <w:i w:val="false"/>
          <w:color w:val="000000"/>
          <w:sz w:val="28"/>
        </w:rPr>
        <w:t xml:space="preserve">
      ввод крупных торговых рынков общей площадью порядка 100000 кв.м., при этом 95 % - на правобережье; </w:t>
      </w:r>
      <w:r>
        <w:br/>
      </w:r>
      <w:r>
        <w:rPr>
          <w:rFonts w:ascii="Times New Roman"/>
          <w:b w:val="false"/>
          <w:i w:val="false"/>
          <w:color w:val="000000"/>
          <w:sz w:val="28"/>
        </w:rPr>
        <w:t>
      </w:t>
      </w:r>
      <w:r>
        <w:rPr>
          <w:rFonts w:ascii="Times New Roman"/>
          <w:b/>
          <w:i w:val="false"/>
          <w:color w:val="000000"/>
          <w:sz w:val="28"/>
        </w:rPr>
        <w:t xml:space="preserve">в социальной сфере: </w:t>
      </w:r>
      <w:r>
        <w:br/>
      </w:r>
      <w:r>
        <w:rPr>
          <w:rFonts w:ascii="Times New Roman"/>
          <w:b w:val="false"/>
          <w:i w:val="false"/>
          <w:color w:val="000000"/>
          <w:sz w:val="28"/>
        </w:rPr>
        <w:t xml:space="preserve">
      усовершенствование системы социального обеспечения; </w:t>
      </w:r>
      <w:r>
        <w:br/>
      </w:r>
      <w:r>
        <w:rPr>
          <w:rFonts w:ascii="Times New Roman"/>
          <w:b w:val="false"/>
          <w:i w:val="false"/>
          <w:color w:val="000000"/>
          <w:sz w:val="28"/>
        </w:rPr>
        <w:t xml:space="preserve">
      улучшение положения социально уязвимых лиц; </w:t>
      </w:r>
      <w:r>
        <w:br/>
      </w:r>
      <w:r>
        <w:rPr>
          <w:rFonts w:ascii="Times New Roman"/>
          <w:b w:val="false"/>
          <w:i w:val="false"/>
          <w:color w:val="000000"/>
          <w:sz w:val="28"/>
        </w:rPr>
        <w:t xml:space="preserve">
      увеличение средней продолжительности жизни населения до 74,6 года; </w:t>
      </w:r>
      <w:r>
        <w:br/>
      </w:r>
      <w:r>
        <w:rPr>
          <w:rFonts w:ascii="Times New Roman"/>
          <w:b w:val="false"/>
          <w:i w:val="false"/>
          <w:color w:val="000000"/>
          <w:sz w:val="28"/>
        </w:rPr>
        <w:t xml:space="preserve">
      снижение уровня безработицы до 6,9 %; </w:t>
      </w:r>
      <w:r>
        <w:br/>
      </w:r>
      <w:r>
        <w:rPr>
          <w:rFonts w:ascii="Times New Roman"/>
          <w:b w:val="false"/>
          <w:i w:val="false"/>
          <w:color w:val="000000"/>
          <w:sz w:val="28"/>
        </w:rPr>
        <w:t xml:space="preserve">
      уменьшение численности лиц, проживающих за чертой бедности; </w:t>
      </w:r>
      <w:r>
        <w:br/>
      </w:r>
      <w:r>
        <w:rPr>
          <w:rFonts w:ascii="Times New Roman"/>
          <w:b w:val="false"/>
          <w:i w:val="false"/>
          <w:color w:val="000000"/>
          <w:sz w:val="28"/>
        </w:rPr>
        <w:t xml:space="preserve">
      повышение денежных доходов населения в 1,8 раза; </w:t>
      </w:r>
      <w:r>
        <w:br/>
      </w:r>
      <w:r>
        <w:rPr>
          <w:rFonts w:ascii="Times New Roman"/>
          <w:b w:val="false"/>
          <w:i w:val="false"/>
          <w:color w:val="000000"/>
          <w:sz w:val="28"/>
        </w:rPr>
        <w:t xml:space="preserve">
      обеспечение доступности и обязательности качественного образования; </w:t>
      </w:r>
      <w:r>
        <w:br/>
      </w:r>
      <w:r>
        <w:rPr>
          <w:rFonts w:ascii="Times New Roman"/>
          <w:b w:val="false"/>
          <w:i w:val="false"/>
          <w:color w:val="000000"/>
          <w:sz w:val="28"/>
        </w:rPr>
        <w:t xml:space="preserve">
      обеспечение санитарных норм нагрузки на общеобразовательные школы; </w:t>
      </w:r>
      <w:r>
        <w:br/>
      </w:r>
      <w:r>
        <w:rPr>
          <w:rFonts w:ascii="Times New Roman"/>
          <w:b w:val="false"/>
          <w:i w:val="false"/>
          <w:color w:val="000000"/>
          <w:sz w:val="28"/>
        </w:rPr>
        <w:t xml:space="preserve">
      создание единой образовательной информационной среды системы образования; </w:t>
      </w:r>
      <w:r>
        <w:br/>
      </w:r>
      <w:r>
        <w:rPr>
          <w:rFonts w:ascii="Times New Roman"/>
          <w:b w:val="false"/>
          <w:i w:val="false"/>
          <w:color w:val="000000"/>
          <w:sz w:val="28"/>
        </w:rPr>
        <w:t xml:space="preserve">
      сокращение дефицита посадочных мест в школах на 70 % и дошкольных организациях на 50 %; </w:t>
      </w:r>
      <w:r>
        <w:br/>
      </w:r>
      <w:r>
        <w:rPr>
          <w:rFonts w:ascii="Times New Roman"/>
          <w:b w:val="false"/>
          <w:i w:val="false"/>
          <w:color w:val="000000"/>
          <w:sz w:val="28"/>
        </w:rPr>
        <w:t xml:space="preserve">
      приведение уровня материально-технической базы организаций образования города в соответствие с требованиями времени; </w:t>
      </w:r>
      <w:r>
        <w:br/>
      </w:r>
      <w:r>
        <w:rPr>
          <w:rFonts w:ascii="Times New Roman"/>
          <w:b w:val="false"/>
          <w:i w:val="false"/>
          <w:color w:val="000000"/>
          <w:sz w:val="28"/>
        </w:rPr>
        <w:t xml:space="preserve">
      обеспечение образовательных запросов отдельных категорий детей, в том числе детей с ограниченными возможностями в развитии; </w:t>
      </w:r>
      <w:r>
        <w:br/>
      </w:r>
      <w:r>
        <w:rPr>
          <w:rFonts w:ascii="Times New Roman"/>
          <w:b w:val="false"/>
          <w:i w:val="false"/>
          <w:color w:val="000000"/>
          <w:sz w:val="28"/>
        </w:rPr>
        <w:t xml:space="preserve">
      создание условий для получения молодежью и взрослым населением профессионального образования, необходимой рабочей квалификации и включение их в общественно-полезный труд в условиях рыночной экономики; </w:t>
      </w:r>
      <w:r>
        <w:br/>
      </w:r>
      <w:r>
        <w:rPr>
          <w:rFonts w:ascii="Times New Roman"/>
          <w:b w:val="false"/>
          <w:i w:val="false"/>
          <w:color w:val="000000"/>
          <w:sz w:val="28"/>
        </w:rPr>
        <w:t xml:space="preserve">
      проведение дальнейшей работы по реализации мероприятий для подготовки профессиональных кадров, конкурентоспособных на рынке труда; </w:t>
      </w:r>
      <w:r>
        <w:br/>
      </w:r>
      <w:r>
        <w:rPr>
          <w:rFonts w:ascii="Times New Roman"/>
          <w:b w:val="false"/>
          <w:i w:val="false"/>
          <w:color w:val="000000"/>
          <w:sz w:val="28"/>
        </w:rPr>
        <w:t xml:space="preserve">
      разработка базы и создание условий для подготовки, переподготовки конкурентоспособных кадров в области образования; </w:t>
      </w:r>
      <w:r>
        <w:br/>
      </w:r>
      <w:r>
        <w:rPr>
          <w:rFonts w:ascii="Times New Roman"/>
          <w:b w:val="false"/>
          <w:i w:val="false"/>
          <w:color w:val="000000"/>
          <w:sz w:val="28"/>
        </w:rPr>
        <w:t xml:space="preserve">
      повышение культурного уровня и духовного потенциала населения (особенно молодежи), пропаганда здорового образа жизни; </w:t>
      </w:r>
      <w:r>
        <w:br/>
      </w:r>
      <w:r>
        <w:rPr>
          <w:rFonts w:ascii="Times New Roman"/>
          <w:b w:val="false"/>
          <w:i w:val="false"/>
          <w:color w:val="000000"/>
          <w:sz w:val="28"/>
        </w:rPr>
        <w:t xml:space="preserve">
      формирование казахстанского патриотизма и дальнейшая консолидация общества; </w:t>
      </w:r>
      <w:r>
        <w:br/>
      </w:r>
      <w:r>
        <w:rPr>
          <w:rFonts w:ascii="Times New Roman"/>
          <w:b w:val="false"/>
          <w:i w:val="false"/>
          <w:color w:val="000000"/>
          <w:sz w:val="28"/>
        </w:rPr>
        <w:t>
      </w:t>
      </w:r>
      <w:r>
        <w:rPr>
          <w:rFonts w:ascii="Times New Roman"/>
          <w:b/>
          <w:i w:val="false"/>
          <w:color w:val="000000"/>
          <w:sz w:val="28"/>
        </w:rPr>
        <w:t xml:space="preserve">в экологической сфере: </w:t>
      </w:r>
      <w:r>
        <w:br/>
      </w:r>
      <w:r>
        <w:rPr>
          <w:rFonts w:ascii="Times New Roman"/>
          <w:b w:val="false"/>
          <w:i w:val="false"/>
          <w:color w:val="000000"/>
          <w:sz w:val="28"/>
        </w:rPr>
        <w:t xml:space="preserve">
      создание единой системы контроля за состоянием окружающей среды города Астаны; </w:t>
      </w:r>
      <w:r>
        <w:br/>
      </w:r>
      <w:r>
        <w:rPr>
          <w:rFonts w:ascii="Times New Roman"/>
          <w:b w:val="false"/>
          <w:i w:val="false"/>
          <w:color w:val="000000"/>
          <w:sz w:val="28"/>
        </w:rPr>
        <w:t xml:space="preserve">
      реализация мероприятий, стимулирующих рациональное потребление ресурсов и сокращение вредных выбросов; </w:t>
      </w:r>
      <w:r>
        <w:br/>
      </w:r>
      <w:r>
        <w:rPr>
          <w:rFonts w:ascii="Times New Roman"/>
          <w:b w:val="false"/>
          <w:i w:val="false"/>
          <w:color w:val="000000"/>
          <w:sz w:val="28"/>
        </w:rPr>
        <w:t xml:space="preserve">
      установка очистных сооружений на предприятиях теплоэнергетики; </w:t>
      </w:r>
      <w:r>
        <w:br/>
      </w:r>
      <w:r>
        <w:rPr>
          <w:rFonts w:ascii="Times New Roman"/>
          <w:b w:val="false"/>
          <w:i w:val="false"/>
          <w:color w:val="000000"/>
          <w:sz w:val="28"/>
        </w:rPr>
        <w:t xml:space="preserve">
      перевод автомобильного транспорта на экологически чистые виды моторного топлива; </w:t>
      </w:r>
      <w:r>
        <w:br/>
      </w:r>
      <w:r>
        <w:rPr>
          <w:rFonts w:ascii="Times New Roman"/>
          <w:b w:val="false"/>
          <w:i w:val="false"/>
          <w:color w:val="000000"/>
          <w:sz w:val="28"/>
        </w:rPr>
        <w:t xml:space="preserve">
      строительство очистных сооружений, ликвидация накопителя "Талдыколь" и развитие ливневой канализации; </w:t>
      </w:r>
      <w:r>
        <w:br/>
      </w:r>
      <w:r>
        <w:rPr>
          <w:rFonts w:ascii="Times New Roman"/>
          <w:b w:val="false"/>
          <w:i w:val="false"/>
          <w:color w:val="000000"/>
          <w:sz w:val="28"/>
        </w:rPr>
        <w:t xml:space="preserve">
      создание системы управления отходами производства и потребления, включая их переработку; </w:t>
      </w:r>
      <w:r>
        <w:br/>
      </w:r>
      <w:r>
        <w:rPr>
          <w:rFonts w:ascii="Times New Roman"/>
          <w:b w:val="false"/>
          <w:i w:val="false"/>
          <w:color w:val="000000"/>
          <w:sz w:val="28"/>
        </w:rPr>
        <w:t xml:space="preserve">
      создание единой "зеленой структуры" города; </w:t>
      </w:r>
      <w:r>
        <w:br/>
      </w:r>
      <w:r>
        <w:rPr>
          <w:rFonts w:ascii="Times New Roman"/>
          <w:b w:val="false"/>
          <w:i w:val="false"/>
          <w:color w:val="000000"/>
          <w:sz w:val="28"/>
        </w:rPr>
        <w:t xml:space="preserve">
      повышение эффективности управления экологической безопасностью города, формирование экологических прогнозов развития города, выявление очагов экологической напряженности и рациональное управление природными ресурсами; </w:t>
      </w:r>
      <w:r>
        <w:br/>
      </w:r>
      <w:r>
        <w:rPr>
          <w:rFonts w:ascii="Times New Roman"/>
          <w:b w:val="false"/>
          <w:i w:val="false"/>
          <w:color w:val="000000"/>
          <w:sz w:val="28"/>
        </w:rPr>
        <w:t>
      </w:t>
      </w:r>
      <w:r>
        <w:rPr>
          <w:rFonts w:ascii="Times New Roman"/>
          <w:b/>
          <w:i w:val="false"/>
          <w:color w:val="000000"/>
          <w:sz w:val="28"/>
        </w:rPr>
        <w:t xml:space="preserve">в сфере городских услуг: </w:t>
      </w:r>
      <w:r>
        <w:br/>
      </w:r>
      <w:r>
        <w:rPr>
          <w:rFonts w:ascii="Times New Roman"/>
          <w:b w:val="false"/>
          <w:i w:val="false"/>
          <w:color w:val="000000"/>
          <w:sz w:val="28"/>
        </w:rPr>
        <w:t xml:space="preserve">
      создание полноценной системы правовых актов, направленных на обеспечение вхождения города Астаны в информационное пространство; </w:t>
      </w:r>
      <w:r>
        <w:br/>
      </w:r>
      <w:r>
        <w:rPr>
          <w:rFonts w:ascii="Times New Roman"/>
          <w:b w:val="false"/>
          <w:i w:val="false"/>
          <w:color w:val="000000"/>
          <w:sz w:val="28"/>
        </w:rPr>
        <w:t xml:space="preserve">
      закрепление прав граждан и организаций на информацию и базовые информационно-коммуникационные услуги; </w:t>
      </w:r>
      <w:r>
        <w:br/>
      </w:r>
      <w:r>
        <w:rPr>
          <w:rFonts w:ascii="Times New Roman"/>
          <w:b w:val="false"/>
          <w:i w:val="false"/>
          <w:color w:val="000000"/>
          <w:sz w:val="28"/>
        </w:rPr>
        <w:t xml:space="preserve">
      создание информационно-коммуникационной инфраструктуры сетевых сервисов, обеспечивающих функционирование среды электронного взаимодействия; </w:t>
      </w:r>
      <w:r>
        <w:br/>
      </w:r>
      <w:r>
        <w:rPr>
          <w:rFonts w:ascii="Times New Roman"/>
          <w:b w:val="false"/>
          <w:i w:val="false"/>
          <w:color w:val="000000"/>
          <w:sz w:val="28"/>
        </w:rPr>
        <w:t xml:space="preserve">
      снижение затрат на разработку и содержание информационных систем города; </w:t>
      </w:r>
      <w:r>
        <w:br/>
      </w:r>
      <w:r>
        <w:rPr>
          <w:rFonts w:ascii="Times New Roman"/>
          <w:b w:val="false"/>
          <w:i w:val="false"/>
          <w:color w:val="000000"/>
          <w:sz w:val="28"/>
        </w:rPr>
        <w:t xml:space="preserve">
      повышение эффективности использования информационных ресурсов; </w:t>
      </w:r>
      <w:r>
        <w:br/>
      </w:r>
      <w:r>
        <w:rPr>
          <w:rFonts w:ascii="Times New Roman"/>
          <w:b w:val="false"/>
          <w:i w:val="false"/>
          <w:color w:val="000000"/>
          <w:sz w:val="28"/>
        </w:rPr>
        <w:t xml:space="preserve">
      внедрение современных информационных технологий, поддерживающих технологии "электронного учреждения"; </w:t>
      </w:r>
      <w:r>
        <w:br/>
      </w:r>
      <w:r>
        <w:rPr>
          <w:rFonts w:ascii="Times New Roman"/>
          <w:b w:val="false"/>
          <w:i w:val="false"/>
          <w:color w:val="000000"/>
          <w:sz w:val="28"/>
        </w:rPr>
        <w:t xml:space="preserve">
      обеспечение защищенности основных информационных ресурсов города от внешних и внутренних угроз; </w:t>
      </w:r>
      <w:r>
        <w:br/>
      </w:r>
      <w:r>
        <w:rPr>
          <w:rFonts w:ascii="Times New Roman"/>
          <w:b w:val="false"/>
          <w:i w:val="false"/>
          <w:color w:val="000000"/>
          <w:sz w:val="28"/>
        </w:rPr>
        <w:t xml:space="preserve">
      внедрение стандартов городских услуг, предусматривающих их оказание в минимальные сроки; </w:t>
      </w:r>
      <w:r>
        <w:br/>
      </w:r>
      <w:r>
        <w:rPr>
          <w:rFonts w:ascii="Times New Roman"/>
          <w:b w:val="false"/>
          <w:i w:val="false"/>
          <w:color w:val="000000"/>
          <w:sz w:val="28"/>
        </w:rPr>
        <w:t xml:space="preserve">
      создание условий для оказания услуг в электронной форме и поэтапный переход на их предоставление; </w:t>
      </w:r>
      <w:r>
        <w:br/>
      </w:r>
      <w:r>
        <w:rPr>
          <w:rFonts w:ascii="Times New Roman"/>
          <w:b w:val="false"/>
          <w:i w:val="false"/>
          <w:color w:val="000000"/>
          <w:sz w:val="28"/>
        </w:rPr>
        <w:t xml:space="preserve">
      повышение прозрачности управления городом, достижение экономии времени и средств получателей городских услуг и структур, их предоставляющих; </w:t>
      </w:r>
      <w:r>
        <w:br/>
      </w:r>
      <w:r>
        <w:rPr>
          <w:rFonts w:ascii="Times New Roman"/>
          <w:b w:val="false"/>
          <w:i w:val="false"/>
          <w:color w:val="000000"/>
          <w:sz w:val="28"/>
        </w:rPr>
        <w:t xml:space="preserve">
      повышение эффективности использования информационных ресурсов и снижение затрат на создание и эксплуатацию городских прикладных информационных систем; </w:t>
      </w:r>
      <w:r>
        <w:br/>
      </w:r>
      <w:r>
        <w:rPr>
          <w:rFonts w:ascii="Times New Roman"/>
          <w:b w:val="false"/>
          <w:i w:val="false"/>
          <w:color w:val="000000"/>
          <w:sz w:val="28"/>
        </w:rPr>
        <w:t xml:space="preserve">
      ускоренное развитие информационных ресурсов; </w:t>
      </w:r>
      <w:r>
        <w:br/>
      </w:r>
      <w:r>
        <w:rPr>
          <w:rFonts w:ascii="Times New Roman"/>
          <w:b w:val="false"/>
          <w:i w:val="false"/>
          <w:color w:val="000000"/>
          <w:sz w:val="28"/>
        </w:rPr>
        <w:t>
      </w:t>
      </w:r>
      <w:r>
        <w:rPr>
          <w:rFonts w:ascii="Times New Roman"/>
          <w:b/>
          <w:i w:val="false"/>
          <w:color w:val="000000"/>
          <w:sz w:val="28"/>
        </w:rPr>
        <w:t xml:space="preserve">в сфере информационно-имиджевой политики: </w:t>
      </w:r>
      <w:r>
        <w:br/>
      </w:r>
      <w:r>
        <w:rPr>
          <w:rFonts w:ascii="Times New Roman"/>
          <w:b w:val="false"/>
          <w:i w:val="false"/>
          <w:color w:val="000000"/>
          <w:sz w:val="28"/>
        </w:rPr>
        <w:t xml:space="preserve">
      создание электронной информационной инфраструктуры; </w:t>
      </w:r>
      <w:r>
        <w:br/>
      </w:r>
      <w:r>
        <w:rPr>
          <w:rFonts w:ascii="Times New Roman"/>
          <w:b w:val="false"/>
          <w:i w:val="false"/>
          <w:color w:val="000000"/>
          <w:sz w:val="28"/>
        </w:rPr>
        <w:t xml:space="preserve">
      расширение информационного поля и внедрение новых подходов к информационному сопровождению и поддержке социально-экономического развития города Астаны; </w:t>
      </w:r>
      <w:r>
        <w:br/>
      </w:r>
      <w:r>
        <w:rPr>
          <w:rFonts w:ascii="Times New Roman"/>
          <w:b w:val="false"/>
          <w:i w:val="false"/>
          <w:color w:val="000000"/>
          <w:sz w:val="28"/>
        </w:rPr>
        <w:t xml:space="preserve">
      формирование позитивного имиджа города Астаны у целевых групп; </w:t>
      </w:r>
      <w:r>
        <w:br/>
      </w:r>
      <w:r>
        <w:rPr>
          <w:rFonts w:ascii="Times New Roman"/>
          <w:b w:val="false"/>
          <w:i w:val="false"/>
          <w:color w:val="000000"/>
          <w:sz w:val="28"/>
        </w:rPr>
        <w:t>
      </w:t>
      </w:r>
      <w:r>
        <w:rPr>
          <w:rFonts w:ascii="Times New Roman"/>
          <w:b/>
          <w:i w:val="false"/>
          <w:color w:val="000000"/>
          <w:sz w:val="28"/>
        </w:rPr>
        <w:t xml:space="preserve">в сфере развития телекоммуникаций: </w:t>
      </w:r>
      <w:r>
        <w:br/>
      </w:r>
      <w:r>
        <w:rPr>
          <w:rFonts w:ascii="Times New Roman"/>
          <w:b w:val="false"/>
          <w:i w:val="false"/>
          <w:color w:val="000000"/>
          <w:sz w:val="28"/>
        </w:rPr>
        <w:t xml:space="preserve">
      повышение уровня образования и компьютерной грамотности широких слоев населения; </w:t>
      </w:r>
      <w:r>
        <w:br/>
      </w:r>
      <w:r>
        <w:rPr>
          <w:rFonts w:ascii="Times New Roman"/>
          <w:b w:val="false"/>
          <w:i w:val="false"/>
          <w:color w:val="000000"/>
          <w:sz w:val="28"/>
        </w:rPr>
        <w:t xml:space="preserve">
      развитие единого информационного пространства; </w:t>
      </w:r>
      <w:r>
        <w:br/>
      </w:r>
      <w:r>
        <w:rPr>
          <w:rFonts w:ascii="Times New Roman"/>
          <w:b w:val="false"/>
          <w:i w:val="false"/>
          <w:color w:val="000000"/>
          <w:sz w:val="28"/>
        </w:rPr>
        <w:t xml:space="preserve">
      повышение доступности, качества и социальной значимости традиционных почтовых услуг. </w:t>
      </w:r>
      <w:r>
        <w:br/>
      </w:r>
      <w:r>
        <w:rPr>
          <w:rFonts w:ascii="Times New Roman"/>
          <w:b w:val="false"/>
          <w:i w:val="false"/>
          <w:color w:val="000000"/>
          <w:sz w:val="28"/>
        </w:rPr>
        <w:t xml:space="preserve">
      Практическая реализация программных мероприятий позволит закрепить положительные тенденции в социально-экономическом развитии города Астаны, тем самым обеспечив макроэкономическую стабильность его развития как в среднесрочном, так и долгосрочном периодах. </w:t>
      </w:r>
    </w:p>
    <w:bookmarkStart w:name="z72" w:id="71"/>
    <w:p>
      <w:pPr>
        <w:spacing w:after="0"/>
        <w:ind w:left="0"/>
        <w:jc w:val="both"/>
      </w:pPr>
      <w:r>
        <w:rPr>
          <w:rFonts w:ascii="Times New Roman"/>
          <w:b w:val="false"/>
          <w:i w:val="false"/>
          <w:color w:val="000000"/>
          <w:sz w:val="28"/>
        </w:rPr>
        <w:t xml:space="preserve">
                                                   Таблица 7 </w:t>
      </w:r>
    </w:p>
    <w:bookmarkEnd w:id="71"/>
    <w:p>
      <w:pPr>
        <w:spacing w:after="0"/>
        <w:ind w:left="0"/>
        <w:jc w:val="both"/>
      </w:pPr>
      <w:r>
        <w:rPr>
          <w:rFonts w:ascii="Times New Roman"/>
          <w:b/>
          <w:i w:val="false"/>
          <w:color w:val="000000"/>
          <w:sz w:val="28"/>
        </w:rPr>
        <w:t xml:space="preserve">   Планируемые индикаторы реализации Государственной </w:t>
      </w:r>
      <w:r>
        <w:br/>
      </w:r>
      <w:r>
        <w:rPr>
          <w:rFonts w:ascii="Times New Roman"/>
          <w:b w:val="false"/>
          <w:i w:val="false"/>
          <w:color w:val="000000"/>
          <w:sz w:val="28"/>
        </w:rPr>
        <w:t>
</w:t>
      </w:r>
      <w:r>
        <w:rPr>
          <w:rFonts w:ascii="Times New Roman"/>
          <w:b/>
          <w:i w:val="false"/>
          <w:color w:val="000000"/>
          <w:sz w:val="28"/>
        </w:rPr>
        <w:t xml:space="preserve">  программы развития города Астаны на 2006-2010 годы </w:t>
      </w:r>
    </w:p>
    <w:p>
      <w:pPr>
        <w:spacing w:after="0"/>
        <w:ind w:left="0"/>
        <w:jc w:val="both"/>
      </w:pPr>
      <w:r>
        <w:rPr>
          <w:rFonts w:ascii="Times New Roman"/>
          <w:b w:val="false"/>
          <w:i w:val="false"/>
          <w:color w:val="ff0000"/>
          <w:sz w:val="28"/>
        </w:rPr>
        <w:t xml:space="preserve">      Сноска. Таблица 7 в редакции Указа Президента РК от 26.01.2010 </w:t>
      </w:r>
      <w:r>
        <w:rPr>
          <w:rFonts w:ascii="Times New Roman"/>
          <w:b w:val="false"/>
          <w:i w:val="false"/>
          <w:color w:val="ff0000"/>
          <w:sz w:val="28"/>
        </w:rPr>
        <w:t>№ 919</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7"/>
        <w:gridCol w:w="1851"/>
        <w:gridCol w:w="1730"/>
        <w:gridCol w:w="1750"/>
        <w:gridCol w:w="1912"/>
        <w:gridCol w:w="1670"/>
      </w:tblGrid>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г.</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Темпы прироста</w:t>
            </w:r>
            <w:r>
              <w:br/>
            </w:r>
            <w:r>
              <w:rPr>
                <w:rFonts w:ascii="Times New Roman"/>
                <w:b w:val="false"/>
                <w:i w:val="false"/>
                <w:color w:val="000000"/>
                <w:sz w:val="20"/>
              </w:rPr>
              <w:t>
промышленной</w:t>
            </w:r>
            <w:r>
              <w:br/>
            </w:r>
            <w:r>
              <w:rPr>
                <w:rFonts w:ascii="Times New Roman"/>
                <w:b w:val="false"/>
                <w:i w:val="false"/>
                <w:color w:val="000000"/>
                <w:sz w:val="20"/>
              </w:rPr>
              <w:t>
продукции, в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r>
              <w:br/>
            </w:r>
            <w:r>
              <w:rPr>
                <w:rFonts w:ascii="Times New Roman"/>
                <w:b w:val="false"/>
                <w:i w:val="false"/>
                <w:color w:val="000000"/>
                <w:sz w:val="20"/>
              </w:rPr>
              <w:t>
занятых в</w:t>
            </w:r>
            <w:r>
              <w:br/>
            </w:r>
            <w:r>
              <w:rPr>
                <w:rFonts w:ascii="Times New Roman"/>
                <w:b w:val="false"/>
                <w:i w:val="false"/>
                <w:color w:val="000000"/>
                <w:sz w:val="20"/>
              </w:rPr>
              <w:t>
малом бизнесе</w:t>
            </w:r>
            <w:r>
              <w:br/>
            </w:r>
            <w:r>
              <w:rPr>
                <w:rFonts w:ascii="Times New Roman"/>
                <w:b w:val="false"/>
                <w:i w:val="false"/>
                <w:color w:val="000000"/>
                <w:sz w:val="20"/>
              </w:rPr>
              <w:t>
из числа</w:t>
            </w:r>
            <w:r>
              <w:br/>
            </w:r>
            <w:r>
              <w:rPr>
                <w:rFonts w:ascii="Times New Roman"/>
                <w:b w:val="false"/>
                <w:i w:val="false"/>
                <w:color w:val="000000"/>
                <w:sz w:val="20"/>
              </w:rPr>
              <w:t>
экономически</w:t>
            </w:r>
            <w:r>
              <w:br/>
            </w:r>
            <w:r>
              <w:rPr>
                <w:rFonts w:ascii="Times New Roman"/>
                <w:b w:val="false"/>
                <w:i w:val="false"/>
                <w:color w:val="000000"/>
                <w:sz w:val="20"/>
              </w:rPr>
              <w:t>
активного</w:t>
            </w:r>
            <w:r>
              <w:br/>
            </w:r>
            <w:r>
              <w:rPr>
                <w:rFonts w:ascii="Times New Roman"/>
                <w:b w:val="false"/>
                <w:i w:val="false"/>
                <w:color w:val="000000"/>
                <w:sz w:val="20"/>
              </w:rPr>
              <w:t>
населения, в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жилья в</w:t>
            </w:r>
            <w:r>
              <w:br/>
            </w:r>
            <w:r>
              <w:rPr>
                <w:rFonts w:ascii="Times New Roman"/>
                <w:b w:val="false"/>
                <w:i w:val="false"/>
                <w:color w:val="000000"/>
                <w:sz w:val="20"/>
              </w:rPr>
              <w:t>
эксплуатацию,</w:t>
            </w:r>
            <w:r>
              <w:br/>
            </w:r>
            <w:r>
              <w:rPr>
                <w:rFonts w:ascii="Times New Roman"/>
                <w:b w:val="false"/>
                <w:i w:val="false"/>
                <w:color w:val="000000"/>
                <w:sz w:val="20"/>
              </w:rPr>
              <w:t>
тыс. кв. м.</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Внешнеторговый</w:t>
            </w:r>
            <w:r>
              <w:br/>
            </w:r>
            <w:r>
              <w:rPr>
                <w:rFonts w:ascii="Times New Roman"/>
                <w:b w:val="false"/>
                <w:i w:val="false"/>
                <w:color w:val="000000"/>
                <w:sz w:val="20"/>
              </w:rPr>
              <w:t>
товарооборот,</w:t>
            </w:r>
            <w:r>
              <w:br/>
            </w:r>
            <w:r>
              <w:rPr>
                <w:rFonts w:ascii="Times New Roman"/>
                <w:b w:val="false"/>
                <w:i w:val="false"/>
                <w:color w:val="000000"/>
                <w:sz w:val="20"/>
              </w:rPr>
              <w:t>
млн. долл.: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6307,0</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(млн.</w:t>
            </w:r>
            <w:r>
              <w:br/>
            </w:r>
            <w:r>
              <w:rPr>
                <w:rFonts w:ascii="Times New Roman"/>
                <w:b w:val="false"/>
                <w:i w:val="false"/>
                <w:color w:val="000000"/>
                <w:sz w:val="20"/>
              </w:rPr>
              <w:t>
долл.)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r>
              <w:br/>
            </w:r>
            <w:r>
              <w:rPr>
                <w:rFonts w:ascii="Times New Roman"/>
                <w:b w:val="false"/>
                <w:i w:val="false"/>
                <w:color w:val="000000"/>
                <w:sz w:val="20"/>
              </w:rPr>
              <w:t>
(млн.долл.)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2807,0</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безработицы,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(без</w:t>
            </w:r>
            <w:r>
              <w:br/>
            </w:r>
            <w:r>
              <w:rPr>
                <w:rFonts w:ascii="Times New Roman"/>
                <w:b w:val="false"/>
                <w:i w:val="false"/>
                <w:color w:val="000000"/>
                <w:sz w:val="20"/>
              </w:rPr>
              <w:t>
учета</w:t>
            </w:r>
            <w:r>
              <w:br/>
            </w:r>
            <w:r>
              <w:rPr>
                <w:rFonts w:ascii="Times New Roman"/>
                <w:b w:val="false"/>
                <w:i w:val="false"/>
                <w:color w:val="000000"/>
                <w:sz w:val="20"/>
              </w:rPr>
              <w:t>
официальных</w:t>
            </w:r>
            <w:r>
              <w:br/>
            </w:r>
            <w:r>
              <w:rPr>
                <w:rFonts w:ascii="Times New Roman"/>
                <w:b w:val="false"/>
                <w:i w:val="false"/>
                <w:color w:val="000000"/>
                <w:sz w:val="20"/>
              </w:rPr>
              <w:t>
трансфертов),</w:t>
            </w:r>
            <w:r>
              <w:br/>
            </w:r>
            <w:r>
              <w:rPr>
                <w:rFonts w:ascii="Times New Roman"/>
                <w:b w:val="false"/>
                <w:i w:val="false"/>
                <w:color w:val="000000"/>
                <w:sz w:val="20"/>
              </w:rPr>
              <w:t>
млрд. тенге</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bl>
    <w:p>
      <w:pPr>
        <w:spacing w:after="0"/>
        <w:ind w:left="0"/>
        <w:jc w:val="both"/>
      </w:pPr>
      <w:r>
        <w:rPr>
          <w:rFonts w:ascii="Times New Roman"/>
          <w:b w:val="false"/>
          <w:i w:val="false"/>
          <w:color w:val="ff0000"/>
          <w:sz w:val="28"/>
        </w:rPr>
        <w:t>      </w:t>
      </w:r>
      <w:r>
        <w:rPr>
          <w:rFonts w:ascii="Times New Roman"/>
          <w:b w:val="false"/>
          <w:i w:val="false"/>
          <w:color w:val="000000"/>
          <w:sz w:val="28"/>
        </w:rPr>
        <w:t>* прогнозные расчетные данные.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