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760f" w14:textId="ca47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20 сентября 2002 года № 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июля 2005 года № 1615. Утратил силу Указом Президента Республики Казахстан от 17 июня 2011 года №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 Сноска. Утратил силу Указом Президента РК от 17.06.2011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20 сентября 2002 года N 949 "О Концепции правовой политики Республики Казахстан" (САПП Республики Казахстан, 2002 г., N 31, cт. 336)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Концепции правовой политики Республики Казахстан, одобренной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абзаце сорок первом главы 2 слова "в Гражданском кодексе и самостоятельном законе"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