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5a13" w14:textId="24f5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апреля 2004 года N 1348.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и изменения в следующие указы Президента Республики Казахстан: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(утратил силу Указом Президента РК от 12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201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