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c28e" w14:textId="037c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"Военная академия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февраля 2002 года N 815.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системы военного образования 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U031173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Реорганизовать государственное учреждение "Военная академия Вооруженных Сил Республики Казахстан" путем выделения из него государственного учреждения "Алматинское высшее военное училище Вооруженных Сил Республики Казахстан" (далее - Военное училище).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Основным предметом деятельности Военного училища определить: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подготовку офицерских кадров с высшим военно-специальным образованием;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переподготовку и повышение квалификации офицерского состава Вооруженных Сил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2 внесены изменения - Указом Президента РК от 21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Правительству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двухмесячный срок разработать и утвердить положение о Военном училище;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установить, что финансирование и материально-техническое обеспечение деятельности Военного училища осуществляется за счет и в пределах средств, предусмотренных в республиканском бюджете Министерству обороны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принять иные меры, вытекающие из настоящего Указа.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февраля 1997 года N 3353 "О преобразовании Алматинского высшего военного училища имени И.С. Конева в Военную академию Вооруженных Сил Республики Казахстан" (САПП Республики Казахстан, 1997 г., N 5, ст. 35) следующее изменение: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 пункта 2 слова "и средним военно-специальным" исключить.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Настоящий Указ вступает в силу со дня подписания.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