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d43" w14:textId="a412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2001 года N 745.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5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премии мира и прогресса Первого Президента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глубокие публицистические произведения, формирующие уважения к мировой культуре и дружбе между народами, а также за выдающийся вклад в развитие мирового музыкального искусства, активную артистическую деятельность, основанную на общечеловеческих ценностях духовности, мира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гуманизма, присудить Государственную премию мира и прогресса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2001 года народному артисту Днишеву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Алибеку Мусаевичу.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