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0a3f" w14:textId="8330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Кул-Мухаммеда М.А. Министром культуры, информации и общественного согласия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мая 2001 года N 594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Кул-Мухаммеда Мухтара Абрарулы Министром культуры, информации и общественного согласия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