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67a" w14:textId="5ee5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9 февраля 2018 года № 633 "О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 Президента Республики Казахстан.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 утвержден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(далее – Общенациональный план).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Общенациональный план предусматривает реализацию 97 мероприятий по десяти основным направлениям Послания, затрагивающим все важнейшие сферы социально-экономического развития.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поручений потребует проведения значительного объема законотворческой работы, в том числе в сфере образования, здравоохранения, защиты окружающей среды, стимулирования предпринимательства, регулирования естественных монополий, восстановления платежеспособности физических лиц и др.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реализации Общенационального плана будет осуществляться в пределах средств, предусмотренных в государственном бюджете на соответствующий период, а также других источников в соответствии с законодательством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стратегических разработок и анализа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